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简体" w:eastAsia="方正小标宋简体"/>
          <w:b w:val="0"/>
          <w:kern w:val="2"/>
          <w:szCs w:val="44"/>
        </w:rPr>
      </w:pPr>
      <w:r>
        <w:rPr>
          <w:rFonts w:hint="eastAsia" w:ascii="方正小标宋简体" w:eastAsia="方正小标宋简体"/>
          <w:b w:val="0"/>
          <w:kern w:val="2"/>
          <w:szCs w:val="44"/>
        </w:rPr>
        <w:t>关于医院网络交换设备的预算价调研公示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uto"/>
        <w:ind w:left="0" w:right="0" w:firstLine="0"/>
        <w:jc w:val="center"/>
        <w:rPr>
          <w:rFonts w:hint="eastAsia" w:ascii="仿宋" w:hAnsi="仿宋" w:eastAsia="仿宋" w:cs="仿宋"/>
          <w:b/>
          <w:i w:val="0"/>
          <w:caps w:val="0"/>
          <w:color w:val="000000"/>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uto"/>
        <w:ind w:left="0" w:right="0" w:firstLine="0"/>
        <w:jc w:val="center"/>
        <w:rPr>
          <w:rFonts w:hint="eastAsia" w:ascii="仿宋" w:hAnsi="仿宋" w:eastAsia="仿宋" w:cs="仿宋"/>
        </w:rPr>
      </w:pPr>
      <w:r>
        <w:rPr>
          <w:rFonts w:hint="eastAsia" w:ascii="仿宋" w:hAnsi="仿宋" w:eastAsia="仿宋" w:cs="仿宋"/>
          <w:b/>
          <w:i w:val="0"/>
          <w:caps w:val="0"/>
          <w:color w:val="000000"/>
          <w:spacing w:val="0"/>
          <w:kern w:val="0"/>
          <w:sz w:val="24"/>
          <w:szCs w:val="24"/>
          <w:shd w:val="clear" w:fill="FFFFFF"/>
          <w:lang w:val="en-US" w:eastAsia="zh-CN" w:bidi="ar"/>
        </w:rPr>
        <w:t>第一部分 须知前附表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uto"/>
        <w:ind w:left="0" w:right="0" w:firstLine="0"/>
        <w:jc w:val="both"/>
      </w:pPr>
      <w:r>
        <w:rPr>
          <w:rFonts w:hint="eastAsia" w:ascii="宋体" w:hAnsi="宋体" w:eastAsia="宋体" w:cs="宋体"/>
          <w:b/>
          <w:i w:val="0"/>
          <w:caps w:val="0"/>
          <w:color w:val="000000"/>
          <w:spacing w:val="0"/>
          <w:kern w:val="0"/>
          <w:sz w:val="24"/>
          <w:szCs w:val="24"/>
          <w:shd w:val="clear" w:fill="FFFFFF"/>
          <w:lang w:val="en-US" w:eastAsia="zh-CN" w:bidi="ar"/>
        </w:rPr>
        <w:t> </w:t>
      </w:r>
    </w:p>
    <w:tbl>
      <w:tblPr>
        <w:tblStyle w:val="6"/>
        <w:tblW w:w="8745" w:type="dxa"/>
        <w:jc w:val="center"/>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64"/>
        <w:gridCol w:w="7781"/>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49" w:hRule="atLeast"/>
          <w:jc w:val="center"/>
        </w:trPr>
        <w:tc>
          <w:tcPr>
            <w:tcW w:w="9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360" w:lineRule="atLeast"/>
              <w:ind w:left="0" w:right="0" w:firstLine="0"/>
              <w:jc w:val="center"/>
              <w:rPr>
                <w:rFonts w:hint="eastAsia" w:ascii="仿宋" w:hAnsi="仿宋" w:eastAsia="仿宋" w:cs="仿宋"/>
              </w:rPr>
            </w:pPr>
            <w:r>
              <w:rPr>
                <w:rFonts w:hint="eastAsia" w:ascii="仿宋" w:hAnsi="仿宋" w:eastAsia="仿宋" w:cs="仿宋"/>
                <w:b/>
                <w:i w:val="0"/>
                <w:caps w:val="0"/>
                <w:color w:val="000000"/>
                <w:spacing w:val="0"/>
                <w:kern w:val="0"/>
                <w:sz w:val="24"/>
                <w:szCs w:val="24"/>
                <w:lang w:val="en-US" w:eastAsia="zh-CN" w:bidi="ar"/>
              </w:rPr>
              <w:t>序号</w:t>
            </w:r>
          </w:p>
        </w:tc>
        <w:tc>
          <w:tcPr>
            <w:tcW w:w="7781"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line="315" w:lineRule="atLeast"/>
              <w:ind w:left="0" w:right="0" w:firstLine="0"/>
              <w:jc w:val="center"/>
              <w:rPr>
                <w:rFonts w:hint="eastAsia" w:ascii="仿宋" w:hAnsi="仿宋" w:eastAsia="仿宋" w:cs="仿宋"/>
              </w:rPr>
            </w:pPr>
            <w:r>
              <w:rPr>
                <w:rFonts w:hint="eastAsia" w:ascii="仿宋" w:hAnsi="仿宋" w:eastAsia="仿宋" w:cs="仿宋"/>
                <w:b/>
                <w:i w:val="0"/>
                <w:caps w:val="0"/>
                <w:color w:val="000000"/>
                <w:spacing w:val="0"/>
                <w:kern w:val="0"/>
                <w:sz w:val="24"/>
                <w:szCs w:val="24"/>
                <w:lang w:val="en-US" w:eastAsia="zh-CN" w:bidi="ar"/>
              </w:rPr>
              <w:t>主　　　要　　　 内　　　 容</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1444" w:hRule="atLeast"/>
          <w:jc w:val="center"/>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line="315" w:lineRule="atLeast"/>
              <w:ind w:left="0" w:right="0" w:firstLine="0"/>
              <w:jc w:val="center"/>
              <w:rPr>
                <w:rFonts w:hint="eastAsia" w:ascii="仿宋" w:hAnsi="仿宋" w:eastAsia="仿宋" w:cs="仿宋"/>
              </w:rPr>
            </w:pPr>
            <w:r>
              <w:rPr>
                <w:rFonts w:hint="eastAsia" w:ascii="仿宋" w:hAnsi="仿宋" w:eastAsia="仿宋" w:cs="仿宋"/>
                <w:i w:val="0"/>
                <w:caps w:val="0"/>
                <w:color w:val="000000"/>
                <w:spacing w:val="0"/>
                <w:kern w:val="0"/>
                <w:sz w:val="24"/>
                <w:szCs w:val="24"/>
                <w:lang w:val="en-US" w:eastAsia="zh-CN" w:bidi="ar"/>
              </w:rPr>
              <w:t>1</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line="315" w:lineRule="atLeast"/>
              <w:ind w:left="0" w:right="0" w:firstLine="0"/>
              <w:jc w:val="both"/>
              <w:rPr>
                <w:rFonts w:hint="eastAsia" w:ascii="仿宋" w:hAnsi="仿宋" w:eastAsia="仿宋" w:cs="仿宋"/>
                <w:sz w:val="24"/>
                <w:szCs w:val="24"/>
              </w:rPr>
            </w:pPr>
            <w:r>
              <w:rPr>
                <w:rFonts w:hint="eastAsia" w:ascii="仿宋" w:hAnsi="仿宋" w:eastAsia="仿宋" w:cs="仿宋"/>
                <w:i w:val="0"/>
                <w:caps w:val="0"/>
                <w:color w:val="000000"/>
                <w:spacing w:val="0"/>
                <w:kern w:val="0"/>
                <w:sz w:val="24"/>
                <w:szCs w:val="24"/>
                <w:lang w:val="en-US" w:eastAsia="zh-CN" w:bidi="ar"/>
              </w:rPr>
              <w:t>调研报名公示开始时间： 2021年 </w:t>
            </w:r>
            <w:r>
              <w:rPr>
                <w:rFonts w:hint="eastAsia" w:ascii="仿宋" w:hAnsi="仿宋" w:eastAsia="仿宋" w:cs="仿宋"/>
                <w:i w:val="0"/>
                <w:caps w:val="0"/>
                <w:color w:val="000000"/>
                <w:spacing w:val="0"/>
                <w:kern w:val="0"/>
                <w:sz w:val="24"/>
                <w:szCs w:val="24"/>
                <w:u w:val="single"/>
                <w:lang w:val="en-US" w:eastAsia="zh-CN" w:bidi="ar"/>
              </w:rPr>
              <w:t> 6 </w:t>
            </w:r>
            <w:r>
              <w:rPr>
                <w:rFonts w:hint="eastAsia" w:ascii="仿宋" w:hAnsi="仿宋" w:eastAsia="仿宋" w:cs="仿宋"/>
                <w:i w:val="0"/>
                <w:caps w:val="0"/>
                <w:color w:val="000000"/>
                <w:spacing w:val="0"/>
                <w:kern w:val="0"/>
                <w:sz w:val="24"/>
                <w:szCs w:val="24"/>
                <w:lang w:val="en-US" w:eastAsia="zh-CN" w:bidi="ar"/>
              </w:rPr>
              <w:t>月</w:t>
            </w:r>
            <w:r>
              <w:rPr>
                <w:rFonts w:hint="eastAsia" w:ascii="仿宋" w:hAnsi="仿宋" w:eastAsia="仿宋" w:cs="仿宋"/>
                <w:i w:val="0"/>
                <w:caps w:val="0"/>
                <w:color w:val="000000"/>
                <w:spacing w:val="0"/>
                <w:kern w:val="0"/>
                <w:sz w:val="24"/>
                <w:szCs w:val="24"/>
                <w:u w:val="single"/>
                <w:lang w:val="en-US" w:eastAsia="zh-CN" w:bidi="ar"/>
              </w:rPr>
              <w:t>　25　</w:t>
            </w:r>
            <w:r>
              <w:rPr>
                <w:rFonts w:hint="eastAsia" w:ascii="仿宋" w:hAnsi="仿宋" w:eastAsia="仿宋" w:cs="仿宋"/>
                <w:i w:val="0"/>
                <w:caps w:val="0"/>
                <w:color w:val="000000"/>
                <w:spacing w:val="0"/>
                <w:kern w:val="0"/>
                <w:sz w:val="24"/>
                <w:szCs w:val="24"/>
                <w:lang w:val="en-US" w:eastAsia="zh-CN" w:bidi="ar"/>
              </w:rPr>
              <w:t>日上午10点30分北京时间</w:t>
            </w:r>
          </w:p>
          <w:p>
            <w:pPr>
              <w:keepNext w:val="0"/>
              <w:keepLines w:val="0"/>
              <w:widowControl/>
              <w:suppressLineNumbers w:val="0"/>
              <w:spacing w:before="0" w:beforeAutospacing="0" w:after="0" w:afterAutospacing="0" w:line="315" w:lineRule="atLeast"/>
              <w:ind w:left="0" w:right="0" w:firstLine="0"/>
              <w:jc w:val="both"/>
              <w:rPr>
                <w:rFonts w:hint="eastAsia" w:ascii="仿宋" w:hAnsi="仿宋" w:eastAsia="仿宋" w:cs="仿宋"/>
                <w:i w:val="0"/>
                <w:caps w:val="0"/>
                <w:color w:val="000000"/>
                <w:spacing w:val="0"/>
                <w:kern w:val="0"/>
                <w:sz w:val="24"/>
                <w:szCs w:val="24"/>
                <w:lang w:val="en-US" w:eastAsia="zh-CN" w:bidi="ar"/>
              </w:rPr>
            </w:pPr>
            <w:r>
              <w:rPr>
                <w:rFonts w:hint="eastAsia" w:ascii="仿宋" w:hAnsi="仿宋" w:eastAsia="仿宋" w:cs="仿宋"/>
                <w:i w:val="0"/>
                <w:caps w:val="0"/>
                <w:color w:val="000000"/>
                <w:spacing w:val="0"/>
                <w:kern w:val="0"/>
                <w:sz w:val="24"/>
                <w:szCs w:val="24"/>
                <w:lang w:val="en-US" w:eastAsia="zh-CN" w:bidi="ar"/>
              </w:rPr>
              <w:t>调研报名截止时间：2021年</w:t>
            </w:r>
            <w:r>
              <w:rPr>
                <w:rFonts w:hint="eastAsia" w:ascii="仿宋" w:hAnsi="仿宋" w:eastAsia="仿宋" w:cs="仿宋"/>
                <w:i w:val="0"/>
                <w:caps w:val="0"/>
                <w:color w:val="000000"/>
                <w:spacing w:val="0"/>
                <w:kern w:val="0"/>
                <w:sz w:val="24"/>
                <w:szCs w:val="24"/>
                <w:u w:val="single"/>
                <w:lang w:val="en-US" w:eastAsia="zh-CN" w:bidi="ar"/>
              </w:rPr>
              <w:t>　7 </w:t>
            </w:r>
            <w:r>
              <w:rPr>
                <w:rFonts w:hint="eastAsia" w:ascii="仿宋" w:hAnsi="仿宋" w:eastAsia="仿宋" w:cs="仿宋"/>
                <w:i w:val="0"/>
                <w:caps w:val="0"/>
                <w:color w:val="000000"/>
                <w:spacing w:val="0"/>
                <w:kern w:val="0"/>
                <w:sz w:val="24"/>
                <w:szCs w:val="24"/>
                <w:lang w:val="en-US" w:eastAsia="zh-CN" w:bidi="ar"/>
              </w:rPr>
              <w:t>月</w:t>
            </w:r>
            <w:r>
              <w:rPr>
                <w:rFonts w:hint="eastAsia" w:ascii="仿宋" w:hAnsi="仿宋" w:eastAsia="仿宋" w:cs="仿宋"/>
                <w:i w:val="0"/>
                <w:caps w:val="0"/>
                <w:color w:val="000000"/>
                <w:spacing w:val="0"/>
                <w:kern w:val="0"/>
                <w:sz w:val="24"/>
                <w:szCs w:val="24"/>
                <w:u w:val="single"/>
                <w:lang w:val="en-US" w:eastAsia="zh-CN" w:bidi="ar"/>
              </w:rPr>
              <w:t>　1　</w:t>
            </w:r>
            <w:r>
              <w:rPr>
                <w:rFonts w:hint="eastAsia" w:ascii="仿宋" w:hAnsi="仿宋" w:eastAsia="仿宋" w:cs="仿宋"/>
                <w:i w:val="0"/>
                <w:caps w:val="0"/>
                <w:color w:val="000000"/>
                <w:spacing w:val="0"/>
                <w:kern w:val="0"/>
                <w:sz w:val="24"/>
                <w:szCs w:val="24"/>
                <w:lang w:val="en-US" w:eastAsia="zh-CN" w:bidi="ar"/>
              </w:rPr>
              <w:t>日下午17点30分北京时间</w:t>
            </w:r>
          </w:p>
          <w:p>
            <w:pPr>
              <w:keepNext w:val="0"/>
              <w:keepLines w:val="0"/>
              <w:widowControl/>
              <w:suppressLineNumbers w:val="0"/>
              <w:spacing w:before="0" w:beforeAutospacing="0" w:after="0" w:afterAutospacing="0" w:line="315" w:lineRule="atLeast"/>
              <w:ind w:left="0" w:right="0" w:firstLine="0"/>
              <w:jc w:val="both"/>
              <w:rPr>
                <w:rFonts w:hint="eastAsia" w:ascii="仿宋" w:hAnsi="仿宋" w:eastAsia="仿宋" w:cs="仿宋"/>
                <w:i w:val="0"/>
                <w:caps w:val="0"/>
                <w:color w:val="000000"/>
                <w:spacing w:val="0"/>
                <w:kern w:val="0"/>
                <w:sz w:val="24"/>
                <w:szCs w:val="24"/>
                <w:lang w:val="en-US" w:eastAsia="zh-CN" w:bidi="ar"/>
              </w:rPr>
            </w:pPr>
            <w:r>
              <w:rPr>
                <w:rFonts w:hint="eastAsia" w:ascii="仿宋" w:hAnsi="仿宋" w:eastAsia="仿宋" w:cs="仿宋"/>
                <w:i w:val="0"/>
                <w:caps w:val="0"/>
                <w:color w:val="000000"/>
                <w:spacing w:val="0"/>
                <w:kern w:val="0"/>
                <w:sz w:val="24"/>
                <w:szCs w:val="24"/>
                <w:lang w:val="en-US" w:eastAsia="zh-CN" w:bidi="ar"/>
              </w:rPr>
              <w:t>(</w:t>
            </w:r>
            <w:r>
              <w:rPr>
                <w:rFonts w:hint="eastAsia" w:ascii="仿宋_GB2312" w:eastAsia="仿宋_GB2312"/>
                <w:sz w:val="24"/>
                <w:szCs w:val="24"/>
                <w:lang w:val="en-US" w:eastAsia="zh-CN"/>
              </w:rPr>
              <w:t>报名请携带加盖公章的项目文件回执单、营业执照复印件、公司</w:t>
            </w:r>
            <w:bookmarkStart w:id="0" w:name="_GoBack"/>
            <w:bookmarkEnd w:id="0"/>
            <w:r>
              <w:rPr>
                <w:rFonts w:hint="eastAsia" w:ascii="仿宋_GB2312" w:eastAsia="仿宋_GB2312"/>
                <w:sz w:val="24"/>
                <w:szCs w:val="24"/>
                <w:lang w:val="en-US" w:eastAsia="zh-CN"/>
              </w:rPr>
              <w:t>简介</w:t>
            </w:r>
            <w:r>
              <w:rPr>
                <w:rFonts w:hint="eastAsia" w:ascii="仿宋" w:hAnsi="仿宋" w:eastAsia="仿宋" w:cs="仿宋"/>
                <w:i w:val="0"/>
                <w:caps w:val="0"/>
                <w:color w:val="000000"/>
                <w:spacing w:val="0"/>
                <w:kern w:val="0"/>
                <w:sz w:val="24"/>
                <w:szCs w:val="24"/>
                <w:lang w:val="en-US" w:eastAsia="zh-CN" w:bidi="ar"/>
              </w:rPr>
              <w:t>)</w:t>
            </w:r>
          </w:p>
          <w:p>
            <w:pPr>
              <w:keepNext w:val="0"/>
              <w:keepLines w:val="0"/>
              <w:widowControl/>
              <w:suppressLineNumbers w:val="0"/>
              <w:spacing w:before="0" w:beforeAutospacing="0" w:after="0" w:afterAutospacing="0" w:line="315" w:lineRule="atLeast"/>
              <w:ind w:left="0" w:right="0" w:firstLine="0"/>
              <w:jc w:val="both"/>
              <w:rPr>
                <w:rFonts w:hint="eastAsia" w:ascii="仿宋" w:hAnsi="仿宋" w:eastAsia="仿宋" w:cs="仿宋"/>
                <w:i w:val="0"/>
                <w:caps w:val="0"/>
                <w:color w:val="000000"/>
                <w:spacing w:val="0"/>
                <w:kern w:val="0"/>
                <w:sz w:val="24"/>
                <w:szCs w:val="24"/>
                <w:u w:val="single"/>
                <w:lang w:val="en-US" w:eastAsia="zh-CN" w:bidi="ar"/>
              </w:rPr>
            </w:pPr>
            <w:r>
              <w:rPr>
                <w:rFonts w:hint="eastAsia" w:ascii="仿宋" w:hAnsi="仿宋" w:eastAsia="仿宋" w:cs="仿宋"/>
                <w:i w:val="0"/>
                <w:caps w:val="0"/>
                <w:color w:val="000000"/>
                <w:spacing w:val="0"/>
                <w:kern w:val="0"/>
                <w:sz w:val="24"/>
                <w:szCs w:val="24"/>
                <w:lang w:val="en-US" w:eastAsia="zh-CN" w:bidi="ar"/>
              </w:rPr>
              <w:t>调研会时间：</w:t>
            </w:r>
            <w:r>
              <w:rPr>
                <w:rFonts w:hint="eastAsia" w:ascii="仿宋_GB2312" w:eastAsia="仿宋_GB2312"/>
                <w:sz w:val="24"/>
                <w:szCs w:val="24"/>
                <w:u w:val="single"/>
                <w:lang w:val="en-US" w:eastAsia="zh-CN"/>
              </w:rPr>
              <w:t>2021年7 月2日上午9点北京时间</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959" w:hRule="atLeast"/>
          <w:jc w:val="center"/>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line="315" w:lineRule="atLeast"/>
              <w:ind w:left="0" w:right="0" w:firstLine="0"/>
              <w:jc w:val="center"/>
              <w:rPr>
                <w:rFonts w:hint="eastAsia" w:ascii="仿宋" w:hAnsi="仿宋" w:eastAsia="仿宋" w:cs="仿宋"/>
              </w:rPr>
            </w:pPr>
            <w:r>
              <w:rPr>
                <w:rFonts w:hint="eastAsia" w:ascii="仿宋" w:hAnsi="仿宋" w:eastAsia="仿宋" w:cs="仿宋"/>
                <w:i w:val="0"/>
                <w:caps w:val="0"/>
                <w:color w:val="000000"/>
                <w:spacing w:val="0"/>
                <w:kern w:val="0"/>
                <w:sz w:val="24"/>
                <w:szCs w:val="24"/>
                <w:lang w:val="en-US" w:eastAsia="zh-CN" w:bidi="ar"/>
              </w:rPr>
              <w:t>2</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line="315" w:lineRule="atLeast"/>
              <w:ind w:left="0" w:right="0" w:firstLine="0"/>
              <w:jc w:val="both"/>
              <w:rPr>
                <w:rFonts w:hint="eastAsia" w:ascii="仿宋" w:hAnsi="仿宋" w:eastAsia="仿宋" w:cs="仿宋"/>
              </w:rPr>
            </w:pPr>
            <w:r>
              <w:rPr>
                <w:rFonts w:hint="eastAsia" w:ascii="仿宋" w:hAnsi="仿宋" w:eastAsia="仿宋" w:cs="仿宋"/>
                <w:i w:val="0"/>
                <w:caps w:val="0"/>
                <w:color w:val="000000"/>
                <w:spacing w:val="0"/>
                <w:kern w:val="0"/>
                <w:sz w:val="24"/>
                <w:szCs w:val="24"/>
                <w:lang w:val="en-US" w:eastAsia="zh-CN" w:bidi="ar"/>
              </w:rPr>
              <w:t>项目：关于医院网络交换设备的预算价调研公示</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685" w:hRule="atLeast"/>
          <w:jc w:val="center"/>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line="315" w:lineRule="atLeast"/>
              <w:ind w:left="0" w:right="0" w:firstLine="0"/>
              <w:jc w:val="center"/>
              <w:rPr>
                <w:rFonts w:hint="eastAsia" w:ascii="仿宋" w:hAnsi="仿宋" w:eastAsia="仿宋" w:cs="仿宋"/>
              </w:rPr>
            </w:pPr>
            <w:r>
              <w:rPr>
                <w:rFonts w:hint="eastAsia" w:ascii="仿宋" w:hAnsi="仿宋" w:eastAsia="仿宋" w:cs="仿宋"/>
                <w:i w:val="0"/>
                <w:caps w:val="0"/>
                <w:color w:val="000000"/>
                <w:spacing w:val="0"/>
                <w:kern w:val="0"/>
                <w:sz w:val="24"/>
                <w:szCs w:val="24"/>
                <w:lang w:val="en-US" w:eastAsia="zh-CN" w:bidi="ar"/>
              </w:rPr>
              <w:t>3</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line="315" w:lineRule="atLeast"/>
              <w:ind w:left="0" w:right="0" w:firstLine="0"/>
              <w:jc w:val="both"/>
              <w:rPr>
                <w:rFonts w:hint="eastAsia" w:ascii="仿宋" w:hAnsi="仿宋" w:eastAsia="仿宋" w:cs="仿宋"/>
              </w:rPr>
            </w:pPr>
            <w:r>
              <w:rPr>
                <w:rFonts w:hint="eastAsia" w:ascii="仿宋" w:hAnsi="仿宋" w:eastAsia="仿宋" w:cs="仿宋"/>
                <w:i w:val="0"/>
                <w:caps w:val="0"/>
                <w:color w:val="000000"/>
                <w:spacing w:val="0"/>
                <w:kern w:val="0"/>
                <w:sz w:val="24"/>
                <w:szCs w:val="24"/>
                <w:lang w:val="en-US" w:eastAsia="zh-CN" w:bidi="ar"/>
              </w:rPr>
              <w:t>文件正本</w:t>
            </w:r>
            <w:r>
              <w:rPr>
                <w:rFonts w:hint="eastAsia" w:ascii="仿宋" w:hAnsi="仿宋" w:eastAsia="仿宋" w:cs="仿宋"/>
                <w:i w:val="0"/>
                <w:caps w:val="0"/>
                <w:color w:val="000000"/>
                <w:spacing w:val="0"/>
                <w:kern w:val="0"/>
                <w:sz w:val="24"/>
                <w:szCs w:val="24"/>
                <w:u w:val="single"/>
                <w:lang w:val="en-US" w:eastAsia="zh-CN" w:bidi="ar"/>
              </w:rPr>
              <w:t>　 1　</w:t>
            </w:r>
            <w:r>
              <w:rPr>
                <w:rFonts w:hint="eastAsia" w:ascii="仿宋" w:hAnsi="仿宋" w:eastAsia="仿宋" w:cs="仿宋"/>
                <w:i w:val="0"/>
                <w:caps w:val="0"/>
                <w:color w:val="000000"/>
                <w:spacing w:val="0"/>
                <w:kern w:val="0"/>
                <w:sz w:val="24"/>
                <w:szCs w:val="24"/>
                <w:lang w:val="en-US" w:eastAsia="zh-CN" w:bidi="ar"/>
              </w:rPr>
              <w:t>份，副本</w:t>
            </w:r>
            <w:r>
              <w:rPr>
                <w:rFonts w:hint="eastAsia" w:ascii="仿宋" w:hAnsi="仿宋" w:eastAsia="仿宋" w:cs="仿宋"/>
                <w:i w:val="0"/>
                <w:caps w:val="0"/>
                <w:color w:val="000000"/>
                <w:spacing w:val="0"/>
                <w:kern w:val="0"/>
                <w:sz w:val="24"/>
                <w:szCs w:val="24"/>
                <w:u w:val="single"/>
                <w:lang w:val="en-US" w:eastAsia="zh-CN" w:bidi="ar"/>
              </w:rPr>
              <w:t>　 4　</w:t>
            </w:r>
            <w:r>
              <w:rPr>
                <w:rFonts w:hint="eastAsia" w:ascii="仿宋" w:hAnsi="仿宋" w:eastAsia="仿宋" w:cs="仿宋"/>
                <w:i w:val="0"/>
                <w:caps w:val="0"/>
                <w:color w:val="000000"/>
                <w:spacing w:val="0"/>
                <w:kern w:val="0"/>
                <w:sz w:val="24"/>
                <w:szCs w:val="24"/>
                <w:lang w:val="en-US" w:eastAsia="zh-CN" w:bidi="ar"/>
              </w:rPr>
              <w:t>份。</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631" w:hRule="atLeast"/>
          <w:jc w:val="center"/>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line="315" w:lineRule="atLeast"/>
              <w:ind w:left="0" w:right="0" w:firstLine="0"/>
              <w:jc w:val="center"/>
              <w:rPr>
                <w:rFonts w:hint="eastAsia" w:ascii="仿宋" w:hAnsi="仿宋" w:eastAsia="仿宋" w:cs="仿宋"/>
              </w:rPr>
            </w:pPr>
            <w:r>
              <w:rPr>
                <w:rFonts w:hint="eastAsia" w:ascii="仿宋" w:hAnsi="仿宋" w:eastAsia="仿宋" w:cs="仿宋"/>
                <w:i w:val="0"/>
                <w:caps w:val="0"/>
                <w:color w:val="000000"/>
                <w:spacing w:val="0"/>
                <w:kern w:val="0"/>
                <w:sz w:val="24"/>
                <w:szCs w:val="24"/>
                <w:lang w:val="en-US" w:eastAsia="zh-CN" w:bidi="ar"/>
              </w:rPr>
              <w:t>4</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line="315" w:lineRule="atLeast"/>
              <w:ind w:left="0" w:right="0" w:firstLine="0"/>
              <w:jc w:val="both"/>
              <w:rPr>
                <w:rFonts w:hint="eastAsia" w:ascii="仿宋" w:hAnsi="仿宋" w:eastAsia="仿宋" w:cs="仿宋"/>
              </w:rPr>
            </w:pPr>
            <w:r>
              <w:rPr>
                <w:rFonts w:hint="eastAsia" w:ascii="仿宋" w:hAnsi="仿宋" w:eastAsia="仿宋" w:cs="仿宋"/>
                <w:i w:val="0"/>
                <w:caps w:val="0"/>
                <w:color w:val="000000"/>
                <w:spacing w:val="0"/>
                <w:kern w:val="0"/>
                <w:sz w:val="24"/>
                <w:szCs w:val="24"/>
                <w:lang w:val="en-US" w:eastAsia="zh-CN" w:bidi="ar"/>
              </w:rPr>
              <w:t>文件递交处：</w:t>
            </w:r>
            <w:r>
              <w:rPr>
                <w:rFonts w:hint="eastAsia" w:ascii="仿宋" w:hAnsi="仿宋" w:eastAsia="仿宋" w:cs="仿宋"/>
                <w:i w:val="0"/>
                <w:caps w:val="0"/>
                <w:color w:val="000000"/>
                <w:spacing w:val="0"/>
                <w:kern w:val="0"/>
                <w:sz w:val="24"/>
                <w:szCs w:val="24"/>
                <w:u w:val="single"/>
                <w:lang w:val="en-US" w:eastAsia="zh-CN" w:bidi="ar"/>
              </w:rPr>
              <w:t>　福建省肿瘤医院 网络办会议室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line="315" w:lineRule="atLeast"/>
              <w:ind w:left="0" w:right="0" w:firstLine="0"/>
              <w:jc w:val="center"/>
              <w:rPr>
                <w:rFonts w:hint="eastAsia" w:ascii="仿宋" w:hAnsi="仿宋" w:eastAsia="仿宋" w:cs="仿宋"/>
              </w:rPr>
            </w:pPr>
            <w:r>
              <w:rPr>
                <w:rFonts w:hint="eastAsia" w:ascii="仿宋" w:hAnsi="仿宋" w:eastAsia="仿宋" w:cs="仿宋"/>
                <w:i w:val="0"/>
                <w:caps w:val="0"/>
                <w:color w:val="000000"/>
                <w:spacing w:val="0"/>
                <w:kern w:val="0"/>
                <w:sz w:val="24"/>
                <w:szCs w:val="24"/>
                <w:lang w:val="en-US" w:eastAsia="zh-CN" w:bidi="ar"/>
              </w:rPr>
              <w:t>5</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line="315" w:lineRule="atLeast"/>
              <w:ind w:left="0" w:right="0" w:firstLine="0"/>
              <w:jc w:val="both"/>
              <w:rPr>
                <w:rFonts w:hint="eastAsia" w:ascii="仿宋" w:hAnsi="仿宋" w:eastAsia="仿宋" w:cs="仿宋"/>
              </w:rPr>
            </w:pPr>
            <w:r>
              <w:rPr>
                <w:rFonts w:hint="eastAsia" w:ascii="仿宋" w:hAnsi="仿宋" w:eastAsia="仿宋" w:cs="仿宋"/>
                <w:i w:val="0"/>
                <w:caps w:val="0"/>
                <w:color w:val="000000"/>
                <w:spacing w:val="0"/>
                <w:kern w:val="0"/>
                <w:sz w:val="24"/>
                <w:szCs w:val="24"/>
                <w:lang w:val="en-US" w:eastAsia="zh-CN" w:bidi="ar"/>
              </w:rPr>
              <w:t>上述时间、地点如有变动，以单位届时通知为准。</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right="0"/>
        <w:jc w:val="both"/>
        <w:rPr>
          <w:rFonts w:hint="eastAsia" w:ascii="仿宋" w:hAnsi="仿宋" w:eastAsia="仿宋" w:cs="仿宋"/>
        </w:rPr>
      </w:pPr>
      <w:r>
        <w:rPr>
          <w:rFonts w:hint="eastAsia" w:ascii="仿宋" w:hAnsi="仿宋" w:eastAsia="仿宋" w:cs="仿宋"/>
          <w:b/>
          <w:i w:val="0"/>
          <w:caps w:val="0"/>
          <w:color w:val="000000"/>
          <w:spacing w:val="0"/>
          <w:kern w:val="0"/>
          <w:sz w:val="24"/>
          <w:szCs w:val="24"/>
          <w:shd w:val="clear" w:fill="FFFFFF"/>
          <w:lang w:val="en-US" w:eastAsia="zh-CN" w:bidi="ar"/>
        </w:rPr>
        <w:t>地　址： 福建省福州市福马路420号省肿瘤医院科研楼四楼网络办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0"/>
        <w:jc w:val="both"/>
        <w:rPr>
          <w:rFonts w:hint="eastAsia" w:ascii="仿宋" w:hAnsi="仿宋" w:eastAsia="仿宋" w:cs="仿宋"/>
        </w:rPr>
      </w:pPr>
      <w:r>
        <w:rPr>
          <w:rFonts w:hint="eastAsia" w:ascii="仿宋" w:hAnsi="仿宋" w:eastAsia="仿宋" w:cs="仿宋"/>
          <w:b/>
          <w:i w:val="0"/>
          <w:caps w:val="0"/>
          <w:color w:val="000000"/>
          <w:spacing w:val="0"/>
          <w:kern w:val="0"/>
          <w:sz w:val="24"/>
          <w:szCs w:val="24"/>
          <w:shd w:val="clear" w:fill="FFFFFF"/>
          <w:lang w:val="en-US" w:eastAsia="zh-CN" w:bidi="ar"/>
        </w:rPr>
        <w:t>邮　编： 350001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0"/>
        <w:jc w:val="both"/>
        <w:rPr>
          <w:rFonts w:hint="eastAsia" w:ascii="仿宋" w:hAnsi="仿宋" w:eastAsia="仿宋" w:cs="仿宋"/>
        </w:rPr>
      </w:pPr>
      <w:r>
        <w:rPr>
          <w:rFonts w:hint="eastAsia" w:ascii="仿宋" w:hAnsi="仿宋" w:eastAsia="仿宋" w:cs="仿宋"/>
          <w:b/>
          <w:i w:val="0"/>
          <w:caps w:val="0"/>
          <w:color w:val="000000"/>
          <w:spacing w:val="0"/>
          <w:kern w:val="0"/>
          <w:sz w:val="24"/>
          <w:szCs w:val="24"/>
          <w:shd w:val="clear" w:fill="FFFFFF"/>
          <w:lang w:val="en-US" w:eastAsia="zh-CN" w:bidi="ar"/>
        </w:rPr>
        <w:t>电　话： 0591-83660063-8822</w:t>
      </w:r>
    </w:p>
    <w:p>
      <w:pPr>
        <w:spacing w:line="590" w:lineRule="exact"/>
        <w:rPr>
          <w:rFonts w:hint="eastAsia" w:ascii="仿宋" w:hAnsi="仿宋" w:eastAsia="仿宋" w:cs="仿宋"/>
          <w:b/>
          <w:i w:val="0"/>
          <w:caps w:val="0"/>
          <w:color w:val="000000"/>
          <w:spacing w:val="0"/>
          <w:kern w:val="0"/>
          <w:sz w:val="24"/>
          <w:szCs w:val="24"/>
          <w:shd w:val="clear" w:fill="FFFFFF"/>
          <w:lang w:val="en-US" w:eastAsia="zh-CN" w:bidi="ar"/>
        </w:rPr>
      </w:pPr>
      <w:r>
        <w:rPr>
          <w:rFonts w:hint="eastAsia" w:ascii="仿宋" w:hAnsi="仿宋" w:eastAsia="仿宋" w:cs="仿宋"/>
          <w:b/>
          <w:i w:val="0"/>
          <w:caps w:val="0"/>
          <w:color w:val="000000"/>
          <w:spacing w:val="0"/>
          <w:kern w:val="0"/>
          <w:sz w:val="24"/>
          <w:szCs w:val="24"/>
          <w:shd w:val="clear" w:fill="FFFFFF"/>
          <w:lang w:val="en-US" w:eastAsia="zh-CN" w:bidi="ar"/>
        </w:rPr>
        <w:t>联系人：钱工</w:t>
      </w:r>
    </w:p>
    <w:p>
      <w:pPr>
        <w:spacing w:line="590" w:lineRule="exact"/>
        <w:ind w:firstLine="482" w:firstLineChars="200"/>
        <w:rPr>
          <w:rFonts w:hint="eastAsia" w:ascii="仿宋" w:hAnsi="仿宋" w:eastAsia="仿宋" w:cs="仿宋"/>
          <w:b/>
          <w:i w:val="0"/>
          <w:caps w:val="0"/>
          <w:color w:val="000000"/>
          <w:spacing w:val="0"/>
          <w:kern w:val="0"/>
          <w:sz w:val="24"/>
          <w:szCs w:val="24"/>
          <w:shd w:val="clear" w:fill="FFFFFF"/>
          <w:lang w:val="en-US" w:eastAsia="zh-CN" w:bidi="ar"/>
        </w:rPr>
      </w:pPr>
    </w:p>
    <w:p>
      <w:pPr>
        <w:spacing w:line="590" w:lineRule="exact"/>
        <w:ind w:firstLine="482" w:firstLineChars="200"/>
        <w:rPr>
          <w:rFonts w:hint="eastAsia" w:ascii="仿宋" w:hAnsi="仿宋" w:eastAsia="仿宋" w:cs="仿宋"/>
          <w:b/>
          <w:i w:val="0"/>
          <w:caps w:val="0"/>
          <w:color w:val="000000"/>
          <w:spacing w:val="0"/>
          <w:kern w:val="0"/>
          <w:sz w:val="24"/>
          <w:szCs w:val="24"/>
          <w:shd w:val="clear" w:fill="FFFFFF"/>
          <w:lang w:val="en-US" w:eastAsia="zh-CN" w:bidi="ar"/>
        </w:rPr>
      </w:pPr>
    </w:p>
    <w:p>
      <w:pPr>
        <w:spacing w:line="590" w:lineRule="exact"/>
        <w:ind w:firstLine="482" w:firstLineChars="200"/>
        <w:rPr>
          <w:rFonts w:hint="eastAsia" w:ascii="仿宋" w:hAnsi="仿宋" w:eastAsia="仿宋" w:cs="仿宋"/>
          <w:b/>
          <w:i w:val="0"/>
          <w:caps w:val="0"/>
          <w:color w:val="000000"/>
          <w:spacing w:val="0"/>
          <w:kern w:val="0"/>
          <w:sz w:val="24"/>
          <w:szCs w:val="24"/>
          <w:shd w:val="clear" w:fill="FFFFFF"/>
          <w:lang w:val="en-US" w:eastAsia="zh-CN" w:bidi="ar"/>
        </w:rPr>
      </w:pPr>
    </w:p>
    <w:p>
      <w:pPr>
        <w:spacing w:line="590" w:lineRule="exact"/>
        <w:ind w:firstLine="482" w:firstLineChars="200"/>
        <w:rPr>
          <w:rFonts w:hint="eastAsia" w:ascii="仿宋" w:hAnsi="仿宋" w:eastAsia="仿宋" w:cs="仿宋"/>
          <w:b/>
          <w:i w:val="0"/>
          <w:caps w:val="0"/>
          <w:color w:val="000000"/>
          <w:spacing w:val="0"/>
          <w:kern w:val="0"/>
          <w:sz w:val="24"/>
          <w:szCs w:val="24"/>
          <w:shd w:val="clear" w:fill="FFFFFF"/>
          <w:lang w:val="en-US" w:eastAsia="zh-CN" w:bidi="ar"/>
        </w:rPr>
      </w:pPr>
    </w:p>
    <w:p>
      <w:pPr>
        <w:spacing w:line="590" w:lineRule="exact"/>
        <w:ind w:firstLine="482" w:firstLineChars="200"/>
        <w:rPr>
          <w:rFonts w:hint="eastAsia" w:ascii="仿宋" w:hAnsi="仿宋" w:eastAsia="仿宋" w:cs="仿宋"/>
          <w:b/>
          <w:i w:val="0"/>
          <w:caps w:val="0"/>
          <w:color w:val="000000"/>
          <w:spacing w:val="0"/>
          <w:kern w:val="0"/>
          <w:sz w:val="24"/>
          <w:szCs w:val="24"/>
          <w:shd w:val="clear" w:fill="FFFFFF"/>
          <w:lang w:val="en-US" w:eastAsia="zh-CN" w:bidi="ar"/>
        </w:rPr>
      </w:pPr>
    </w:p>
    <w:p>
      <w:pPr>
        <w:spacing w:line="590" w:lineRule="exact"/>
        <w:ind w:firstLine="640" w:firstLineChars="200"/>
        <w:rPr>
          <w:rFonts w:ascii="仿宋_GB2312" w:eastAsia="仿宋_GB2312"/>
          <w:sz w:val="32"/>
          <w:szCs w:val="32"/>
        </w:rPr>
      </w:pPr>
      <w:r>
        <w:rPr>
          <w:rFonts w:hint="eastAsia" w:ascii="仿宋_GB2312" w:eastAsia="仿宋_GB2312"/>
          <w:sz w:val="32"/>
          <w:szCs w:val="32"/>
        </w:rPr>
        <w:t>为满足医院业务增长的需要和网络的安全稳定运行，本次拟公开招标采购下述网络交换设备，主要参数如下：</w:t>
      </w:r>
    </w:p>
    <w:tbl>
      <w:tblPr>
        <w:tblStyle w:val="6"/>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559"/>
        <w:gridCol w:w="5897"/>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仿宋_GB2312" w:eastAsia="仿宋_GB2312"/>
                <w:sz w:val="28"/>
                <w:szCs w:val="28"/>
              </w:rPr>
            </w:pPr>
            <w:r>
              <w:rPr>
                <w:rFonts w:hint="eastAsia" w:ascii="仿宋_GB2312" w:eastAsia="仿宋_GB2312"/>
                <w:sz w:val="28"/>
                <w:szCs w:val="28"/>
              </w:rPr>
              <w:t>序号</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仿宋_GB2312" w:eastAsia="仿宋_GB2312"/>
                <w:sz w:val="28"/>
                <w:szCs w:val="28"/>
              </w:rPr>
            </w:pPr>
            <w:r>
              <w:rPr>
                <w:rFonts w:hint="eastAsia" w:ascii="仿宋_GB2312" w:eastAsia="仿宋_GB2312"/>
                <w:sz w:val="28"/>
                <w:szCs w:val="28"/>
              </w:rPr>
              <w:t>设备规格</w:t>
            </w:r>
          </w:p>
        </w:tc>
        <w:tc>
          <w:tcPr>
            <w:tcW w:w="5897"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仿宋_GB2312" w:eastAsia="仿宋_GB2312"/>
                <w:sz w:val="28"/>
                <w:szCs w:val="28"/>
              </w:rPr>
            </w:pPr>
            <w:r>
              <w:rPr>
                <w:rFonts w:hint="eastAsia" w:ascii="仿宋_GB2312" w:eastAsia="仿宋_GB2312"/>
                <w:sz w:val="28"/>
                <w:szCs w:val="28"/>
              </w:rPr>
              <w:t>主要参数</w:t>
            </w:r>
          </w:p>
        </w:tc>
        <w:tc>
          <w:tcPr>
            <w:tcW w:w="956"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仿宋_GB2312" w:eastAsia="仿宋_GB2312"/>
                <w:sz w:val="28"/>
                <w:szCs w:val="28"/>
              </w:rPr>
            </w:pPr>
            <w:r>
              <w:rPr>
                <w:rFonts w:hint="eastAsia" w:ascii="仿宋_GB2312" w:eastAsia="仿宋_GB2312"/>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vAlign w:val="center"/>
          </w:tcPr>
          <w:p>
            <w:pPr>
              <w:spacing w:line="220" w:lineRule="atLeast"/>
              <w:jc w:val="center"/>
              <w:rPr>
                <w:rFonts w:ascii="仿宋" w:hAnsi="仿宋" w:eastAsia="仿宋" w:cs="仿宋"/>
                <w:sz w:val="24"/>
              </w:rPr>
            </w:pPr>
            <w:r>
              <w:rPr>
                <w:rFonts w:hint="eastAsia" w:ascii="仿宋" w:hAnsi="仿宋" w:eastAsia="仿宋" w:cs="仿宋"/>
                <w:sz w:val="24"/>
              </w:rPr>
              <w:t>1</w:t>
            </w:r>
          </w:p>
        </w:tc>
        <w:tc>
          <w:tcPr>
            <w:tcW w:w="1559" w:type="dxa"/>
            <w:vAlign w:val="center"/>
          </w:tcPr>
          <w:p>
            <w:pPr>
              <w:spacing w:line="220" w:lineRule="atLeast"/>
              <w:jc w:val="center"/>
              <w:rPr>
                <w:rFonts w:ascii="仿宋_GB2312" w:hAnsi="仿宋_GB2312" w:eastAsia="仿宋_GB2312" w:cs="仿宋_GB2312"/>
                <w:sz w:val="24"/>
              </w:rPr>
            </w:pPr>
            <w:r>
              <w:rPr>
                <w:rFonts w:hint="eastAsia" w:ascii="仿宋_GB2312" w:hAnsi="仿宋_GB2312" w:eastAsia="仿宋_GB2312" w:cs="仿宋_GB2312"/>
                <w:sz w:val="24"/>
              </w:rPr>
              <w:t>内网核心交换机</w:t>
            </w:r>
          </w:p>
        </w:tc>
        <w:tc>
          <w:tcPr>
            <w:tcW w:w="5897" w:type="dxa"/>
            <w:vAlign w:val="top"/>
          </w:tcPr>
          <w:p>
            <w:pPr>
              <w:pStyle w:val="8"/>
              <w:numPr>
                <w:ilvl w:val="0"/>
                <w:numId w:val="1"/>
              </w:numPr>
              <w:spacing w:line="220" w:lineRule="atLeast"/>
              <w:ind w:firstLineChars="0"/>
              <w:rPr>
                <w:rFonts w:ascii="仿宋_GB2312" w:hAnsi="仿宋_GB2312" w:eastAsia="仿宋_GB2312" w:cs="仿宋_GB2312"/>
                <w:sz w:val="24"/>
              </w:rPr>
            </w:pPr>
            <w:r>
              <w:rPr>
                <w:rFonts w:hint="eastAsia" w:ascii="仿宋_GB2312" w:hAnsi="仿宋_GB2312" w:eastAsia="仿宋_GB2312" w:cs="仿宋_GB2312"/>
                <w:sz w:val="24"/>
              </w:rPr>
              <w:t>交换容量≥651Tbps，包转发性能≥120000Mpps；</w:t>
            </w:r>
          </w:p>
          <w:p>
            <w:pPr>
              <w:pStyle w:val="8"/>
              <w:numPr>
                <w:ilvl w:val="0"/>
                <w:numId w:val="1"/>
              </w:numPr>
              <w:spacing w:line="220" w:lineRule="atLeast"/>
              <w:ind w:firstLineChars="0"/>
              <w:rPr>
                <w:rFonts w:ascii="仿宋_GB2312" w:hAnsi="仿宋_GB2312" w:eastAsia="仿宋_GB2312" w:cs="仿宋_GB2312"/>
                <w:sz w:val="24"/>
              </w:rPr>
            </w:pPr>
            <w:r>
              <w:rPr>
                <w:rFonts w:hint="eastAsia" w:ascii="仿宋_GB2312" w:hAnsi="仿宋_GB2312" w:eastAsia="仿宋_GB2312" w:cs="仿宋_GB2312"/>
                <w:sz w:val="24"/>
              </w:rPr>
              <w:t>要求交换网板与主控引擎硬件槽位分离，独立主控引擎插槽≥2个，独立业务插槽≥10个，独立交换网板插槽≥4个，主控引擎故障情况下，不能影响整机转发能力；要求主控引擎前置，方便运维管理；</w:t>
            </w:r>
          </w:p>
          <w:p>
            <w:pPr>
              <w:pStyle w:val="8"/>
              <w:numPr>
                <w:ilvl w:val="0"/>
                <w:numId w:val="1"/>
              </w:numPr>
              <w:spacing w:line="220" w:lineRule="atLeast"/>
              <w:ind w:firstLineChars="0"/>
              <w:rPr>
                <w:rFonts w:ascii="仿宋_GB2312" w:hAnsi="仿宋_GB2312" w:eastAsia="仿宋_GB2312" w:cs="仿宋_GB2312"/>
                <w:sz w:val="24"/>
              </w:rPr>
            </w:pPr>
            <w:r>
              <w:rPr>
                <w:rFonts w:hint="eastAsia" w:ascii="仿宋_GB2312" w:hAnsi="仿宋_GB2312" w:eastAsia="仿宋_GB2312" w:cs="仿宋_GB2312"/>
                <w:sz w:val="24"/>
              </w:rPr>
              <w:t>采用CLOS交换架构，交换网板有独立插槽且与主控引擎、业务板硬件分离，业务板槽位采用竖插槽方式设计，便于通风；</w:t>
            </w:r>
          </w:p>
          <w:p>
            <w:pPr>
              <w:pStyle w:val="8"/>
              <w:numPr>
                <w:ilvl w:val="0"/>
                <w:numId w:val="1"/>
              </w:numPr>
              <w:spacing w:line="220" w:lineRule="atLeast"/>
              <w:ind w:firstLineChars="0"/>
              <w:rPr>
                <w:rFonts w:ascii="仿宋_GB2312" w:hAnsi="仿宋_GB2312" w:eastAsia="仿宋_GB2312" w:cs="仿宋_GB2312"/>
                <w:sz w:val="24"/>
              </w:rPr>
            </w:pPr>
            <w:r>
              <w:rPr>
                <w:rFonts w:hint="eastAsia" w:ascii="仿宋_GB2312" w:hAnsi="仿宋_GB2312" w:eastAsia="仿宋_GB2312" w:cs="仿宋_GB2312"/>
                <w:sz w:val="24"/>
              </w:rPr>
              <w:t>为保证设备后续性能的可扩展性并提高设备的稳定性，产品的硬件架构需要交换网板与线卡成垂直90°正交连接；</w:t>
            </w:r>
          </w:p>
          <w:p>
            <w:pPr>
              <w:pStyle w:val="8"/>
              <w:numPr>
                <w:ilvl w:val="0"/>
                <w:numId w:val="1"/>
              </w:numPr>
              <w:spacing w:line="220" w:lineRule="atLeast"/>
              <w:ind w:firstLineChars="0"/>
              <w:rPr>
                <w:rFonts w:ascii="仿宋_GB2312" w:hAnsi="仿宋_GB2312" w:eastAsia="仿宋_GB2312" w:cs="仿宋_GB2312"/>
                <w:sz w:val="24"/>
              </w:rPr>
            </w:pPr>
            <w:r>
              <w:rPr>
                <w:rFonts w:hint="eastAsia" w:ascii="仿宋_GB2312" w:hAnsi="仿宋_GB2312" w:eastAsia="仿宋_GB2312" w:cs="仿宋_GB2312"/>
                <w:sz w:val="24"/>
              </w:rPr>
              <w:t>严格前后风道散热设计（不允许侧进风），确保与机房散热风道保持一致，提升散热效率；风扇框冗余设计， 要求风扇框个数≥2；</w:t>
            </w:r>
          </w:p>
          <w:p>
            <w:pPr>
              <w:pStyle w:val="8"/>
              <w:numPr>
                <w:ilvl w:val="0"/>
                <w:numId w:val="1"/>
              </w:numPr>
              <w:spacing w:line="220" w:lineRule="atLeast"/>
              <w:ind w:firstLineChars="0"/>
              <w:rPr>
                <w:rFonts w:ascii="仿宋_GB2312" w:hAnsi="仿宋_GB2312" w:eastAsia="仿宋_GB2312" w:cs="仿宋_GB2312"/>
                <w:sz w:val="24"/>
              </w:rPr>
            </w:pPr>
            <w:r>
              <w:rPr>
                <w:rFonts w:hint="eastAsia" w:ascii="仿宋_GB2312" w:hAnsi="仿宋_GB2312" w:eastAsia="仿宋_GB2312" w:cs="仿宋_GB2312"/>
                <w:sz w:val="24"/>
              </w:rPr>
              <w:t>为保证产品的后续带宽升级能力，产品支持单业务槽位40G端口密度≥24，支持单业务槽位100G端口密度≥ 12；</w:t>
            </w:r>
          </w:p>
          <w:p>
            <w:pPr>
              <w:pStyle w:val="8"/>
              <w:numPr>
                <w:ilvl w:val="0"/>
                <w:numId w:val="1"/>
              </w:numPr>
              <w:spacing w:line="220" w:lineRule="atLeast"/>
              <w:ind w:firstLineChars="0"/>
              <w:rPr>
                <w:rFonts w:ascii="仿宋_GB2312" w:hAnsi="仿宋_GB2312" w:eastAsia="仿宋_GB2312" w:cs="仿宋_GB2312"/>
                <w:sz w:val="24"/>
              </w:rPr>
            </w:pPr>
            <w:r>
              <w:rPr>
                <w:rFonts w:hint="eastAsia" w:ascii="仿宋_GB2312" w:hAnsi="仿宋_GB2312" w:eastAsia="仿宋_GB2312" w:cs="仿宋_GB2312"/>
                <w:sz w:val="24"/>
              </w:rPr>
              <w:t>单线卡最大转发性能≥960G(单向)，要求在纯64字节小包测试环境下该线卡也能实现线速转发；</w:t>
            </w:r>
          </w:p>
          <w:p>
            <w:pPr>
              <w:pStyle w:val="8"/>
              <w:numPr>
                <w:ilvl w:val="0"/>
                <w:numId w:val="1"/>
              </w:numPr>
              <w:spacing w:line="220" w:lineRule="atLeast"/>
              <w:ind w:firstLineChars="0"/>
              <w:rPr>
                <w:rFonts w:ascii="仿宋_GB2312" w:hAnsi="仿宋_GB2312" w:eastAsia="仿宋_GB2312" w:cs="仿宋_GB2312"/>
                <w:sz w:val="24"/>
              </w:rPr>
            </w:pPr>
            <w:r>
              <w:rPr>
                <w:rFonts w:hint="eastAsia" w:ascii="仿宋_GB2312" w:hAnsi="仿宋_GB2312" w:eastAsia="仿宋_GB2312" w:cs="仿宋_GB2312"/>
                <w:sz w:val="24"/>
              </w:rPr>
              <w:t>整机MAC地址表项≥512K，ARP表项≥200K，IPV4路由表项≥512K，ACL表项≥200K；</w:t>
            </w:r>
          </w:p>
          <w:p>
            <w:pPr>
              <w:pStyle w:val="8"/>
              <w:numPr>
                <w:ilvl w:val="0"/>
                <w:numId w:val="1"/>
              </w:numPr>
              <w:spacing w:line="220" w:lineRule="atLeast"/>
              <w:ind w:firstLineChars="0"/>
              <w:rPr>
                <w:rFonts w:ascii="仿宋_GB2312" w:hAnsi="仿宋_GB2312" w:eastAsia="仿宋_GB2312" w:cs="仿宋_GB2312"/>
                <w:sz w:val="24"/>
              </w:rPr>
            </w:pPr>
            <w:r>
              <w:rPr>
                <w:rFonts w:hint="eastAsia" w:ascii="仿宋_GB2312" w:hAnsi="仿宋_GB2312" w:eastAsia="仿宋_GB2312" w:cs="仿宋_GB2312"/>
                <w:sz w:val="24"/>
              </w:rPr>
              <w:t>设备启动时间＜100s；</w:t>
            </w:r>
          </w:p>
          <w:p>
            <w:pPr>
              <w:pStyle w:val="8"/>
              <w:numPr>
                <w:ilvl w:val="0"/>
                <w:numId w:val="1"/>
              </w:numPr>
              <w:spacing w:line="220" w:lineRule="atLeast"/>
              <w:ind w:firstLineChars="0"/>
              <w:rPr>
                <w:rFonts w:ascii="仿宋_GB2312" w:hAnsi="仿宋_GB2312" w:eastAsia="仿宋_GB2312" w:cs="仿宋_GB2312"/>
                <w:sz w:val="24"/>
              </w:rPr>
            </w:pPr>
            <w:r>
              <w:rPr>
                <w:rFonts w:hint="eastAsia" w:ascii="仿宋_GB2312" w:hAnsi="仿宋_GB2312" w:eastAsia="仿宋_GB2312" w:cs="仿宋_GB2312"/>
                <w:sz w:val="24"/>
              </w:rPr>
              <w:t>完善的虚拟化功能：N:1虚拟化：最多可将4台物理设备虚拟化为1台逻辑设备，虚拟组内设备具备统一的二层及三层转发表项，统一的管理界面，并可实现跨设备链路聚合。1：N虚拟化：可将一台物理设备最大虚拟化为8台逻辑设备，各虚拟交换机间具备独立的转发表项及配置界面，各虚拟交换机的配置/重启互不影响。且支持设备先“多虚一”再“一虚多”的功能联动，彻底实现资源池化。</w:t>
            </w:r>
          </w:p>
          <w:p>
            <w:pPr>
              <w:pStyle w:val="8"/>
              <w:numPr>
                <w:ilvl w:val="0"/>
                <w:numId w:val="1"/>
              </w:numPr>
              <w:spacing w:line="220" w:lineRule="atLeast"/>
              <w:ind w:firstLineChars="0"/>
              <w:rPr>
                <w:rFonts w:ascii="仿宋_GB2312" w:hAnsi="仿宋_GB2312" w:eastAsia="仿宋_GB2312" w:cs="仿宋_GB2312"/>
                <w:sz w:val="24"/>
              </w:rPr>
            </w:pPr>
            <w:r>
              <w:rPr>
                <w:rFonts w:hint="eastAsia" w:ascii="仿宋_GB2312" w:hAnsi="仿宋_GB2312" w:eastAsia="仿宋_GB2312" w:cs="仿宋_GB2312"/>
                <w:sz w:val="24"/>
              </w:rPr>
              <w:t>为保护用户投资，设备支持与现网核心做虚拟化，实现两台设备虚拟成一台，冗余切换时间低于50ms；</w:t>
            </w:r>
          </w:p>
          <w:p>
            <w:pPr>
              <w:pStyle w:val="8"/>
              <w:numPr>
                <w:ilvl w:val="0"/>
                <w:numId w:val="1"/>
              </w:numPr>
              <w:spacing w:line="220" w:lineRule="atLeast"/>
              <w:ind w:firstLineChars="0"/>
              <w:rPr>
                <w:rFonts w:ascii="仿宋_GB2312" w:hAnsi="仿宋_GB2312" w:eastAsia="仿宋_GB2312" w:cs="仿宋_GB2312"/>
                <w:sz w:val="24"/>
              </w:rPr>
            </w:pPr>
            <w:r>
              <w:rPr>
                <w:rFonts w:hint="eastAsia" w:ascii="仿宋_GB2312" w:hAnsi="仿宋_GB2312" w:eastAsia="仿宋_GB2312" w:cs="仿宋_GB2312"/>
                <w:sz w:val="24"/>
              </w:rPr>
              <w:t>要求所投产品支持openflow 1.3协议；</w:t>
            </w:r>
          </w:p>
          <w:p>
            <w:pPr>
              <w:pStyle w:val="8"/>
              <w:numPr>
                <w:ilvl w:val="0"/>
                <w:numId w:val="1"/>
              </w:numPr>
              <w:spacing w:line="220" w:lineRule="atLeast"/>
              <w:ind w:firstLineChars="0"/>
              <w:rPr>
                <w:rFonts w:ascii="仿宋_GB2312" w:hAnsi="仿宋_GB2312" w:eastAsia="仿宋_GB2312" w:cs="仿宋_GB2312"/>
                <w:sz w:val="24"/>
              </w:rPr>
            </w:pPr>
            <w:r>
              <w:rPr>
                <w:rFonts w:hint="eastAsia" w:ascii="仿宋_GB2312" w:hAnsi="仿宋_GB2312" w:eastAsia="仿宋_GB2312" w:cs="仿宋_GB2312"/>
                <w:sz w:val="24"/>
              </w:rPr>
              <w:t>所投设备需支持与现网认证管理平台对接，实现有线的用户名密码认证（EAP-MD5）、无线的用户名密码认证 （PEAP-MSCHAPV2） 和USB-KEY CA证书认证（EAP-TLS），不存在兼容性问题；</w:t>
            </w:r>
          </w:p>
          <w:p>
            <w:pPr>
              <w:pStyle w:val="8"/>
              <w:numPr>
                <w:ilvl w:val="0"/>
                <w:numId w:val="1"/>
              </w:numPr>
              <w:spacing w:line="220" w:lineRule="atLeast"/>
              <w:ind w:firstLineChars="0"/>
              <w:rPr>
                <w:rFonts w:ascii="仿宋_GB2312" w:hAnsi="仿宋_GB2312" w:eastAsia="仿宋_GB2312" w:cs="仿宋_GB2312"/>
                <w:sz w:val="24"/>
              </w:rPr>
            </w:pPr>
            <w:r>
              <w:rPr>
                <w:rFonts w:hint="eastAsia" w:ascii="仿宋_GB2312" w:hAnsi="仿宋_GB2312" w:eastAsia="仿宋_GB2312" w:cs="仿宋_GB2312"/>
                <w:sz w:val="24"/>
              </w:rPr>
              <w:t>支持Port based VLAN、Mac based VLAN、Restrict VLAN。</w:t>
            </w:r>
          </w:p>
          <w:p>
            <w:pPr>
              <w:pStyle w:val="8"/>
              <w:numPr>
                <w:ilvl w:val="0"/>
                <w:numId w:val="1"/>
              </w:numPr>
              <w:spacing w:line="220" w:lineRule="atLeast"/>
              <w:ind w:firstLineChars="0"/>
              <w:rPr>
                <w:rFonts w:ascii="仿宋_GB2312" w:hAnsi="仿宋_GB2312" w:eastAsia="仿宋_GB2312" w:cs="仿宋_GB2312"/>
                <w:sz w:val="24"/>
              </w:rPr>
            </w:pPr>
            <w:r>
              <w:rPr>
                <w:rFonts w:hint="eastAsia" w:ascii="仿宋_GB2312" w:hAnsi="仿宋_GB2312" w:eastAsia="仿宋_GB2312" w:cs="仿宋_GB2312"/>
                <w:sz w:val="24"/>
              </w:rPr>
              <w:t>支持分布式MPLS功能（无需配置独立MPLS业务卡），支持跨域OPTION A/B/C三种模式，支持L3 MPLS VPN，支持VPLS/VPWS(Martini及Kompella)，支持跨VPN组播。</w:t>
            </w:r>
          </w:p>
          <w:p>
            <w:pPr>
              <w:pStyle w:val="8"/>
              <w:numPr>
                <w:ilvl w:val="0"/>
                <w:numId w:val="1"/>
              </w:numPr>
              <w:spacing w:line="220" w:lineRule="atLeast"/>
              <w:ind w:firstLineChars="0"/>
              <w:rPr>
                <w:rFonts w:ascii="仿宋_GB2312" w:hAnsi="仿宋_GB2312" w:eastAsia="仿宋_GB2312" w:cs="仿宋_GB2312"/>
                <w:sz w:val="24"/>
              </w:rPr>
            </w:pPr>
            <w:r>
              <w:rPr>
                <w:rFonts w:hint="eastAsia" w:ascii="仿宋_GB2312" w:hAnsi="仿宋_GB2312" w:eastAsia="仿宋_GB2312" w:cs="仿宋_GB2312"/>
                <w:sz w:val="24"/>
              </w:rPr>
              <w:t>支持基础安全保护策略 ，可实现ARP、DHCP、ICMP、IP扫描、DHCP V6、ND等各种攻击的自动防御，可自定义抗攻击的报文类型。</w:t>
            </w:r>
          </w:p>
          <w:p>
            <w:pPr>
              <w:pStyle w:val="8"/>
              <w:numPr>
                <w:ilvl w:val="0"/>
                <w:numId w:val="1"/>
              </w:numPr>
              <w:spacing w:line="220" w:lineRule="atLeast"/>
              <w:ind w:firstLineChars="0"/>
              <w:rPr>
                <w:rFonts w:ascii="仿宋_GB2312" w:hAnsi="仿宋_GB2312" w:eastAsia="仿宋_GB2312" w:cs="仿宋_GB2312"/>
                <w:sz w:val="24"/>
              </w:rPr>
            </w:pPr>
            <w:r>
              <w:rPr>
                <w:rFonts w:hint="eastAsia" w:ascii="仿宋_GB2312" w:hAnsi="仿宋_GB2312" w:eastAsia="仿宋_GB2312" w:cs="仿宋_GB2312"/>
                <w:sz w:val="24"/>
              </w:rPr>
              <w:t>为保证整机输入电源稳定性，主机额外配置电源管理台，固定220V 10A防脱落智能强电输出插座口≥8路，旁路输出插座≥1路，每路接口为新国标五孔插口，每路可扩展独立的无线控制开关，集成电源时序功能，可通过PC、手机、智能终端方便管理安防录像机或平板显示器、中控、电脑、服务器等的电源，可对每路输出的用电做分析；整机输出支持最大功率3.5KW以上，防雷防浪涌；</w:t>
            </w:r>
          </w:p>
          <w:p>
            <w:pPr>
              <w:pStyle w:val="8"/>
              <w:numPr>
                <w:ilvl w:val="0"/>
                <w:numId w:val="1"/>
              </w:numPr>
              <w:spacing w:line="220" w:lineRule="atLeast"/>
              <w:ind w:firstLineChars="0"/>
              <w:rPr>
                <w:rFonts w:ascii="仿宋_GB2312" w:hAnsi="仿宋_GB2312" w:eastAsia="仿宋_GB2312" w:cs="仿宋_GB2312"/>
                <w:sz w:val="24"/>
              </w:rPr>
            </w:pPr>
            <w:r>
              <w:rPr>
                <w:rFonts w:hint="eastAsia" w:ascii="仿宋_GB2312" w:hAnsi="仿宋_GB2312" w:eastAsia="仿宋_GB2312" w:cs="仿宋_GB2312"/>
                <w:sz w:val="24"/>
              </w:rPr>
              <w:t>主机额外配置电源管理台，为保证整机输入电源稳定性，集成固化以下接口：强电输出插座口≥8路，旁路输出插座≥1路，≥1路USB接口，≥6个网络接口。提供≥1.5寸显示屏，屏幕监视工作状态帮助故障分析，可显示工作状态，对输出电路端口工作情况及负载情况进行精确判断，包括端口功率、电压、电流、温湿度等状态作出显示，对环境温度和湿度、输出端口连接设备的使用电量、电压做实时显示总查询情况；</w:t>
            </w:r>
          </w:p>
          <w:p>
            <w:pPr>
              <w:pStyle w:val="8"/>
              <w:numPr>
                <w:ilvl w:val="0"/>
                <w:numId w:val="1"/>
              </w:numPr>
              <w:spacing w:line="220" w:lineRule="atLeast"/>
              <w:ind w:firstLineChars="0"/>
              <w:rPr>
                <w:rFonts w:ascii="仿宋_GB2312" w:hAnsi="仿宋_GB2312" w:eastAsia="仿宋_GB2312" w:cs="仿宋_GB2312"/>
                <w:sz w:val="24"/>
              </w:rPr>
            </w:pPr>
            <w:r>
              <w:rPr>
                <w:rFonts w:hint="eastAsia" w:ascii="仿宋_GB2312" w:hAnsi="仿宋_GB2312" w:eastAsia="仿宋_GB2312" w:cs="仿宋_GB2312"/>
                <w:sz w:val="24"/>
              </w:rPr>
              <w:t>每台实际配置：提供主控引擎≥2，交换网板≥2，电源≥2，单张接口卡可提供万兆光口≥24，,40G万兆光口≥4，单张接口卡可提供千兆电口≥48，额外电源管理平台。</w:t>
            </w:r>
          </w:p>
          <w:p>
            <w:pPr>
              <w:pStyle w:val="8"/>
              <w:numPr>
                <w:ilvl w:val="0"/>
                <w:numId w:val="1"/>
              </w:numPr>
              <w:spacing w:line="220" w:lineRule="atLeast"/>
              <w:ind w:firstLineChars="0"/>
              <w:rPr>
                <w:rFonts w:ascii="仿宋_GB2312" w:hAnsi="仿宋_GB2312" w:eastAsia="仿宋_GB2312" w:cs="仿宋_GB2312"/>
                <w:sz w:val="24"/>
              </w:rPr>
            </w:pPr>
            <w:r>
              <w:rPr>
                <w:rFonts w:hint="eastAsia" w:ascii="仿宋_GB2312" w:hAnsi="仿宋_GB2312" w:eastAsia="仿宋_GB2312" w:cs="仿宋_GB2312"/>
                <w:sz w:val="24"/>
              </w:rPr>
              <w:t>含25个万兆单模光模块</w:t>
            </w:r>
          </w:p>
        </w:tc>
        <w:tc>
          <w:tcPr>
            <w:tcW w:w="956" w:type="dxa"/>
            <w:vAlign w:val="center"/>
          </w:tcPr>
          <w:p>
            <w:pPr>
              <w:spacing w:line="220" w:lineRule="atLeast"/>
              <w:jc w:val="center"/>
              <w:rPr>
                <w:rFonts w:ascii="仿宋" w:hAnsi="仿宋" w:eastAsia="仿宋" w:cs="仿宋"/>
                <w:sz w:val="24"/>
              </w:rPr>
            </w:pPr>
            <w:r>
              <w:rPr>
                <w:rFonts w:hint="eastAsia" w:ascii="仿宋" w:hAnsi="仿宋" w:eastAsia="仿宋" w:cs="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vAlign w:val="center"/>
          </w:tcPr>
          <w:p>
            <w:pPr>
              <w:spacing w:line="220" w:lineRule="atLeast"/>
              <w:jc w:val="center"/>
              <w:rPr>
                <w:rFonts w:ascii="仿宋" w:hAnsi="仿宋" w:eastAsia="仿宋" w:cs="仿宋"/>
                <w:sz w:val="24"/>
              </w:rPr>
            </w:pPr>
            <w:r>
              <w:rPr>
                <w:rFonts w:hint="eastAsia" w:ascii="仿宋" w:hAnsi="仿宋" w:eastAsia="仿宋" w:cs="仿宋"/>
                <w:sz w:val="24"/>
              </w:rPr>
              <w:t>2</w:t>
            </w:r>
          </w:p>
        </w:tc>
        <w:tc>
          <w:tcPr>
            <w:tcW w:w="1559" w:type="dxa"/>
            <w:vAlign w:val="center"/>
          </w:tcPr>
          <w:p>
            <w:pPr>
              <w:pStyle w:val="8"/>
              <w:spacing w:line="220" w:lineRule="atLeast"/>
              <w:ind w:firstLine="0" w:firstLineChars="0"/>
              <w:rPr>
                <w:rFonts w:ascii="仿宋_GB2312" w:hAnsi="仿宋_GB2312" w:eastAsia="仿宋_GB2312" w:cs="仿宋_GB2312"/>
                <w:sz w:val="24"/>
              </w:rPr>
            </w:pPr>
            <w:r>
              <w:rPr>
                <w:rFonts w:hint="eastAsia" w:ascii="仿宋_GB2312" w:hAnsi="仿宋_GB2312" w:eastAsia="仿宋_GB2312" w:cs="仿宋_GB2312"/>
                <w:sz w:val="24"/>
              </w:rPr>
              <w:t>内网有线接入交换机</w:t>
            </w:r>
          </w:p>
        </w:tc>
        <w:tc>
          <w:tcPr>
            <w:tcW w:w="5897" w:type="dxa"/>
            <w:vAlign w:val="top"/>
          </w:tcPr>
          <w:p>
            <w:pPr>
              <w:pStyle w:val="8"/>
              <w:numPr>
                <w:ilvl w:val="0"/>
                <w:numId w:val="2"/>
              </w:numPr>
              <w:spacing w:line="220" w:lineRule="atLeast"/>
              <w:ind w:firstLine="480"/>
              <w:rPr>
                <w:rFonts w:ascii="仿宋_GB2312" w:hAnsi="仿宋_GB2312" w:eastAsia="仿宋_GB2312" w:cs="仿宋_GB2312"/>
                <w:sz w:val="24"/>
              </w:rPr>
            </w:pPr>
            <w:r>
              <w:rPr>
                <w:rFonts w:hint="eastAsia" w:ascii="仿宋_GB2312" w:hAnsi="仿宋_GB2312" w:eastAsia="仿宋_GB2312" w:cs="仿宋_GB2312"/>
                <w:sz w:val="24"/>
              </w:rPr>
              <w:t>交换容量≥360Gbps,转发性能≥108Mpps 。</w:t>
            </w:r>
          </w:p>
          <w:p>
            <w:pPr>
              <w:pStyle w:val="8"/>
              <w:numPr>
                <w:ilvl w:val="0"/>
                <w:numId w:val="2"/>
              </w:numPr>
              <w:spacing w:line="220" w:lineRule="atLeast"/>
              <w:ind w:firstLine="480"/>
              <w:rPr>
                <w:rFonts w:ascii="仿宋_GB2312" w:hAnsi="仿宋_GB2312" w:eastAsia="仿宋_GB2312" w:cs="仿宋_GB2312"/>
                <w:sz w:val="24"/>
              </w:rPr>
            </w:pPr>
            <w:r>
              <w:rPr>
                <w:rFonts w:hint="eastAsia" w:ascii="仿宋_GB2312" w:hAnsi="仿宋_GB2312" w:eastAsia="仿宋_GB2312" w:cs="仿宋_GB2312"/>
                <w:sz w:val="24"/>
              </w:rPr>
              <w:t>固化10/100/1000M以太网端口≥24，固化1G/10G SFP+万兆光接口≥2个，固化SFP复用口≥2个，扩展槽位≥2个（非SFP口）；整机最大可用千兆口≥24，最大可用万兆口≥4。 </w:t>
            </w:r>
          </w:p>
          <w:p>
            <w:pPr>
              <w:pStyle w:val="8"/>
              <w:numPr>
                <w:ilvl w:val="0"/>
                <w:numId w:val="2"/>
              </w:numPr>
              <w:spacing w:line="220" w:lineRule="atLeast"/>
              <w:ind w:firstLine="480"/>
              <w:rPr>
                <w:rFonts w:ascii="仿宋_GB2312" w:hAnsi="仿宋_GB2312" w:eastAsia="仿宋_GB2312" w:cs="仿宋_GB2312"/>
                <w:sz w:val="24"/>
              </w:rPr>
            </w:pPr>
            <w:r>
              <w:rPr>
                <w:rFonts w:hint="eastAsia" w:ascii="仿宋_GB2312" w:hAnsi="仿宋_GB2312" w:eastAsia="仿宋_GB2312" w:cs="仿宋_GB2312"/>
                <w:sz w:val="24"/>
              </w:rPr>
              <w:t>投标产品面板自带一键查看PoE供电状态功能的PoE按钮，轻按即可查看设备当前的通信状态和供电状态.</w:t>
            </w:r>
          </w:p>
          <w:p>
            <w:pPr>
              <w:pStyle w:val="8"/>
              <w:numPr>
                <w:ilvl w:val="0"/>
                <w:numId w:val="2"/>
              </w:numPr>
              <w:spacing w:line="220" w:lineRule="atLeast"/>
              <w:ind w:firstLine="480"/>
              <w:rPr>
                <w:rFonts w:ascii="仿宋_GB2312" w:hAnsi="仿宋_GB2312" w:eastAsia="仿宋_GB2312" w:cs="仿宋_GB2312"/>
                <w:sz w:val="24"/>
              </w:rPr>
            </w:pPr>
            <w:r>
              <w:rPr>
                <w:rFonts w:hint="eastAsia" w:ascii="仿宋_GB2312" w:hAnsi="仿宋_GB2312" w:eastAsia="仿宋_GB2312" w:cs="仿宋_GB2312"/>
                <w:sz w:val="24"/>
              </w:rPr>
              <w:t>所投设备必须具备灵活的扩展性能，要求扩展槽位可扩展1口万兆光/1口万兆电。</w:t>
            </w:r>
          </w:p>
          <w:p>
            <w:pPr>
              <w:pStyle w:val="8"/>
              <w:numPr>
                <w:ilvl w:val="0"/>
                <w:numId w:val="2"/>
              </w:numPr>
              <w:spacing w:line="220" w:lineRule="atLeast"/>
              <w:ind w:firstLine="480"/>
              <w:rPr>
                <w:rFonts w:ascii="仿宋_GB2312" w:hAnsi="仿宋_GB2312" w:eastAsia="仿宋_GB2312" w:cs="仿宋_GB2312"/>
                <w:sz w:val="24"/>
              </w:rPr>
            </w:pPr>
            <w:r>
              <w:rPr>
                <w:rFonts w:hint="eastAsia" w:ascii="仿宋_GB2312" w:hAnsi="仿宋_GB2312" w:eastAsia="仿宋_GB2312" w:cs="仿宋_GB2312"/>
                <w:sz w:val="24"/>
              </w:rPr>
              <w:t>支持24*Gbe+4*10Gbe 100%线速转发。</w:t>
            </w:r>
          </w:p>
          <w:p>
            <w:pPr>
              <w:pStyle w:val="8"/>
              <w:numPr>
                <w:ilvl w:val="0"/>
                <w:numId w:val="2"/>
              </w:numPr>
              <w:spacing w:line="220" w:lineRule="atLeast"/>
              <w:ind w:firstLine="480"/>
              <w:rPr>
                <w:rFonts w:ascii="仿宋_GB2312" w:hAnsi="仿宋_GB2312" w:eastAsia="仿宋_GB2312" w:cs="仿宋_GB2312"/>
                <w:sz w:val="24"/>
              </w:rPr>
            </w:pPr>
            <w:r>
              <w:rPr>
                <w:rFonts w:hint="eastAsia" w:ascii="仿宋_GB2312" w:hAnsi="仿宋_GB2312" w:eastAsia="仿宋_GB2312" w:cs="仿宋_GB2312"/>
                <w:sz w:val="24"/>
              </w:rPr>
              <w:t>要求所投产品支持POE和POE+远程供电，POE+同时可供电端口数≥24个。</w:t>
            </w:r>
          </w:p>
          <w:p>
            <w:pPr>
              <w:pStyle w:val="8"/>
              <w:numPr>
                <w:ilvl w:val="0"/>
                <w:numId w:val="2"/>
              </w:numPr>
              <w:spacing w:line="220" w:lineRule="atLeast"/>
              <w:ind w:firstLine="480"/>
              <w:rPr>
                <w:rFonts w:ascii="仿宋_GB2312" w:hAnsi="仿宋_GB2312" w:eastAsia="仿宋_GB2312" w:cs="仿宋_GB2312"/>
                <w:sz w:val="24"/>
              </w:rPr>
            </w:pPr>
            <w:r>
              <w:rPr>
                <w:rFonts w:hint="eastAsia" w:ascii="仿宋_GB2312" w:hAnsi="仿宋_GB2312" w:eastAsia="仿宋_GB2312" w:cs="仿宋_GB2312"/>
                <w:sz w:val="24"/>
              </w:rPr>
              <w:t>要求所投设备支持基本和灵活QinQ特性，且能够支持1：1和N：1 VLAN交换。</w:t>
            </w:r>
          </w:p>
          <w:p>
            <w:pPr>
              <w:pStyle w:val="8"/>
              <w:numPr>
                <w:ilvl w:val="0"/>
                <w:numId w:val="2"/>
              </w:numPr>
              <w:spacing w:line="220" w:lineRule="atLeast"/>
              <w:ind w:firstLine="480"/>
              <w:rPr>
                <w:rFonts w:ascii="仿宋_GB2312" w:hAnsi="仿宋_GB2312" w:eastAsia="仿宋_GB2312" w:cs="仿宋_GB2312"/>
                <w:sz w:val="24"/>
              </w:rPr>
            </w:pPr>
            <w:r>
              <w:rPr>
                <w:rFonts w:hint="eastAsia" w:ascii="仿宋_GB2312" w:hAnsi="仿宋_GB2312" w:eastAsia="仿宋_GB2312" w:cs="仿宋_GB2312"/>
                <w:sz w:val="24"/>
              </w:rPr>
              <w:t>支持专门针对CPU的保护机制，能够针对发往CPU处理的各种报文进行流量控制和优先级处理，保护交换机在各种环境下稳定工作；</w:t>
            </w:r>
          </w:p>
          <w:p>
            <w:pPr>
              <w:pStyle w:val="8"/>
              <w:numPr>
                <w:ilvl w:val="0"/>
                <w:numId w:val="2"/>
              </w:numPr>
              <w:spacing w:line="220" w:lineRule="atLeast"/>
              <w:ind w:firstLine="480"/>
              <w:rPr>
                <w:rFonts w:ascii="仿宋_GB2312" w:hAnsi="仿宋_GB2312" w:eastAsia="仿宋_GB2312" w:cs="仿宋_GB2312"/>
                <w:sz w:val="24"/>
              </w:rPr>
            </w:pPr>
            <w:r>
              <w:rPr>
                <w:rFonts w:hint="eastAsia" w:ascii="仿宋_GB2312" w:hAnsi="仿宋_GB2312" w:eastAsia="仿宋_GB2312" w:cs="仿宋_GB2312"/>
                <w:sz w:val="24"/>
              </w:rPr>
              <w:t>支持专门基础网络保护机制，增强设备防攻击能力，即使在受到攻击的情况下，也能保护系统各种服务的正常运行，保持较低的CPU负载，从而保障整个网络的稳定运行；</w:t>
            </w:r>
          </w:p>
          <w:p>
            <w:pPr>
              <w:pStyle w:val="8"/>
              <w:numPr>
                <w:ilvl w:val="0"/>
                <w:numId w:val="2"/>
              </w:numPr>
              <w:spacing w:line="220" w:lineRule="atLeast"/>
              <w:ind w:firstLine="480"/>
              <w:rPr>
                <w:rFonts w:ascii="仿宋_GB2312" w:hAnsi="仿宋_GB2312" w:eastAsia="仿宋_GB2312" w:cs="仿宋_GB2312"/>
                <w:sz w:val="24"/>
              </w:rPr>
            </w:pPr>
            <w:r>
              <w:rPr>
                <w:rFonts w:hint="eastAsia" w:ascii="仿宋_GB2312" w:hAnsi="仿宋_GB2312" w:eastAsia="仿宋_GB2312" w:cs="仿宋_GB2312"/>
                <w:sz w:val="24"/>
              </w:rPr>
              <w:t>要求所投产品支持sFlow网络监测技术，可提供完整的第二层到第四层信息，可以适应超大网络流量环境下的流量分析，让用户详细、实时地分析网络传输流的性能、趋势和存在的问题。</w:t>
            </w:r>
          </w:p>
          <w:p>
            <w:pPr>
              <w:pStyle w:val="8"/>
              <w:numPr>
                <w:ilvl w:val="0"/>
                <w:numId w:val="2"/>
              </w:numPr>
              <w:spacing w:line="220" w:lineRule="atLeast"/>
              <w:ind w:firstLine="480"/>
              <w:rPr>
                <w:rFonts w:ascii="仿宋_GB2312" w:hAnsi="仿宋_GB2312" w:eastAsia="仿宋_GB2312" w:cs="仿宋_GB2312"/>
                <w:sz w:val="24"/>
              </w:rPr>
            </w:pPr>
            <w:r>
              <w:rPr>
                <w:rFonts w:hint="eastAsia" w:ascii="仿宋_GB2312" w:hAnsi="仿宋_GB2312" w:eastAsia="仿宋_GB2312" w:cs="仿宋_GB2312"/>
                <w:sz w:val="24"/>
              </w:rPr>
              <w:t>要求所投产品支持虚拟化功能，且虚拟化故障收敛时间≤30ms；</w:t>
            </w:r>
          </w:p>
          <w:p>
            <w:pPr>
              <w:pStyle w:val="8"/>
              <w:numPr>
                <w:ilvl w:val="0"/>
                <w:numId w:val="2"/>
              </w:numPr>
              <w:spacing w:line="220" w:lineRule="atLeast"/>
              <w:ind w:firstLine="480"/>
              <w:rPr>
                <w:rFonts w:ascii="仿宋_GB2312" w:hAnsi="仿宋_GB2312" w:eastAsia="仿宋_GB2312" w:cs="仿宋_GB2312"/>
                <w:sz w:val="24"/>
              </w:rPr>
            </w:pPr>
            <w:r>
              <w:rPr>
                <w:rFonts w:hint="eastAsia" w:ascii="仿宋_GB2312" w:hAnsi="仿宋_GB2312" w:eastAsia="仿宋_GB2312" w:cs="仿宋_GB2312"/>
                <w:sz w:val="24"/>
              </w:rPr>
              <w:t>要求所投产品支持ITU-TG.8032国际公有环网协议ERPS,支持相切环和相交环，并且链路故障的收敛时间≤50ms。</w:t>
            </w:r>
          </w:p>
          <w:p>
            <w:pPr>
              <w:pStyle w:val="8"/>
              <w:numPr>
                <w:ilvl w:val="0"/>
                <w:numId w:val="2"/>
              </w:numPr>
              <w:spacing w:line="220" w:lineRule="atLeast"/>
              <w:ind w:firstLine="480"/>
              <w:rPr>
                <w:rFonts w:ascii="仿宋_GB2312" w:hAnsi="仿宋_GB2312" w:eastAsia="仿宋_GB2312" w:cs="仿宋_GB2312"/>
                <w:sz w:val="24"/>
              </w:rPr>
            </w:pPr>
            <w:r>
              <w:rPr>
                <w:rFonts w:hint="eastAsia" w:ascii="仿宋_GB2312" w:hAnsi="仿宋_GB2312" w:eastAsia="仿宋_GB2312" w:cs="仿宋_GB2312"/>
                <w:sz w:val="24"/>
              </w:rPr>
              <w:t>支持与现网认证管理平台对接，不存在兼容性；</w:t>
            </w:r>
          </w:p>
          <w:p>
            <w:pPr>
              <w:pStyle w:val="8"/>
              <w:numPr>
                <w:ilvl w:val="0"/>
                <w:numId w:val="2"/>
              </w:numPr>
              <w:spacing w:line="220" w:lineRule="atLeast"/>
              <w:ind w:firstLine="480"/>
              <w:rPr>
                <w:rFonts w:ascii="仿宋_GB2312" w:hAnsi="仿宋_GB2312" w:eastAsia="仿宋_GB2312" w:cs="仿宋_GB2312"/>
                <w:sz w:val="24"/>
              </w:rPr>
            </w:pPr>
            <w:r>
              <w:rPr>
                <w:rFonts w:hint="eastAsia" w:ascii="仿宋_GB2312" w:hAnsi="仿宋_GB2312" w:eastAsia="仿宋_GB2312" w:cs="仿宋_GB2312"/>
                <w:sz w:val="24"/>
              </w:rPr>
              <w:t>要求所投产品支持防雷等级≥8KV；</w:t>
            </w:r>
          </w:p>
          <w:p>
            <w:pPr>
              <w:pStyle w:val="8"/>
              <w:numPr>
                <w:ilvl w:val="0"/>
                <w:numId w:val="2"/>
              </w:numPr>
              <w:spacing w:line="220" w:lineRule="atLeast"/>
              <w:ind w:firstLine="480"/>
              <w:rPr>
                <w:rFonts w:ascii="仿宋_GB2312" w:hAnsi="仿宋_GB2312" w:eastAsia="仿宋_GB2312" w:cs="仿宋_GB2312"/>
                <w:sz w:val="24"/>
              </w:rPr>
            </w:pPr>
            <w:r>
              <w:rPr>
                <w:rFonts w:hint="eastAsia" w:ascii="仿宋_GB2312" w:hAnsi="仿宋_GB2312" w:eastAsia="仿宋_GB2312" w:cs="仿宋_GB2312"/>
                <w:sz w:val="24"/>
              </w:rPr>
              <w:t>含17个千兆单模光模块</w:t>
            </w:r>
          </w:p>
        </w:tc>
        <w:tc>
          <w:tcPr>
            <w:tcW w:w="956" w:type="dxa"/>
            <w:vAlign w:val="center"/>
          </w:tcPr>
          <w:p>
            <w:pPr>
              <w:spacing w:line="220" w:lineRule="atLeast"/>
              <w:jc w:val="center"/>
              <w:rPr>
                <w:rFonts w:ascii="仿宋" w:hAnsi="仿宋" w:eastAsia="仿宋" w:cs="仿宋"/>
                <w:sz w:val="24"/>
              </w:rPr>
            </w:pPr>
            <w:r>
              <w:rPr>
                <w:rFonts w:hint="eastAsia" w:ascii="仿宋" w:hAnsi="仿宋" w:eastAsia="仿宋" w:cs="仿宋"/>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vAlign w:val="center"/>
          </w:tcPr>
          <w:p>
            <w:pPr>
              <w:spacing w:line="220" w:lineRule="atLeast"/>
              <w:jc w:val="center"/>
              <w:rPr>
                <w:rFonts w:ascii="仿宋" w:hAnsi="仿宋" w:eastAsia="仿宋" w:cs="仿宋"/>
                <w:sz w:val="24"/>
              </w:rPr>
            </w:pPr>
            <w:r>
              <w:rPr>
                <w:rFonts w:ascii="仿宋" w:hAnsi="仿宋" w:eastAsia="仿宋" w:cs="仿宋"/>
                <w:sz w:val="24"/>
              </w:rPr>
              <w:t>3</w:t>
            </w:r>
          </w:p>
        </w:tc>
        <w:tc>
          <w:tcPr>
            <w:tcW w:w="1559" w:type="dxa"/>
            <w:vAlign w:val="center"/>
          </w:tcPr>
          <w:p>
            <w:pPr>
              <w:pStyle w:val="8"/>
              <w:spacing w:line="220" w:lineRule="atLeast"/>
              <w:ind w:firstLine="0" w:firstLineChars="0"/>
              <w:rPr>
                <w:rFonts w:ascii="仿宋_GB2312" w:hAnsi="仿宋_GB2312" w:eastAsia="仿宋_GB2312" w:cs="仿宋_GB2312"/>
                <w:sz w:val="24"/>
              </w:rPr>
            </w:pPr>
            <w:r>
              <w:rPr>
                <w:rFonts w:hint="eastAsia" w:ascii="仿宋_GB2312" w:hAnsi="仿宋_GB2312" w:eastAsia="仿宋_GB2312" w:cs="仿宋_GB2312"/>
                <w:sz w:val="24"/>
              </w:rPr>
              <w:t>内网光纤交换机</w:t>
            </w:r>
          </w:p>
        </w:tc>
        <w:tc>
          <w:tcPr>
            <w:tcW w:w="5897" w:type="dxa"/>
            <w:vAlign w:val="top"/>
          </w:tcPr>
          <w:p>
            <w:pPr>
              <w:pStyle w:val="8"/>
              <w:numPr>
                <w:ilvl w:val="0"/>
                <w:numId w:val="3"/>
              </w:numPr>
              <w:spacing w:line="220" w:lineRule="atLeast"/>
              <w:ind w:firstLine="480"/>
              <w:rPr>
                <w:rFonts w:ascii="仿宋_GB2312" w:hAnsi="仿宋_GB2312" w:eastAsia="仿宋_GB2312" w:cs="仿宋_GB2312"/>
                <w:sz w:val="24"/>
              </w:rPr>
            </w:pPr>
            <w:r>
              <w:rPr>
                <w:rFonts w:hint="eastAsia" w:ascii="仿宋_GB2312" w:hAnsi="仿宋_GB2312" w:eastAsia="仿宋_GB2312" w:cs="仿宋_GB2312"/>
                <w:sz w:val="24"/>
              </w:rPr>
              <w:t>交换容量≥76.8T，包转发率≥2000Mpps;</w:t>
            </w:r>
          </w:p>
          <w:p>
            <w:pPr>
              <w:pStyle w:val="8"/>
              <w:numPr>
                <w:ilvl w:val="0"/>
                <w:numId w:val="3"/>
              </w:numPr>
              <w:spacing w:line="220" w:lineRule="atLeast"/>
              <w:ind w:firstLine="480"/>
              <w:rPr>
                <w:rFonts w:ascii="仿宋_GB2312" w:hAnsi="仿宋_GB2312" w:eastAsia="仿宋_GB2312" w:cs="仿宋_GB2312"/>
                <w:sz w:val="24"/>
              </w:rPr>
            </w:pPr>
            <w:r>
              <w:rPr>
                <w:rFonts w:hint="eastAsia" w:ascii="仿宋_GB2312" w:hAnsi="仿宋_GB2312" w:eastAsia="仿宋_GB2312" w:cs="仿宋_GB2312"/>
                <w:sz w:val="24"/>
              </w:rPr>
              <w:t>支持10G SFP+接口数≥48,100G/40G光口数≥8；</w:t>
            </w:r>
          </w:p>
          <w:p>
            <w:pPr>
              <w:pStyle w:val="8"/>
              <w:numPr>
                <w:ilvl w:val="0"/>
                <w:numId w:val="3"/>
              </w:numPr>
              <w:spacing w:line="220" w:lineRule="atLeast"/>
              <w:ind w:firstLine="480"/>
              <w:rPr>
                <w:rFonts w:ascii="仿宋_GB2312" w:hAnsi="仿宋_GB2312" w:eastAsia="仿宋_GB2312" w:cs="仿宋_GB2312"/>
                <w:sz w:val="24"/>
              </w:rPr>
            </w:pPr>
            <w:r>
              <w:rPr>
                <w:rFonts w:hint="eastAsia" w:ascii="仿宋_GB2312" w:hAnsi="仿宋_GB2312" w:eastAsia="仿宋_GB2312" w:cs="仿宋_GB2312"/>
                <w:sz w:val="24"/>
              </w:rPr>
              <w:t>2个电源，电源支持1+1冗余，风扇盘（非风扇）支持N+1冗余(N≥2)，一个风扇盘损坏的情况下，系统仍可正常运行</w:t>
            </w:r>
          </w:p>
          <w:p>
            <w:pPr>
              <w:pStyle w:val="8"/>
              <w:numPr>
                <w:ilvl w:val="0"/>
                <w:numId w:val="3"/>
              </w:numPr>
              <w:spacing w:line="220" w:lineRule="atLeast"/>
              <w:ind w:firstLine="480"/>
              <w:rPr>
                <w:rFonts w:ascii="仿宋_GB2312" w:hAnsi="仿宋_GB2312" w:eastAsia="仿宋_GB2312" w:cs="仿宋_GB2312"/>
                <w:sz w:val="24"/>
              </w:rPr>
            </w:pPr>
            <w:r>
              <w:rPr>
                <w:rFonts w:hint="eastAsia" w:ascii="仿宋_GB2312" w:hAnsi="仿宋_GB2312" w:eastAsia="仿宋_GB2312" w:cs="仿宋_GB2312"/>
                <w:sz w:val="24"/>
              </w:rPr>
              <w:t>为提高机架空间利用率，产品深度＜400mm；</w:t>
            </w:r>
          </w:p>
          <w:p>
            <w:pPr>
              <w:pStyle w:val="8"/>
              <w:numPr>
                <w:ilvl w:val="0"/>
                <w:numId w:val="3"/>
              </w:numPr>
              <w:spacing w:line="220" w:lineRule="atLeast"/>
              <w:ind w:firstLine="480"/>
              <w:rPr>
                <w:rFonts w:ascii="仿宋_GB2312" w:hAnsi="仿宋_GB2312" w:eastAsia="仿宋_GB2312" w:cs="仿宋_GB2312"/>
                <w:sz w:val="24"/>
              </w:rPr>
            </w:pPr>
            <w:r>
              <w:rPr>
                <w:rFonts w:hint="eastAsia" w:ascii="仿宋_GB2312" w:hAnsi="仿宋_GB2312" w:eastAsia="仿宋_GB2312" w:cs="仿宋_GB2312"/>
                <w:sz w:val="24"/>
              </w:rPr>
              <w:t>工作温度0°~45°；</w:t>
            </w:r>
          </w:p>
          <w:p>
            <w:pPr>
              <w:pStyle w:val="8"/>
              <w:numPr>
                <w:ilvl w:val="0"/>
                <w:numId w:val="3"/>
              </w:numPr>
              <w:spacing w:line="220" w:lineRule="atLeast"/>
              <w:ind w:firstLine="480"/>
              <w:rPr>
                <w:rFonts w:ascii="仿宋_GB2312" w:hAnsi="仿宋_GB2312" w:eastAsia="仿宋_GB2312" w:cs="仿宋_GB2312"/>
                <w:sz w:val="24"/>
              </w:rPr>
            </w:pPr>
            <w:r>
              <w:rPr>
                <w:rFonts w:hint="eastAsia" w:ascii="仿宋_GB2312" w:hAnsi="仿宋_GB2312" w:eastAsia="仿宋_GB2312" w:cs="仿宋_GB2312"/>
                <w:sz w:val="24"/>
              </w:rPr>
              <w:t>支持RIP，OSPF，BGP，RIPng，OSPFv3，BGP4+。</w:t>
            </w:r>
          </w:p>
          <w:p>
            <w:pPr>
              <w:pStyle w:val="8"/>
              <w:numPr>
                <w:ilvl w:val="0"/>
                <w:numId w:val="3"/>
              </w:numPr>
              <w:spacing w:line="220" w:lineRule="atLeast"/>
              <w:ind w:firstLine="480"/>
              <w:rPr>
                <w:rFonts w:ascii="仿宋_GB2312" w:hAnsi="仿宋_GB2312" w:eastAsia="仿宋_GB2312" w:cs="仿宋_GB2312"/>
                <w:sz w:val="24"/>
              </w:rPr>
            </w:pPr>
            <w:r>
              <w:rPr>
                <w:rFonts w:hint="eastAsia" w:ascii="仿宋_GB2312" w:hAnsi="仿宋_GB2312" w:eastAsia="仿宋_GB2312" w:cs="仿宋_GB2312"/>
                <w:sz w:val="24"/>
              </w:rPr>
              <w:t>支持SFLOW协议；</w:t>
            </w:r>
          </w:p>
          <w:p>
            <w:pPr>
              <w:pStyle w:val="8"/>
              <w:numPr>
                <w:ilvl w:val="0"/>
                <w:numId w:val="3"/>
              </w:numPr>
              <w:spacing w:line="220" w:lineRule="atLeast"/>
              <w:ind w:firstLine="480"/>
              <w:rPr>
                <w:rFonts w:ascii="仿宋_GB2312" w:hAnsi="仿宋_GB2312" w:eastAsia="仿宋_GB2312" w:cs="仿宋_GB2312"/>
                <w:sz w:val="24"/>
              </w:rPr>
            </w:pPr>
            <w:r>
              <w:rPr>
                <w:rFonts w:hint="eastAsia" w:ascii="仿宋_GB2312" w:hAnsi="仿宋_GB2312" w:eastAsia="仿宋_GB2312" w:cs="仿宋_GB2312"/>
                <w:sz w:val="24"/>
              </w:rPr>
              <w:t>支持缓存状态监控及管理；</w:t>
            </w:r>
          </w:p>
          <w:p>
            <w:pPr>
              <w:pStyle w:val="8"/>
              <w:numPr>
                <w:ilvl w:val="0"/>
                <w:numId w:val="3"/>
              </w:numPr>
              <w:spacing w:line="220" w:lineRule="atLeast"/>
              <w:ind w:firstLine="480"/>
              <w:rPr>
                <w:rFonts w:ascii="仿宋_GB2312" w:hAnsi="仿宋_GB2312" w:eastAsia="仿宋_GB2312" w:cs="仿宋_GB2312"/>
                <w:sz w:val="24"/>
              </w:rPr>
            </w:pPr>
            <w:r>
              <w:rPr>
                <w:rFonts w:hint="eastAsia" w:ascii="仿宋_GB2312" w:hAnsi="仿宋_GB2312" w:eastAsia="仿宋_GB2312" w:cs="仿宋_GB2312"/>
                <w:sz w:val="24"/>
              </w:rPr>
              <w:t>支持多虚一技术，可将多台物理设备虚拟化为一台逻辑设备统一管理；</w:t>
            </w:r>
          </w:p>
          <w:p>
            <w:pPr>
              <w:pStyle w:val="8"/>
              <w:numPr>
                <w:ilvl w:val="0"/>
                <w:numId w:val="3"/>
              </w:numPr>
              <w:spacing w:line="220" w:lineRule="atLeast"/>
              <w:ind w:firstLine="480"/>
              <w:rPr>
                <w:rFonts w:ascii="仿宋_GB2312" w:hAnsi="仿宋_GB2312" w:eastAsia="仿宋_GB2312" w:cs="仿宋_GB2312"/>
                <w:sz w:val="24"/>
              </w:rPr>
            </w:pPr>
            <w:r>
              <w:rPr>
                <w:rFonts w:hint="eastAsia" w:ascii="仿宋_GB2312" w:hAnsi="仿宋_GB2312" w:eastAsia="仿宋_GB2312" w:cs="仿宋_GB2312"/>
                <w:sz w:val="24"/>
              </w:rPr>
              <w:t>所投设备需支持与现网认证管理平台对接，实现有线的用户名密码认证（EAP-MD5）、无线的用户名密码认证 （PEAP-MSCHAPV2） 和USB-KEY CA证书认证（EAP-TLS）；</w:t>
            </w:r>
          </w:p>
          <w:p>
            <w:pPr>
              <w:pStyle w:val="8"/>
              <w:numPr>
                <w:ilvl w:val="0"/>
                <w:numId w:val="3"/>
              </w:numPr>
              <w:spacing w:line="220" w:lineRule="atLeast"/>
              <w:ind w:firstLine="480"/>
              <w:rPr>
                <w:rFonts w:ascii="仿宋_GB2312" w:hAnsi="仿宋_GB2312" w:eastAsia="仿宋_GB2312" w:cs="仿宋_GB2312"/>
                <w:sz w:val="24"/>
              </w:rPr>
            </w:pPr>
            <w:r>
              <w:rPr>
                <w:rFonts w:hint="eastAsia" w:ascii="仿宋_GB2312" w:hAnsi="仿宋_GB2312" w:eastAsia="仿宋_GB2312" w:cs="仿宋_GB2312"/>
                <w:sz w:val="24"/>
              </w:rPr>
              <w:t xml:space="preserve">所投产品支持被现网运维管理设备管理， </w:t>
            </w:r>
          </w:p>
          <w:p>
            <w:pPr>
              <w:pStyle w:val="8"/>
              <w:numPr>
                <w:ilvl w:val="0"/>
                <w:numId w:val="3"/>
              </w:numPr>
              <w:spacing w:line="220" w:lineRule="atLeast"/>
              <w:ind w:firstLine="480"/>
              <w:rPr>
                <w:rFonts w:ascii="仿宋_GB2312" w:hAnsi="仿宋_GB2312" w:eastAsia="仿宋_GB2312" w:cs="仿宋_GB2312"/>
                <w:sz w:val="24"/>
              </w:rPr>
            </w:pPr>
            <w:r>
              <w:rPr>
                <w:rFonts w:hint="eastAsia" w:ascii="仿宋_GB2312" w:hAnsi="仿宋_GB2312" w:eastAsia="仿宋_GB2312" w:cs="仿宋_GB2312"/>
                <w:sz w:val="24"/>
              </w:rPr>
              <w:t>为保护用户投资，设备支持与现网光纤交换机做虚拟化，实现两台设备虚拟成一台，冗余切换时间低于50ms；</w:t>
            </w:r>
          </w:p>
          <w:p>
            <w:pPr>
              <w:pStyle w:val="8"/>
              <w:numPr>
                <w:ilvl w:val="0"/>
                <w:numId w:val="3"/>
              </w:numPr>
              <w:spacing w:line="220" w:lineRule="atLeast"/>
              <w:ind w:firstLine="480"/>
              <w:rPr>
                <w:rFonts w:ascii="仿宋_GB2312" w:hAnsi="仿宋_GB2312" w:eastAsia="仿宋_GB2312" w:cs="仿宋_GB2312"/>
                <w:sz w:val="24"/>
              </w:rPr>
            </w:pPr>
            <w:r>
              <w:rPr>
                <w:rFonts w:hint="eastAsia" w:ascii="仿宋_GB2312" w:hAnsi="仿宋_GB2312" w:eastAsia="仿宋_GB2312" w:cs="仿宋_GB2312"/>
                <w:sz w:val="24"/>
              </w:rPr>
              <w:t>含11个万兆单模光模块</w:t>
            </w:r>
          </w:p>
        </w:tc>
        <w:tc>
          <w:tcPr>
            <w:tcW w:w="956" w:type="dxa"/>
            <w:vAlign w:val="center"/>
          </w:tcPr>
          <w:p>
            <w:pPr>
              <w:spacing w:line="220" w:lineRule="atLeast"/>
              <w:jc w:val="center"/>
              <w:rPr>
                <w:rFonts w:ascii="仿宋" w:hAnsi="仿宋" w:eastAsia="仿宋" w:cs="仿宋"/>
                <w:sz w:val="24"/>
              </w:rPr>
            </w:pPr>
            <w:r>
              <w:rPr>
                <w:rFonts w:hint="eastAsia" w:ascii="仿宋" w:hAnsi="仿宋" w:eastAsia="仿宋" w:cs="仿宋"/>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vAlign w:val="center"/>
          </w:tcPr>
          <w:p>
            <w:pPr>
              <w:spacing w:line="220" w:lineRule="atLeast"/>
              <w:jc w:val="center"/>
              <w:rPr>
                <w:rFonts w:ascii="仿宋" w:hAnsi="仿宋" w:eastAsia="仿宋" w:cs="仿宋"/>
                <w:sz w:val="24"/>
              </w:rPr>
            </w:pPr>
            <w:r>
              <w:rPr>
                <w:rFonts w:ascii="仿宋" w:hAnsi="仿宋" w:eastAsia="仿宋" w:cs="仿宋"/>
                <w:sz w:val="24"/>
              </w:rPr>
              <w:t>4</w:t>
            </w:r>
          </w:p>
        </w:tc>
        <w:tc>
          <w:tcPr>
            <w:tcW w:w="1559" w:type="dxa"/>
            <w:vAlign w:val="center"/>
          </w:tcPr>
          <w:p>
            <w:pPr>
              <w:pStyle w:val="8"/>
              <w:spacing w:line="220" w:lineRule="atLeast"/>
              <w:ind w:firstLine="0" w:firstLineChars="0"/>
              <w:rPr>
                <w:rFonts w:ascii="仿宋_GB2312" w:hAnsi="仿宋_GB2312" w:eastAsia="仿宋_GB2312" w:cs="仿宋_GB2312"/>
                <w:sz w:val="24"/>
              </w:rPr>
            </w:pPr>
            <w:r>
              <w:rPr>
                <w:rFonts w:hint="eastAsia" w:ascii="仿宋_GB2312" w:hAnsi="仿宋_GB2312" w:eastAsia="仿宋_GB2312" w:cs="仿宋_GB2312"/>
                <w:sz w:val="24"/>
              </w:rPr>
              <w:t>无线POE交换机</w:t>
            </w:r>
          </w:p>
        </w:tc>
        <w:tc>
          <w:tcPr>
            <w:tcW w:w="5897" w:type="dxa"/>
            <w:vAlign w:val="top"/>
          </w:tcPr>
          <w:p>
            <w:pPr>
              <w:pStyle w:val="8"/>
              <w:numPr>
                <w:ilvl w:val="0"/>
                <w:numId w:val="4"/>
              </w:numPr>
              <w:spacing w:line="220" w:lineRule="atLeast"/>
              <w:ind w:firstLine="480"/>
              <w:rPr>
                <w:rFonts w:ascii="仿宋_GB2312" w:hAnsi="仿宋_GB2312" w:eastAsia="仿宋_GB2312" w:cs="仿宋_GB2312"/>
                <w:sz w:val="24"/>
              </w:rPr>
            </w:pPr>
            <w:r>
              <w:rPr>
                <w:rFonts w:hint="eastAsia" w:ascii="仿宋_GB2312" w:hAnsi="仿宋_GB2312" w:eastAsia="仿宋_GB2312" w:cs="仿宋_GB2312"/>
                <w:sz w:val="24"/>
              </w:rPr>
              <w:t>交换容量≥360Gbps,转发性能≥108Mpps 。</w:t>
            </w:r>
          </w:p>
          <w:p>
            <w:pPr>
              <w:pStyle w:val="8"/>
              <w:numPr>
                <w:ilvl w:val="0"/>
                <w:numId w:val="4"/>
              </w:numPr>
              <w:spacing w:line="220" w:lineRule="atLeast"/>
              <w:ind w:firstLine="480"/>
              <w:rPr>
                <w:rFonts w:ascii="仿宋_GB2312" w:hAnsi="仿宋_GB2312" w:eastAsia="仿宋_GB2312" w:cs="仿宋_GB2312"/>
                <w:sz w:val="24"/>
              </w:rPr>
            </w:pPr>
            <w:r>
              <w:rPr>
                <w:rFonts w:hint="eastAsia" w:ascii="仿宋_GB2312" w:hAnsi="仿宋_GB2312" w:eastAsia="仿宋_GB2312" w:cs="仿宋_GB2312"/>
                <w:sz w:val="24"/>
              </w:rPr>
              <w:t>固化10/100/1000M以太网端口≥24，固化1G/10G SFP+万兆光接口≥2个，固化SFP复用口≥2个，扩展槽位≥2个（非SFP口）；整机最大可用千兆口≥24，最大可用万兆口≥4。 </w:t>
            </w:r>
          </w:p>
          <w:p>
            <w:pPr>
              <w:pStyle w:val="8"/>
              <w:numPr>
                <w:ilvl w:val="0"/>
                <w:numId w:val="4"/>
              </w:numPr>
              <w:spacing w:line="220" w:lineRule="atLeast"/>
              <w:ind w:firstLine="480"/>
              <w:rPr>
                <w:rFonts w:ascii="仿宋_GB2312" w:hAnsi="仿宋_GB2312" w:eastAsia="仿宋_GB2312" w:cs="仿宋_GB2312"/>
                <w:sz w:val="24"/>
              </w:rPr>
            </w:pPr>
            <w:r>
              <w:rPr>
                <w:rFonts w:hint="eastAsia" w:ascii="仿宋_GB2312" w:hAnsi="仿宋_GB2312" w:eastAsia="仿宋_GB2312" w:cs="仿宋_GB2312"/>
                <w:sz w:val="24"/>
              </w:rPr>
              <w:t>投标产品面板自带一键查看PoE供电状态功能的PoE按钮，轻按即可查看设备当前的通信状态和供电状态.</w:t>
            </w:r>
          </w:p>
          <w:p>
            <w:pPr>
              <w:pStyle w:val="8"/>
              <w:numPr>
                <w:ilvl w:val="0"/>
                <w:numId w:val="4"/>
              </w:numPr>
              <w:spacing w:line="220" w:lineRule="atLeast"/>
              <w:ind w:firstLine="480"/>
              <w:rPr>
                <w:rFonts w:ascii="仿宋_GB2312" w:hAnsi="仿宋_GB2312" w:eastAsia="仿宋_GB2312" w:cs="仿宋_GB2312"/>
                <w:sz w:val="24"/>
              </w:rPr>
            </w:pPr>
            <w:r>
              <w:rPr>
                <w:rFonts w:hint="eastAsia" w:ascii="仿宋_GB2312" w:hAnsi="仿宋_GB2312" w:eastAsia="仿宋_GB2312" w:cs="仿宋_GB2312"/>
                <w:sz w:val="24"/>
              </w:rPr>
              <w:t>所投设备必须具备灵活的扩展性能，要求扩展槽位可扩展1口万兆光/1口万兆电。</w:t>
            </w:r>
          </w:p>
          <w:p>
            <w:pPr>
              <w:pStyle w:val="8"/>
              <w:numPr>
                <w:ilvl w:val="0"/>
                <w:numId w:val="4"/>
              </w:numPr>
              <w:spacing w:line="220" w:lineRule="atLeast"/>
              <w:ind w:firstLine="480"/>
              <w:rPr>
                <w:rFonts w:ascii="仿宋_GB2312" w:hAnsi="仿宋_GB2312" w:eastAsia="仿宋_GB2312" w:cs="仿宋_GB2312"/>
                <w:sz w:val="24"/>
              </w:rPr>
            </w:pPr>
            <w:r>
              <w:rPr>
                <w:rFonts w:hint="eastAsia" w:ascii="仿宋_GB2312" w:hAnsi="仿宋_GB2312" w:eastAsia="仿宋_GB2312" w:cs="仿宋_GB2312"/>
                <w:sz w:val="24"/>
              </w:rPr>
              <w:t>支持24*Gbe+4*10Gbe 100%线速转发。</w:t>
            </w:r>
          </w:p>
          <w:p>
            <w:pPr>
              <w:pStyle w:val="8"/>
              <w:numPr>
                <w:ilvl w:val="0"/>
                <w:numId w:val="4"/>
              </w:numPr>
              <w:spacing w:line="220" w:lineRule="atLeast"/>
              <w:ind w:firstLine="480"/>
              <w:rPr>
                <w:rFonts w:ascii="仿宋_GB2312" w:hAnsi="仿宋_GB2312" w:eastAsia="仿宋_GB2312" w:cs="仿宋_GB2312"/>
                <w:sz w:val="24"/>
              </w:rPr>
            </w:pPr>
            <w:r>
              <w:rPr>
                <w:rFonts w:hint="eastAsia" w:ascii="仿宋_GB2312" w:hAnsi="仿宋_GB2312" w:eastAsia="仿宋_GB2312" w:cs="仿宋_GB2312"/>
                <w:sz w:val="24"/>
              </w:rPr>
              <w:t>要求所投产品支持POE和POE+远程供电，POE+同时可供电端口数≥24个。</w:t>
            </w:r>
          </w:p>
          <w:p>
            <w:pPr>
              <w:pStyle w:val="8"/>
              <w:numPr>
                <w:ilvl w:val="0"/>
                <w:numId w:val="4"/>
              </w:numPr>
              <w:spacing w:line="220" w:lineRule="atLeast"/>
              <w:ind w:firstLine="480"/>
              <w:rPr>
                <w:rFonts w:ascii="仿宋_GB2312" w:hAnsi="仿宋_GB2312" w:eastAsia="仿宋_GB2312" w:cs="仿宋_GB2312"/>
                <w:sz w:val="24"/>
              </w:rPr>
            </w:pPr>
            <w:r>
              <w:rPr>
                <w:rFonts w:hint="eastAsia" w:ascii="仿宋_GB2312" w:hAnsi="仿宋_GB2312" w:eastAsia="仿宋_GB2312" w:cs="仿宋_GB2312"/>
                <w:sz w:val="24"/>
              </w:rPr>
              <w:t>要求所投设备支持基本和灵活QinQ特性，且能够支持1：1和N：1 VLAN交换。</w:t>
            </w:r>
          </w:p>
          <w:p>
            <w:pPr>
              <w:pStyle w:val="8"/>
              <w:numPr>
                <w:ilvl w:val="0"/>
                <w:numId w:val="4"/>
              </w:numPr>
              <w:spacing w:line="220" w:lineRule="atLeast"/>
              <w:ind w:firstLine="480"/>
              <w:rPr>
                <w:rFonts w:ascii="仿宋_GB2312" w:hAnsi="仿宋_GB2312" w:eastAsia="仿宋_GB2312" w:cs="仿宋_GB2312"/>
                <w:sz w:val="24"/>
              </w:rPr>
            </w:pPr>
            <w:r>
              <w:rPr>
                <w:rFonts w:hint="eastAsia" w:ascii="仿宋_GB2312" w:hAnsi="仿宋_GB2312" w:eastAsia="仿宋_GB2312" w:cs="仿宋_GB2312"/>
                <w:sz w:val="24"/>
              </w:rPr>
              <w:t>支持专门针对CPU的保护机制，能够针对发往CPU处理的各种报文进行流量控制和优先级处理，保护交换机在各种环境下稳定工作；</w:t>
            </w:r>
          </w:p>
          <w:p>
            <w:pPr>
              <w:pStyle w:val="8"/>
              <w:numPr>
                <w:ilvl w:val="0"/>
                <w:numId w:val="4"/>
              </w:numPr>
              <w:spacing w:line="220" w:lineRule="atLeast"/>
              <w:ind w:firstLine="480"/>
              <w:rPr>
                <w:rFonts w:ascii="仿宋_GB2312" w:hAnsi="仿宋_GB2312" w:eastAsia="仿宋_GB2312" w:cs="仿宋_GB2312"/>
                <w:sz w:val="24"/>
              </w:rPr>
            </w:pPr>
            <w:r>
              <w:rPr>
                <w:rFonts w:hint="eastAsia" w:ascii="仿宋_GB2312" w:hAnsi="仿宋_GB2312" w:eastAsia="仿宋_GB2312" w:cs="仿宋_GB2312"/>
                <w:sz w:val="24"/>
              </w:rPr>
              <w:t>支持专门基础网络保护机制，增强设备防攻击能力，即使在受到攻击的情况下，也能保护系统各种服务的正常运行，保持较低的CPU负载，从而保障整个网络的稳定运行；</w:t>
            </w:r>
          </w:p>
          <w:p>
            <w:pPr>
              <w:pStyle w:val="8"/>
              <w:numPr>
                <w:ilvl w:val="0"/>
                <w:numId w:val="4"/>
              </w:numPr>
              <w:spacing w:line="220" w:lineRule="atLeast"/>
              <w:ind w:firstLine="480"/>
              <w:rPr>
                <w:rFonts w:ascii="仿宋_GB2312" w:hAnsi="仿宋_GB2312" w:eastAsia="仿宋_GB2312" w:cs="仿宋_GB2312"/>
                <w:sz w:val="24"/>
              </w:rPr>
            </w:pPr>
            <w:r>
              <w:rPr>
                <w:rFonts w:hint="eastAsia" w:ascii="仿宋_GB2312" w:hAnsi="仿宋_GB2312" w:eastAsia="仿宋_GB2312" w:cs="仿宋_GB2312"/>
                <w:sz w:val="24"/>
              </w:rPr>
              <w:t>要求所投产品支持sFlow网络监测技术，可提供完整的第二层到第四层信息，可以适应超大网络流量环境下的流量分析，让用户详细、实时地分析网络传输流的性能、趋势和存在的问题。</w:t>
            </w:r>
          </w:p>
          <w:p>
            <w:pPr>
              <w:pStyle w:val="8"/>
              <w:numPr>
                <w:ilvl w:val="0"/>
                <w:numId w:val="4"/>
              </w:numPr>
              <w:spacing w:line="220" w:lineRule="atLeast"/>
              <w:ind w:firstLine="480"/>
              <w:rPr>
                <w:rFonts w:ascii="仿宋_GB2312" w:hAnsi="仿宋_GB2312" w:eastAsia="仿宋_GB2312" w:cs="仿宋_GB2312"/>
                <w:sz w:val="24"/>
              </w:rPr>
            </w:pPr>
            <w:r>
              <w:rPr>
                <w:rFonts w:hint="eastAsia" w:ascii="仿宋_GB2312" w:hAnsi="仿宋_GB2312" w:eastAsia="仿宋_GB2312" w:cs="仿宋_GB2312"/>
                <w:sz w:val="24"/>
              </w:rPr>
              <w:t>要求所投产品支持虚拟化功能，且虚拟化故障收敛时间≤30ms；</w:t>
            </w:r>
          </w:p>
          <w:p>
            <w:pPr>
              <w:pStyle w:val="8"/>
              <w:numPr>
                <w:ilvl w:val="0"/>
                <w:numId w:val="4"/>
              </w:numPr>
              <w:spacing w:line="220" w:lineRule="atLeast"/>
              <w:ind w:firstLine="480"/>
              <w:rPr>
                <w:rFonts w:ascii="仿宋_GB2312" w:hAnsi="仿宋_GB2312" w:eastAsia="仿宋_GB2312" w:cs="仿宋_GB2312"/>
                <w:sz w:val="24"/>
              </w:rPr>
            </w:pPr>
            <w:r>
              <w:rPr>
                <w:rFonts w:hint="eastAsia" w:ascii="仿宋_GB2312" w:hAnsi="仿宋_GB2312" w:eastAsia="仿宋_GB2312" w:cs="仿宋_GB2312"/>
                <w:sz w:val="24"/>
              </w:rPr>
              <w:t>要求所投产品支持ITU-TG.8032国际公有环网协议ERPS,支持相切环和相交环，并且链路故障的收敛时间≤50ms。</w:t>
            </w:r>
          </w:p>
          <w:p>
            <w:pPr>
              <w:pStyle w:val="8"/>
              <w:numPr>
                <w:ilvl w:val="0"/>
                <w:numId w:val="4"/>
              </w:numPr>
              <w:spacing w:line="220" w:lineRule="atLeast"/>
              <w:ind w:firstLine="480"/>
              <w:rPr>
                <w:rFonts w:ascii="仿宋_GB2312" w:hAnsi="仿宋_GB2312" w:eastAsia="仿宋_GB2312" w:cs="仿宋_GB2312"/>
                <w:sz w:val="24"/>
              </w:rPr>
            </w:pPr>
            <w:r>
              <w:rPr>
                <w:rFonts w:hint="eastAsia" w:ascii="仿宋_GB2312" w:hAnsi="仿宋_GB2312" w:eastAsia="仿宋_GB2312" w:cs="仿宋_GB2312"/>
                <w:sz w:val="24"/>
              </w:rPr>
              <w:t>支持与现网认证管理平台对接，不存在兼容性；</w:t>
            </w:r>
          </w:p>
          <w:p>
            <w:pPr>
              <w:pStyle w:val="8"/>
              <w:numPr>
                <w:ilvl w:val="0"/>
                <w:numId w:val="4"/>
              </w:numPr>
              <w:spacing w:line="220" w:lineRule="atLeast"/>
              <w:ind w:firstLine="480"/>
              <w:rPr>
                <w:rFonts w:ascii="仿宋_GB2312" w:hAnsi="仿宋_GB2312" w:eastAsia="仿宋_GB2312" w:cs="仿宋_GB2312"/>
                <w:sz w:val="24"/>
              </w:rPr>
            </w:pPr>
            <w:r>
              <w:rPr>
                <w:rFonts w:hint="eastAsia" w:ascii="仿宋_GB2312" w:hAnsi="仿宋_GB2312" w:eastAsia="仿宋_GB2312" w:cs="仿宋_GB2312"/>
                <w:sz w:val="24"/>
              </w:rPr>
              <w:t>要求所投产品支持防雷等级≥8KV；</w:t>
            </w:r>
          </w:p>
          <w:p>
            <w:pPr>
              <w:pStyle w:val="8"/>
              <w:numPr>
                <w:ilvl w:val="0"/>
                <w:numId w:val="4"/>
              </w:numPr>
              <w:spacing w:line="220" w:lineRule="atLeast"/>
              <w:ind w:firstLine="480"/>
              <w:rPr>
                <w:rFonts w:ascii="仿宋_GB2312" w:hAnsi="仿宋_GB2312" w:eastAsia="仿宋_GB2312" w:cs="仿宋_GB2312"/>
                <w:sz w:val="24"/>
              </w:rPr>
            </w:pPr>
            <w:r>
              <w:rPr>
                <w:rFonts w:hint="eastAsia" w:ascii="仿宋_GB2312" w:hAnsi="仿宋_GB2312" w:eastAsia="仿宋_GB2312" w:cs="仿宋_GB2312"/>
                <w:sz w:val="24"/>
              </w:rPr>
              <w:t>含17个千兆单模光模块</w:t>
            </w:r>
          </w:p>
        </w:tc>
        <w:tc>
          <w:tcPr>
            <w:tcW w:w="956" w:type="dxa"/>
            <w:vAlign w:val="center"/>
          </w:tcPr>
          <w:p>
            <w:pPr>
              <w:spacing w:line="220" w:lineRule="atLeast"/>
              <w:jc w:val="center"/>
              <w:rPr>
                <w:rFonts w:ascii="仿宋" w:hAnsi="仿宋" w:eastAsia="仿宋" w:cs="仿宋"/>
                <w:sz w:val="24"/>
              </w:rPr>
            </w:pPr>
            <w:r>
              <w:rPr>
                <w:rFonts w:ascii="仿宋" w:hAnsi="仿宋" w:eastAsia="仿宋" w:cs="仿宋"/>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vAlign w:val="center"/>
          </w:tcPr>
          <w:p>
            <w:pPr>
              <w:spacing w:line="220" w:lineRule="atLeast"/>
              <w:jc w:val="center"/>
              <w:rPr>
                <w:rFonts w:ascii="仿宋" w:hAnsi="仿宋" w:eastAsia="仿宋" w:cs="仿宋"/>
                <w:sz w:val="24"/>
              </w:rPr>
            </w:pPr>
            <w:r>
              <w:rPr>
                <w:rFonts w:hint="eastAsia" w:ascii="仿宋" w:hAnsi="仿宋" w:eastAsia="仿宋" w:cs="仿宋"/>
                <w:sz w:val="24"/>
              </w:rPr>
              <w:t>5</w:t>
            </w:r>
          </w:p>
        </w:tc>
        <w:tc>
          <w:tcPr>
            <w:tcW w:w="1559" w:type="dxa"/>
            <w:vAlign w:val="center"/>
          </w:tcPr>
          <w:p>
            <w:pPr>
              <w:pStyle w:val="8"/>
              <w:spacing w:line="220" w:lineRule="atLeast"/>
              <w:ind w:firstLine="0" w:firstLineChars="0"/>
              <w:rPr>
                <w:rFonts w:ascii="仿宋_GB2312" w:hAnsi="仿宋_GB2312" w:eastAsia="仿宋_GB2312" w:cs="仿宋_GB2312"/>
                <w:sz w:val="24"/>
              </w:rPr>
            </w:pPr>
            <w:r>
              <w:rPr>
                <w:rFonts w:hint="eastAsia" w:ascii="仿宋_GB2312" w:hAnsi="仿宋_GB2312" w:eastAsia="仿宋_GB2312" w:cs="仿宋_GB2312"/>
                <w:sz w:val="24"/>
              </w:rPr>
              <w:t>网络交换机</w:t>
            </w:r>
          </w:p>
        </w:tc>
        <w:tc>
          <w:tcPr>
            <w:tcW w:w="5897" w:type="dxa"/>
            <w:vAlign w:val="top"/>
          </w:tcPr>
          <w:p>
            <w:pPr>
              <w:pStyle w:val="8"/>
              <w:numPr>
                <w:ilvl w:val="0"/>
                <w:numId w:val="5"/>
              </w:numPr>
              <w:spacing w:line="220" w:lineRule="atLeast"/>
              <w:ind w:firstLine="480"/>
              <w:rPr>
                <w:rFonts w:ascii="仿宋_GB2312" w:hAnsi="仿宋_GB2312" w:eastAsia="仿宋_GB2312" w:cs="仿宋_GB2312"/>
                <w:sz w:val="24"/>
              </w:rPr>
            </w:pPr>
            <w:r>
              <w:rPr>
                <w:rFonts w:hint="eastAsia" w:ascii="仿宋_GB2312" w:hAnsi="仿宋_GB2312" w:eastAsia="仿宋_GB2312" w:cs="仿宋_GB2312"/>
                <w:sz w:val="24"/>
              </w:rPr>
              <w:t>固化端口：≥48个10/100/1000Mbps电口，≥4个SFP+光口,设备可提供1个扩展槽。</w:t>
            </w:r>
          </w:p>
          <w:p>
            <w:pPr>
              <w:pStyle w:val="8"/>
              <w:numPr>
                <w:ilvl w:val="0"/>
                <w:numId w:val="5"/>
              </w:numPr>
              <w:spacing w:line="220" w:lineRule="atLeast"/>
              <w:ind w:firstLine="480"/>
              <w:rPr>
                <w:rFonts w:ascii="仿宋_GB2312" w:hAnsi="仿宋_GB2312" w:eastAsia="仿宋_GB2312" w:cs="仿宋_GB2312"/>
                <w:sz w:val="24"/>
              </w:rPr>
            </w:pPr>
            <w:r>
              <w:rPr>
                <w:rFonts w:hint="eastAsia" w:ascii="仿宋_GB2312" w:hAnsi="仿宋_GB2312" w:eastAsia="仿宋_GB2312" w:cs="仿宋_GB2312"/>
                <w:sz w:val="24"/>
              </w:rPr>
              <w:t>交换容量≥6T,包转发率≥800Mpps。</w:t>
            </w:r>
          </w:p>
          <w:p>
            <w:pPr>
              <w:pStyle w:val="8"/>
              <w:numPr>
                <w:ilvl w:val="0"/>
                <w:numId w:val="5"/>
              </w:numPr>
              <w:spacing w:line="220" w:lineRule="atLeast"/>
              <w:ind w:firstLine="480"/>
              <w:rPr>
                <w:rFonts w:ascii="仿宋_GB2312" w:hAnsi="仿宋_GB2312" w:eastAsia="仿宋_GB2312" w:cs="仿宋_GB2312"/>
                <w:sz w:val="24"/>
              </w:rPr>
            </w:pPr>
            <w:r>
              <w:rPr>
                <w:rFonts w:hint="eastAsia" w:ascii="仿宋_GB2312" w:hAnsi="仿宋_GB2312" w:eastAsia="仿宋_GB2312" w:cs="仿宋_GB2312"/>
                <w:sz w:val="24"/>
              </w:rPr>
              <w:t>整机采用绿色环保设计，满负荷情况下电源功率≤70W;</w:t>
            </w:r>
          </w:p>
          <w:p>
            <w:pPr>
              <w:pStyle w:val="8"/>
              <w:numPr>
                <w:ilvl w:val="0"/>
                <w:numId w:val="5"/>
              </w:numPr>
              <w:spacing w:line="220" w:lineRule="atLeast"/>
              <w:ind w:firstLine="480"/>
              <w:rPr>
                <w:rFonts w:ascii="仿宋_GB2312" w:hAnsi="仿宋_GB2312" w:eastAsia="仿宋_GB2312" w:cs="仿宋_GB2312"/>
                <w:sz w:val="24"/>
              </w:rPr>
            </w:pPr>
            <w:r>
              <w:rPr>
                <w:rFonts w:hint="eastAsia" w:ascii="仿宋_GB2312" w:hAnsi="仿宋_GB2312" w:eastAsia="仿宋_GB2312" w:cs="仿宋_GB2312"/>
                <w:sz w:val="24"/>
              </w:rPr>
              <w:t>要求所投设备MAC地址≥64K,ARP表项≥20K；</w:t>
            </w:r>
          </w:p>
          <w:p>
            <w:pPr>
              <w:pStyle w:val="8"/>
              <w:numPr>
                <w:ilvl w:val="0"/>
                <w:numId w:val="5"/>
              </w:numPr>
              <w:spacing w:line="220" w:lineRule="atLeast"/>
              <w:ind w:firstLine="480"/>
              <w:rPr>
                <w:rFonts w:ascii="仿宋_GB2312" w:hAnsi="仿宋_GB2312" w:eastAsia="仿宋_GB2312" w:cs="仿宋_GB2312"/>
                <w:sz w:val="24"/>
              </w:rPr>
            </w:pPr>
            <w:r>
              <w:rPr>
                <w:rFonts w:hint="eastAsia" w:ascii="仿宋_GB2312" w:hAnsi="仿宋_GB2312" w:eastAsia="仿宋_GB2312" w:cs="仿宋_GB2312"/>
                <w:sz w:val="24"/>
              </w:rPr>
              <w:t>支持RIP，OSPF，BGP，RIPng，OSPFv3，BGP4+。</w:t>
            </w:r>
          </w:p>
          <w:p>
            <w:pPr>
              <w:pStyle w:val="8"/>
              <w:numPr>
                <w:ilvl w:val="0"/>
                <w:numId w:val="5"/>
              </w:numPr>
              <w:spacing w:line="220" w:lineRule="atLeast"/>
              <w:ind w:firstLine="480"/>
              <w:rPr>
                <w:rFonts w:ascii="仿宋_GB2312" w:hAnsi="仿宋_GB2312" w:eastAsia="仿宋_GB2312" w:cs="仿宋_GB2312"/>
                <w:sz w:val="24"/>
              </w:rPr>
            </w:pPr>
            <w:r>
              <w:rPr>
                <w:rFonts w:hint="eastAsia" w:ascii="仿宋_GB2312" w:hAnsi="仿宋_GB2312" w:eastAsia="仿宋_GB2312" w:cs="仿宋_GB2312"/>
                <w:sz w:val="24"/>
              </w:rPr>
              <w:t>支持 IGMP v1/v2/v3，IGMP v1/v2/v3 Snooping</w:t>
            </w:r>
          </w:p>
          <w:p>
            <w:pPr>
              <w:pStyle w:val="8"/>
              <w:numPr>
                <w:ilvl w:val="0"/>
                <w:numId w:val="5"/>
              </w:numPr>
              <w:spacing w:line="220" w:lineRule="atLeast"/>
              <w:ind w:firstLine="480"/>
              <w:rPr>
                <w:rFonts w:ascii="仿宋_GB2312" w:hAnsi="仿宋_GB2312" w:eastAsia="仿宋_GB2312" w:cs="仿宋_GB2312"/>
                <w:sz w:val="24"/>
              </w:rPr>
            </w:pPr>
            <w:r>
              <w:rPr>
                <w:rFonts w:hint="eastAsia" w:ascii="仿宋_GB2312" w:hAnsi="仿宋_GB2312" w:eastAsia="仿宋_GB2312" w:cs="仿宋_GB2312"/>
                <w:sz w:val="24"/>
              </w:rPr>
              <w:t>支持基本的QinQ，支持灵活的QinQ。</w:t>
            </w:r>
          </w:p>
          <w:p>
            <w:pPr>
              <w:pStyle w:val="8"/>
              <w:numPr>
                <w:ilvl w:val="0"/>
                <w:numId w:val="5"/>
              </w:numPr>
              <w:spacing w:line="220" w:lineRule="atLeast"/>
              <w:ind w:firstLine="480"/>
              <w:rPr>
                <w:rFonts w:ascii="仿宋_GB2312" w:hAnsi="仿宋_GB2312" w:eastAsia="仿宋_GB2312" w:cs="仿宋_GB2312"/>
                <w:sz w:val="24"/>
              </w:rPr>
            </w:pPr>
            <w:r>
              <w:rPr>
                <w:rFonts w:hint="eastAsia" w:ascii="仿宋_GB2312" w:hAnsi="仿宋_GB2312" w:eastAsia="仿宋_GB2312" w:cs="仿宋_GB2312"/>
                <w:sz w:val="24"/>
              </w:rPr>
              <w:t>支持ARP防欺骗功能，能够禁止非法用户的ARP欺骗报文，保护合法用户免受其害，防止合法用户的数据被窃取。</w:t>
            </w:r>
          </w:p>
          <w:p>
            <w:pPr>
              <w:pStyle w:val="8"/>
              <w:numPr>
                <w:ilvl w:val="0"/>
                <w:numId w:val="5"/>
              </w:numPr>
              <w:spacing w:line="220" w:lineRule="atLeast"/>
              <w:ind w:firstLine="480"/>
              <w:rPr>
                <w:rFonts w:ascii="仿宋_GB2312" w:hAnsi="仿宋_GB2312" w:eastAsia="仿宋_GB2312" w:cs="仿宋_GB2312"/>
                <w:sz w:val="24"/>
              </w:rPr>
            </w:pPr>
            <w:r>
              <w:rPr>
                <w:rFonts w:hint="eastAsia" w:ascii="仿宋_GB2312" w:hAnsi="仿宋_GB2312" w:eastAsia="仿宋_GB2312" w:cs="仿宋_GB2312"/>
                <w:sz w:val="24"/>
              </w:rPr>
              <w:t>要求所投设备支持基本和灵活QinQ特性，且能够支持1：1和N：1 VLAN交换。</w:t>
            </w:r>
          </w:p>
          <w:p>
            <w:pPr>
              <w:pStyle w:val="8"/>
              <w:numPr>
                <w:ilvl w:val="0"/>
                <w:numId w:val="5"/>
              </w:numPr>
              <w:spacing w:line="220" w:lineRule="atLeast"/>
              <w:ind w:firstLine="480"/>
              <w:rPr>
                <w:rFonts w:ascii="仿宋_GB2312" w:hAnsi="仿宋_GB2312" w:eastAsia="仿宋_GB2312" w:cs="仿宋_GB2312"/>
                <w:sz w:val="24"/>
              </w:rPr>
            </w:pPr>
            <w:r>
              <w:rPr>
                <w:rFonts w:hint="eastAsia" w:ascii="仿宋_GB2312" w:hAnsi="仿宋_GB2312" w:eastAsia="仿宋_GB2312" w:cs="仿宋_GB2312"/>
                <w:sz w:val="24"/>
              </w:rPr>
              <w:t>支持专门基础网络保护机制，增强设备防攻击能力，即使在受到攻击的情况下，也能保护系统各种服务的正常运行，保持较低的CPU负载，从而保障整个网络的稳定运行；</w:t>
            </w:r>
          </w:p>
          <w:p>
            <w:pPr>
              <w:pStyle w:val="8"/>
              <w:numPr>
                <w:ilvl w:val="0"/>
                <w:numId w:val="5"/>
              </w:numPr>
              <w:spacing w:line="220" w:lineRule="atLeast"/>
              <w:ind w:firstLine="480"/>
              <w:rPr>
                <w:rFonts w:ascii="仿宋_GB2312" w:hAnsi="仿宋_GB2312" w:eastAsia="仿宋_GB2312" w:cs="仿宋_GB2312"/>
                <w:sz w:val="24"/>
              </w:rPr>
            </w:pPr>
            <w:r>
              <w:rPr>
                <w:rFonts w:hint="eastAsia" w:ascii="仿宋_GB2312" w:hAnsi="仿宋_GB2312" w:eastAsia="仿宋_GB2312" w:cs="仿宋_GB2312"/>
                <w:sz w:val="24"/>
              </w:rPr>
              <w:t>所投设备需支持与现网认证管理平台对接，实现有线的用户名密码认证（EAP-MD5）、无线的用户名密码认证 （PEAP-MSCHAPV2） 和USB-KEY CA证书认证（EAP-TLS）；</w:t>
            </w:r>
          </w:p>
          <w:p>
            <w:pPr>
              <w:pStyle w:val="8"/>
              <w:numPr>
                <w:ilvl w:val="0"/>
                <w:numId w:val="5"/>
              </w:numPr>
              <w:spacing w:line="220" w:lineRule="atLeast"/>
              <w:ind w:firstLine="480"/>
              <w:rPr>
                <w:rFonts w:ascii="仿宋_GB2312" w:hAnsi="仿宋_GB2312" w:eastAsia="仿宋_GB2312" w:cs="仿宋_GB2312"/>
                <w:sz w:val="24"/>
              </w:rPr>
            </w:pPr>
            <w:r>
              <w:rPr>
                <w:rFonts w:hint="eastAsia" w:ascii="仿宋_GB2312" w:hAnsi="仿宋_GB2312" w:eastAsia="仿宋_GB2312" w:cs="仿宋_GB2312"/>
                <w:sz w:val="24"/>
              </w:rPr>
              <w:t>要求所投产品支持软件定义网络SDN，符合OpenFlow 1.3协议标准，支持SDN和SDN Ready功能；</w:t>
            </w:r>
          </w:p>
          <w:p>
            <w:pPr>
              <w:pStyle w:val="8"/>
              <w:numPr>
                <w:ilvl w:val="0"/>
                <w:numId w:val="5"/>
              </w:numPr>
              <w:spacing w:line="220" w:lineRule="atLeast"/>
              <w:ind w:firstLine="480"/>
              <w:rPr>
                <w:rFonts w:ascii="仿宋_GB2312" w:hAnsi="仿宋_GB2312" w:eastAsia="仿宋_GB2312" w:cs="仿宋_GB2312"/>
                <w:sz w:val="24"/>
              </w:rPr>
            </w:pPr>
            <w:r>
              <w:rPr>
                <w:rFonts w:hint="eastAsia" w:ascii="仿宋_GB2312" w:hAnsi="仿宋_GB2312" w:eastAsia="仿宋_GB2312" w:cs="仿宋_GB2312"/>
                <w:sz w:val="24"/>
              </w:rPr>
              <w:t>符合国家低碳环保等政策要求，支持IEEE 802.3az标准的EEE节能技术。</w:t>
            </w:r>
          </w:p>
          <w:p>
            <w:pPr>
              <w:pStyle w:val="8"/>
              <w:numPr>
                <w:ilvl w:val="0"/>
                <w:numId w:val="5"/>
              </w:numPr>
              <w:spacing w:line="220" w:lineRule="atLeast"/>
              <w:ind w:firstLine="480"/>
              <w:rPr>
                <w:rFonts w:ascii="仿宋_GB2312" w:hAnsi="仿宋_GB2312" w:eastAsia="仿宋_GB2312" w:cs="仿宋_GB2312"/>
                <w:sz w:val="24"/>
              </w:rPr>
            </w:pPr>
            <w:r>
              <w:rPr>
                <w:rFonts w:hint="eastAsia" w:ascii="仿宋_GB2312" w:hAnsi="仿宋_GB2312" w:eastAsia="仿宋_GB2312" w:cs="仿宋_GB2312"/>
                <w:sz w:val="24"/>
              </w:rPr>
              <w:t>为保护用户投资，设备支持与现网网络交换机做虚拟化，实现两台设备虚拟成一台，冗余切换时间低于50ms；</w:t>
            </w:r>
          </w:p>
          <w:p>
            <w:pPr>
              <w:pStyle w:val="8"/>
              <w:numPr>
                <w:ilvl w:val="0"/>
                <w:numId w:val="5"/>
              </w:numPr>
              <w:spacing w:line="220" w:lineRule="atLeast"/>
              <w:ind w:firstLine="480"/>
              <w:rPr>
                <w:rFonts w:ascii="仿宋_GB2312" w:hAnsi="仿宋_GB2312" w:eastAsia="仿宋_GB2312" w:cs="仿宋_GB2312"/>
                <w:sz w:val="24"/>
              </w:rPr>
            </w:pPr>
            <w:r>
              <w:rPr>
                <w:rFonts w:hint="eastAsia" w:ascii="仿宋_GB2312" w:hAnsi="仿宋_GB2312" w:eastAsia="仿宋_GB2312" w:cs="仿宋_GB2312"/>
                <w:sz w:val="24"/>
              </w:rPr>
              <w:t>所投产品支持被现网运维管理设备管理.</w:t>
            </w:r>
          </w:p>
          <w:p>
            <w:pPr>
              <w:pStyle w:val="8"/>
              <w:numPr>
                <w:ilvl w:val="0"/>
                <w:numId w:val="5"/>
              </w:numPr>
              <w:spacing w:line="220" w:lineRule="atLeast"/>
              <w:ind w:firstLine="480"/>
              <w:rPr>
                <w:rFonts w:ascii="仿宋_GB2312" w:hAnsi="仿宋_GB2312" w:eastAsia="仿宋_GB2312" w:cs="仿宋_GB2312"/>
                <w:sz w:val="24"/>
              </w:rPr>
            </w:pPr>
            <w:r>
              <w:rPr>
                <w:rFonts w:hint="eastAsia" w:ascii="仿宋_GB2312" w:hAnsi="仿宋_GB2312" w:eastAsia="仿宋_GB2312" w:cs="仿宋_GB2312"/>
                <w:sz w:val="24"/>
              </w:rPr>
              <w:t>含1个4口光纤扩展槽</w:t>
            </w:r>
          </w:p>
          <w:p>
            <w:pPr>
              <w:pStyle w:val="8"/>
              <w:numPr>
                <w:ilvl w:val="0"/>
                <w:numId w:val="5"/>
              </w:numPr>
              <w:spacing w:line="220" w:lineRule="atLeast"/>
              <w:ind w:firstLine="480"/>
              <w:rPr>
                <w:rFonts w:ascii="仿宋_GB2312" w:hAnsi="仿宋_GB2312" w:eastAsia="仿宋_GB2312" w:cs="仿宋_GB2312"/>
                <w:sz w:val="24"/>
              </w:rPr>
            </w:pPr>
            <w:r>
              <w:rPr>
                <w:rFonts w:hint="eastAsia" w:ascii="仿宋_GB2312" w:hAnsi="仿宋_GB2312" w:eastAsia="仿宋_GB2312" w:cs="仿宋_GB2312"/>
                <w:sz w:val="24"/>
              </w:rPr>
              <w:t>含6个万兆单模光模块</w:t>
            </w:r>
          </w:p>
        </w:tc>
        <w:tc>
          <w:tcPr>
            <w:tcW w:w="956" w:type="dxa"/>
            <w:vAlign w:val="center"/>
          </w:tcPr>
          <w:p>
            <w:pPr>
              <w:spacing w:line="220" w:lineRule="atLeast"/>
              <w:jc w:val="center"/>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vAlign w:val="center"/>
          </w:tcPr>
          <w:p>
            <w:pPr>
              <w:spacing w:line="220" w:lineRule="atLeast"/>
              <w:jc w:val="center"/>
              <w:rPr>
                <w:rFonts w:ascii="仿宋" w:hAnsi="仿宋" w:eastAsia="仿宋" w:cs="仿宋"/>
                <w:sz w:val="24"/>
              </w:rPr>
            </w:pPr>
            <w:r>
              <w:rPr>
                <w:rFonts w:hint="eastAsia" w:ascii="仿宋" w:hAnsi="仿宋" w:eastAsia="仿宋" w:cs="仿宋"/>
                <w:sz w:val="24"/>
              </w:rPr>
              <w:t>6</w:t>
            </w:r>
          </w:p>
        </w:tc>
        <w:tc>
          <w:tcPr>
            <w:tcW w:w="1559" w:type="dxa"/>
            <w:vAlign w:val="center"/>
          </w:tcPr>
          <w:p>
            <w:pPr>
              <w:pStyle w:val="8"/>
              <w:spacing w:line="220" w:lineRule="atLeast"/>
              <w:ind w:firstLine="0" w:firstLineChars="0"/>
              <w:rPr>
                <w:rFonts w:ascii="仿宋_GB2312" w:hAnsi="仿宋_GB2312" w:eastAsia="仿宋_GB2312" w:cs="仿宋_GB2312"/>
                <w:sz w:val="24"/>
              </w:rPr>
            </w:pPr>
            <w:r>
              <w:rPr>
                <w:rFonts w:hint="eastAsia" w:ascii="仿宋_GB2312" w:hAnsi="仿宋_GB2312" w:eastAsia="仿宋_GB2312" w:cs="仿宋_GB2312"/>
                <w:sz w:val="24"/>
              </w:rPr>
              <w:t>无线控制器</w:t>
            </w:r>
          </w:p>
        </w:tc>
        <w:tc>
          <w:tcPr>
            <w:tcW w:w="5897" w:type="dxa"/>
            <w:vAlign w:val="top"/>
          </w:tcPr>
          <w:p>
            <w:pPr>
              <w:pStyle w:val="8"/>
              <w:numPr>
                <w:ilvl w:val="0"/>
                <w:numId w:val="6"/>
              </w:numPr>
              <w:spacing w:line="220" w:lineRule="atLeast"/>
              <w:ind w:firstLine="480"/>
              <w:rPr>
                <w:rFonts w:ascii="仿宋_GB2312" w:hAnsi="仿宋_GB2312" w:eastAsia="仿宋_GB2312" w:cs="仿宋_GB2312"/>
                <w:sz w:val="24"/>
              </w:rPr>
            </w:pPr>
            <w:r>
              <w:rPr>
                <w:rFonts w:hint="eastAsia" w:ascii="仿宋_GB2312" w:hAnsi="仿宋_GB2312" w:eastAsia="仿宋_GB2312" w:cs="仿宋_GB2312"/>
                <w:sz w:val="24"/>
              </w:rPr>
              <w:t>固化千兆电口数≥8，固化千兆光口数≥8个，10G万兆接口数≥4个。采用单台盒式设备；</w:t>
            </w:r>
          </w:p>
          <w:p>
            <w:pPr>
              <w:pStyle w:val="8"/>
              <w:numPr>
                <w:ilvl w:val="0"/>
                <w:numId w:val="6"/>
              </w:numPr>
              <w:spacing w:line="220" w:lineRule="atLeast"/>
              <w:ind w:firstLine="480"/>
              <w:rPr>
                <w:rFonts w:ascii="仿宋_GB2312" w:hAnsi="仿宋_GB2312" w:eastAsia="仿宋_GB2312" w:cs="仿宋_GB2312"/>
                <w:sz w:val="24"/>
              </w:rPr>
            </w:pPr>
            <w:r>
              <w:rPr>
                <w:rFonts w:hint="eastAsia" w:ascii="仿宋_GB2312" w:hAnsi="仿宋_GB2312" w:eastAsia="仿宋_GB2312" w:cs="仿宋_GB2312"/>
                <w:sz w:val="24"/>
              </w:rPr>
              <w:t>默认可管理AP数≥128个，最大可支持管理1152个AP ，提供官网截图作为证明。采用单台盒式设备；</w:t>
            </w:r>
          </w:p>
          <w:p>
            <w:pPr>
              <w:pStyle w:val="8"/>
              <w:numPr>
                <w:ilvl w:val="0"/>
                <w:numId w:val="6"/>
              </w:numPr>
              <w:spacing w:line="220" w:lineRule="atLeast"/>
              <w:ind w:firstLine="480"/>
              <w:rPr>
                <w:rFonts w:ascii="仿宋_GB2312" w:hAnsi="仿宋_GB2312" w:eastAsia="仿宋_GB2312" w:cs="仿宋_GB2312"/>
                <w:sz w:val="24"/>
              </w:rPr>
            </w:pPr>
            <w:r>
              <w:rPr>
                <w:rFonts w:hint="eastAsia" w:ascii="仿宋_GB2312" w:hAnsi="仿宋_GB2312" w:eastAsia="仿宋_GB2312" w:cs="仿宋_GB2312"/>
                <w:sz w:val="24"/>
              </w:rPr>
              <w:t>为保障无线网络的可靠性，AC虚拟化的最大AP接入容量≥4096；</w:t>
            </w:r>
          </w:p>
          <w:p>
            <w:pPr>
              <w:pStyle w:val="8"/>
              <w:numPr>
                <w:ilvl w:val="0"/>
                <w:numId w:val="6"/>
              </w:numPr>
              <w:spacing w:line="220" w:lineRule="atLeast"/>
              <w:ind w:firstLine="480"/>
              <w:rPr>
                <w:rFonts w:ascii="仿宋_GB2312" w:hAnsi="仿宋_GB2312" w:eastAsia="仿宋_GB2312" w:cs="仿宋_GB2312"/>
                <w:sz w:val="24"/>
              </w:rPr>
            </w:pPr>
            <w:r>
              <w:rPr>
                <w:rFonts w:hint="eastAsia" w:ascii="仿宋_GB2312" w:hAnsi="仿宋_GB2312" w:eastAsia="仿宋_GB2312" w:cs="仿宋_GB2312"/>
                <w:sz w:val="24"/>
              </w:rPr>
              <w:t>无线用户接入容量≥32K；</w:t>
            </w:r>
          </w:p>
          <w:p>
            <w:pPr>
              <w:pStyle w:val="8"/>
              <w:numPr>
                <w:ilvl w:val="0"/>
                <w:numId w:val="6"/>
              </w:numPr>
              <w:spacing w:line="220" w:lineRule="atLeast"/>
              <w:ind w:firstLine="480"/>
              <w:rPr>
                <w:rFonts w:ascii="仿宋_GB2312" w:hAnsi="仿宋_GB2312" w:eastAsia="仿宋_GB2312" w:cs="仿宋_GB2312"/>
                <w:sz w:val="24"/>
              </w:rPr>
            </w:pPr>
            <w:r>
              <w:rPr>
                <w:rFonts w:hint="eastAsia" w:ascii="仿宋_GB2312" w:hAnsi="仿宋_GB2312" w:eastAsia="仿宋_GB2312" w:cs="仿宋_GB2312"/>
                <w:sz w:val="24"/>
              </w:rPr>
              <w:t>单台设备最大功耗≤70W；</w:t>
            </w:r>
          </w:p>
          <w:p>
            <w:pPr>
              <w:pStyle w:val="8"/>
              <w:numPr>
                <w:ilvl w:val="0"/>
                <w:numId w:val="6"/>
              </w:numPr>
              <w:spacing w:line="220" w:lineRule="atLeast"/>
              <w:ind w:firstLine="480"/>
              <w:rPr>
                <w:rFonts w:ascii="仿宋_GB2312" w:hAnsi="仿宋_GB2312" w:eastAsia="仿宋_GB2312" w:cs="仿宋_GB2312"/>
                <w:sz w:val="24"/>
              </w:rPr>
            </w:pPr>
            <w:r>
              <w:rPr>
                <w:rFonts w:hint="eastAsia" w:ascii="仿宋_GB2312" w:hAnsi="仿宋_GB2312" w:eastAsia="仿宋_GB2312" w:cs="仿宋_GB2312"/>
                <w:sz w:val="24"/>
              </w:rPr>
              <w:t>为保护用户投资，所投产品支持对医院现在AP进行统一管理；</w:t>
            </w:r>
          </w:p>
          <w:p>
            <w:pPr>
              <w:pStyle w:val="8"/>
              <w:numPr>
                <w:ilvl w:val="0"/>
                <w:numId w:val="6"/>
              </w:numPr>
              <w:spacing w:line="220" w:lineRule="atLeast"/>
              <w:ind w:firstLine="480"/>
              <w:rPr>
                <w:rFonts w:ascii="仿宋_GB2312" w:hAnsi="仿宋_GB2312" w:eastAsia="仿宋_GB2312" w:cs="仿宋_GB2312"/>
                <w:sz w:val="24"/>
              </w:rPr>
            </w:pPr>
            <w:r>
              <w:rPr>
                <w:rFonts w:hint="eastAsia" w:ascii="仿宋_GB2312" w:hAnsi="仿宋_GB2312" w:eastAsia="仿宋_GB2312" w:cs="仿宋_GB2312"/>
                <w:sz w:val="24"/>
              </w:rPr>
              <w:t>支持有线口抓包功能，实现AC设备根据规则抓取端口的报文；</w:t>
            </w:r>
          </w:p>
          <w:p>
            <w:pPr>
              <w:pStyle w:val="8"/>
              <w:numPr>
                <w:ilvl w:val="0"/>
                <w:numId w:val="6"/>
              </w:numPr>
              <w:spacing w:line="220" w:lineRule="atLeast"/>
              <w:ind w:firstLine="480"/>
              <w:rPr>
                <w:rFonts w:ascii="仿宋_GB2312" w:hAnsi="仿宋_GB2312" w:eastAsia="仿宋_GB2312" w:cs="仿宋_GB2312"/>
                <w:sz w:val="24"/>
              </w:rPr>
            </w:pPr>
            <w:r>
              <w:rPr>
                <w:rFonts w:hint="eastAsia" w:ascii="仿宋_GB2312" w:hAnsi="仿宋_GB2312" w:eastAsia="仿宋_GB2312" w:cs="仿宋_GB2312"/>
                <w:sz w:val="24"/>
              </w:rPr>
              <w:t>支持SAVI的防止地址解析欺骗策略；</w:t>
            </w:r>
          </w:p>
          <w:p>
            <w:pPr>
              <w:pStyle w:val="8"/>
              <w:numPr>
                <w:ilvl w:val="0"/>
                <w:numId w:val="6"/>
              </w:numPr>
              <w:spacing w:line="220" w:lineRule="atLeast"/>
              <w:ind w:firstLine="480"/>
              <w:rPr>
                <w:rFonts w:ascii="仿宋_GB2312" w:hAnsi="仿宋_GB2312" w:eastAsia="仿宋_GB2312" w:cs="仿宋_GB2312"/>
                <w:sz w:val="24"/>
              </w:rPr>
            </w:pPr>
            <w:r>
              <w:rPr>
                <w:rFonts w:hint="eastAsia" w:ascii="仿宋_GB2312" w:hAnsi="仿宋_GB2312" w:eastAsia="仿宋_GB2312" w:cs="仿宋_GB2312"/>
                <w:sz w:val="24"/>
              </w:rPr>
              <w:t>为覆盖医院重点区域无线，所投产品需额外含一套无线覆盖组件，该组件需支持射频天馈技术，可至少为40个独立的20平米左右的房间提供信号覆盖，确保无线网络具备较高的覆盖能力；</w:t>
            </w:r>
          </w:p>
          <w:p>
            <w:pPr>
              <w:pStyle w:val="8"/>
              <w:numPr>
                <w:ilvl w:val="0"/>
                <w:numId w:val="6"/>
              </w:numPr>
              <w:spacing w:line="220" w:lineRule="atLeast"/>
              <w:ind w:firstLine="480"/>
              <w:rPr>
                <w:rFonts w:ascii="仿宋_GB2312" w:hAnsi="仿宋_GB2312" w:eastAsia="仿宋_GB2312" w:cs="仿宋_GB2312"/>
                <w:sz w:val="24"/>
              </w:rPr>
            </w:pPr>
            <w:r>
              <w:rPr>
                <w:rFonts w:hint="eastAsia" w:ascii="仿宋_GB2312" w:hAnsi="仿宋_GB2312" w:eastAsia="仿宋_GB2312" w:cs="仿宋_GB2312"/>
                <w:sz w:val="24"/>
              </w:rPr>
              <w:t>所投产品需内含组件需具备天馈链路检测功能，可提供指示灯实现无线链路故障的快速发现定位功能。</w:t>
            </w:r>
          </w:p>
          <w:p>
            <w:pPr>
              <w:pStyle w:val="8"/>
              <w:numPr>
                <w:ilvl w:val="0"/>
                <w:numId w:val="6"/>
              </w:numPr>
              <w:spacing w:line="220" w:lineRule="atLeast"/>
              <w:ind w:firstLine="480"/>
              <w:rPr>
                <w:rFonts w:ascii="仿宋_GB2312" w:hAnsi="仿宋_GB2312" w:eastAsia="仿宋_GB2312" w:cs="仿宋_GB2312"/>
                <w:sz w:val="24"/>
              </w:rPr>
            </w:pPr>
            <w:r>
              <w:rPr>
                <w:rFonts w:hint="eastAsia" w:ascii="仿宋_GB2312" w:hAnsi="仿宋_GB2312" w:eastAsia="仿宋_GB2312" w:cs="仿宋_GB2312"/>
                <w:sz w:val="24"/>
              </w:rPr>
              <w:t>每台实际配置：提供无线接入点管理授权≥512.提供无线覆盖主体组件≥1，无线连接馈线≥8，无线覆盖分体组件≥8，无线覆盖末端组件馈线≥48，无线覆盖末端组件≥48。</w:t>
            </w:r>
          </w:p>
          <w:p>
            <w:pPr>
              <w:pStyle w:val="8"/>
              <w:numPr>
                <w:ilvl w:val="0"/>
                <w:numId w:val="6"/>
              </w:numPr>
              <w:spacing w:line="220" w:lineRule="atLeast"/>
              <w:ind w:firstLine="480"/>
              <w:rPr>
                <w:rFonts w:ascii="仿宋_GB2312" w:hAnsi="仿宋_GB2312" w:eastAsia="仿宋_GB2312" w:cs="仿宋_GB2312"/>
                <w:sz w:val="24"/>
              </w:rPr>
            </w:pPr>
            <w:r>
              <w:rPr>
                <w:rFonts w:hint="eastAsia" w:ascii="仿宋_GB2312" w:hAnsi="仿宋_GB2312" w:eastAsia="仿宋_GB2312" w:cs="仿宋_GB2312"/>
                <w:sz w:val="24"/>
              </w:rPr>
              <w:t>含6个万兆单模光模块</w:t>
            </w:r>
          </w:p>
        </w:tc>
        <w:tc>
          <w:tcPr>
            <w:tcW w:w="956" w:type="dxa"/>
            <w:vAlign w:val="center"/>
          </w:tcPr>
          <w:p>
            <w:pPr>
              <w:spacing w:line="220" w:lineRule="atLeast"/>
              <w:jc w:val="center"/>
              <w:rPr>
                <w:rFonts w:ascii="仿宋" w:hAnsi="仿宋" w:eastAsia="仿宋" w:cs="仿宋"/>
                <w:sz w:val="24"/>
              </w:rPr>
            </w:pPr>
            <w:r>
              <w:rPr>
                <w:rFonts w:hint="eastAsia" w:ascii="仿宋" w:hAnsi="仿宋" w:eastAsia="仿宋" w:cs="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7"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仿宋_GB2312" w:eastAsia="仿宋_GB2312"/>
                <w:sz w:val="28"/>
                <w:szCs w:val="28"/>
              </w:rPr>
            </w:pPr>
            <w:r>
              <w:rPr>
                <w:rFonts w:hint="eastAsia" w:ascii="仿宋_GB2312" w:eastAsia="仿宋_GB2312"/>
                <w:sz w:val="28"/>
                <w:szCs w:val="28"/>
              </w:rPr>
              <w:t>备注</w:t>
            </w:r>
          </w:p>
        </w:tc>
        <w:tc>
          <w:tcPr>
            <w:tcW w:w="6853"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jc w:val="left"/>
              <w:rPr>
                <w:rFonts w:ascii="仿宋_GB2312" w:eastAsia="仿宋_GB2312"/>
                <w:sz w:val="28"/>
                <w:szCs w:val="28"/>
              </w:rPr>
            </w:pPr>
            <w:r>
              <w:rPr>
                <w:rFonts w:hint="eastAsia" w:ascii="仿宋_GB2312" w:eastAsia="仿宋_GB2312"/>
                <w:sz w:val="28"/>
                <w:szCs w:val="28"/>
              </w:rPr>
              <w:t>报价含系统集成、施工等费用，该项目为交钥匙工程。</w:t>
            </w:r>
          </w:p>
        </w:tc>
      </w:tr>
    </w:tbl>
    <w:p>
      <w:pPr>
        <w:spacing w:line="590" w:lineRule="exact"/>
        <w:rPr>
          <w:rFonts w:ascii="仿宋_GB2312" w:eastAsia="仿宋_GB2312"/>
          <w:sz w:val="32"/>
          <w:szCs w:val="32"/>
        </w:rPr>
      </w:pPr>
    </w:p>
    <w:p>
      <w:pPr>
        <w:spacing w:line="590" w:lineRule="exact"/>
        <w:ind w:firstLine="640" w:firstLineChars="200"/>
        <w:rPr>
          <w:rFonts w:ascii="仿宋_GB2312" w:eastAsia="仿宋_GB2312"/>
          <w:sz w:val="32"/>
          <w:szCs w:val="32"/>
        </w:rPr>
      </w:pPr>
      <w:r>
        <w:rPr>
          <w:rFonts w:hint="eastAsia" w:ascii="仿宋_GB2312" w:eastAsia="仿宋_GB2312"/>
          <w:sz w:val="32"/>
          <w:szCs w:val="32"/>
        </w:rPr>
        <w:t>为保障网络稳定性与兼容性，上述各设备为同一品牌，本次预算调研设备品牌为华三、迪普、星网锐捷。</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调研说明：</w:t>
      </w:r>
    </w:p>
    <w:p>
      <w:pPr>
        <w:numPr>
          <w:ilvl w:val="0"/>
          <w:numId w:val="7"/>
        </w:numPr>
        <w:spacing w:line="590" w:lineRule="exact"/>
        <w:ind w:firstLine="640"/>
        <w:rPr>
          <w:rFonts w:ascii="仿宋_GB2312" w:eastAsia="仿宋_GB2312"/>
          <w:sz w:val="32"/>
          <w:szCs w:val="32"/>
        </w:rPr>
      </w:pPr>
      <w:r>
        <w:rPr>
          <w:rFonts w:hint="eastAsia" w:ascii="仿宋_GB2312" w:eastAsia="仿宋_GB2312"/>
          <w:sz w:val="32"/>
          <w:szCs w:val="32"/>
        </w:rPr>
        <w:t>本次报名截止时间为</w:t>
      </w:r>
      <w:r>
        <w:rPr>
          <w:rFonts w:hint="eastAsia" w:ascii="仿宋_GB2312" w:eastAsia="仿宋_GB2312"/>
          <w:sz w:val="32"/>
          <w:szCs w:val="32"/>
          <w:lang w:val="en-US" w:eastAsia="zh-CN"/>
        </w:rPr>
        <w:t>2021年7 月1日下午17点30分北京时间</w:t>
      </w:r>
      <w:r>
        <w:rPr>
          <w:rFonts w:hint="eastAsia" w:ascii="仿宋_GB2312" w:eastAsia="仿宋_GB2312"/>
          <w:sz w:val="32"/>
          <w:szCs w:val="32"/>
        </w:rPr>
        <w:t>；(报名请携带加盖公章的项目文件回执单、营业执照复印件、公司简介)</w:t>
      </w:r>
    </w:p>
    <w:p>
      <w:pPr>
        <w:numPr>
          <w:ilvl w:val="0"/>
          <w:numId w:val="7"/>
        </w:numPr>
        <w:spacing w:line="590" w:lineRule="exact"/>
        <w:ind w:firstLine="640"/>
        <w:rPr>
          <w:rFonts w:hint="eastAsia" w:ascii="仿宋_GB2312" w:eastAsia="仿宋_GB2312"/>
          <w:sz w:val="32"/>
          <w:szCs w:val="32"/>
        </w:rPr>
      </w:pPr>
      <w:r>
        <w:rPr>
          <w:rFonts w:hint="eastAsia" w:ascii="仿宋_GB2312" w:eastAsia="仿宋_GB2312"/>
          <w:sz w:val="32"/>
          <w:szCs w:val="32"/>
          <w:lang w:val="en-US" w:eastAsia="zh-CN"/>
        </w:rPr>
        <w:t>调研会时间：2021年7 月2日上午9点北京时间</w:t>
      </w:r>
      <w:r>
        <w:rPr>
          <w:rFonts w:hint="eastAsia" w:ascii="仿宋_GB2312" w:eastAsia="仿宋_GB2312"/>
          <w:sz w:val="32"/>
          <w:szCs w:val="32"/>
        </w:rPr>
        <w:t>；</w:t>
      </w:r>
    </w:p>
    <w:p>
      <w:pPr>
        <w:numPr>
          <w:ilvl w:val="0"/>
          <w:numId w:val="7"/>
        </w:numPr>
        <w:spacing w:line="590" w:lineRule="exact"/>
        <w:ind w:firstLine="640"/>
        <w:rPr>
          <w:rFonts w:ascii="仿宋_GB2312" w:eastAsia="仿宋_GB2312"/>
          <w:sz w:val="32"/>
          <w:szCs w:val="32"/>
        </w:rPr>
      </w:pPr>
      <w:r>
        <w:rPr>
          <w:rFonts w:hint="eastAsia" w:ascii="仿宋_GB2312" w:eastAsia="仿宋_GB2312"/>
          <w:sz w:val="32"/>
          <w:szCs w:val="32"/>
        </w:rPr>
        <w:t>本预算价调研会的会议结论仅做为本项目公开招标的预算限价；</w:t>
      </w:r>
    </w:p>
    <w:p>
      <w:pPr>
        <w:numPr>
          <w:ilvl w:val="0"/>
          <w:numId w:val="7"/>
        </w:numPr>
        <w:spacing w:line="590" w:lineRule="exact"/>
        <w:ind w:firstLine="640"/>
        <w:rPr>
          <w:rFonts w:ascii="仿宋_GB2312" w:eastAsia="仿宋_GB2312"/>
          <w:sz w:val="32"/>
          <w:szCs w:val="32"/>
        </w:rPr>
      </w:pPr>
      <w:r>
        <w:rPr>
          <w:rFonts w:hint="eastAsia" w:ascii="仿宋_GB2312" w:eastAsia="仿宋_GB2312"/>
          <w:sz w:val="32"/>
          <w:szCs w:val="32"/>
        </w:rPr>
        <w:t>本预算价调研会不做参与投标的限制条件；</w:t>
      </w:r>
    </w:p>
    <w:p>
      <w:pPr>
        <w:numPr>
          <w:ilvl w:val="0"/>
          <w:numId w:val="7"/>
        </w:numPr>
        <w:spacing w:line="590" w:lineRule="exact"/>
        <w:ind w:firstLine="640"/>
        <w:rPr>
          <w:rFonts w:ascii="仿宋_GB2312" w:eastAsia="仿宋_GB2312"/>
          <w:sz w:val="32"/>
          <w:szCs w:val="32"/>
        </w:rPr>
      </w:pPr>
      <w:r>
        <w:rPr>
          <w:rFonts w:hint="eastAsia" w:ascii="仿宋_GB2312" w:eastAsia="仿宋_GB2312"/>
          <w:sz w:val="32"/>
          <w:szCs w:val="32"/>
        </w:rPr>
        <w:t>上述各参数将做为本项目招标的主要参数，不代表本项目公开招标的最终参数；</w:t>
      </w:r>
    </w:p>
    <w:p>
      <w:pPr>
        <w:numPr>
          <w:ilvl w:val="0"/>
          <w:numId w:val="7"/>
        </w:numPr>
        <w:spacing w:line="590" w:lineRule="exact"/>
        <w:ind w:firstLine="640"/>
        <w:rPr>
          <w:rFonts w:ascii="仿宋_GB2312" w:eastAsia="仿宋_GB2312"/>
          <w:sz w:val="32"/>
          <w:szCs w:val="32"/>
        </w:rPr>
      </w:pPr>
      <w:r>
        <w:rPr>
          <w:rFonts w:hint="eastAsia" w:ascii="仿宋_GB2312" w:eastAsia="仿宋_GB2312"/>
          <w:sz w:val="32"/>
          <w:szCs w:val="32"/>
        </w:rPr>
        <w:t>本项目实施主要工作为：上述各设备安装调试、上架、设备集成等硬件安装工作，同时必须结合医院现有网络拓扑，实施网络规划、VLAN划分、等保安全配置等各项工作；</w:t>
      </w:r>
    </w:p>
    <w:p>
      <w:pPr>
        <w:numPr>
          <w:ilvl w:val="0"/>
          <w:numId w:val="7"/>
        </w:numPr>
        <w:spacing w:line="590" w:lineRule="exact"/>
        <w:ind w:firstLine="640"/>
        <w:rPr>
          <w:rFonts w:ascii="仿宋_GB2312" w:eastAsia="仿宋_GB2312"/>
          <w:sz w:val="32"/>
          <w:szCs w:val="32"/>
        </w:rPr>
      </w:pPr>
      <w:r>
        <w:rPr>
          <w:rFonts w:hint="eastAsia" w:ascii="仿宋_GB2312" w:eastAsia="仿宋_GB2312"/>
          <w:sz w:val="32"/>
          <w:szCs w:val="32"/>
        </w:rPr>
        <w:t>为了保护医院投资，医院网络健壮性，所提供核心交换机，光纤交换机，网络交换机必须满足与现有网络中对应的交换设备实现虚拟化功能，若无法满足，允许额外提供对应数量的与本次项目所要求的同档性能设备对现网交换机进行替换，实现虚拟化功能要求，并承诺后期测试。在项目实施完成后，对所有设备提供3个月驻场服务；</w:t>
      </w:r>
    </w:p>
    <w:p>
      <w:pPr>
        <w:numPr>
          <w:ilvl w:val="0"/>
          <w:numId w:val="7"/>
        </w:numPr>
        <w:spacing w:line="590" w:lineRule="exact"/>
        <w:ind w:firstLine="640"/>
        <w:rPr>
          <w:rFonts w:ascii="仿宋_GB2312" w:eastAsia="仿宋_GB2312"/>
          <w:sz w:val="32"/>
          <w:szCs w:val="32"/>
        </w:rPr>
      </w:pPr>
      <w:r>
        <w:rPr>
          <w:rFonts w:hint="eastAsia" w:ascii="仿宋_GB2312" w:eastAsia="仿宋_GB2312"/>
          <w:sz w:val="32"/>
          <w:szCs w:val="32"/>
        </w:rPr>
        <w:t>本预算价应包含设备价格、实施费用、集成费用及3年保修期内的维修及服务费用等，本预算价为含税开票价格；</w:t>
      </w:r>
    </w:p>
    <w:p>
      <w:pPr>
        <w:numPr>
          <w:ilvl w:val="0"/>
          <w:numId w:val="7"/>
        </w:numPr>
        <w:spacing w:line="590" w:lineRule="exact"/>
        <w:ind w:firstLine="640"/>
        <w:rPr>
          <w:rFonts w:ascii="仿宋_GB2312" w:eastAsia="仿宋_GB2312"/>
          <w:sz w:val="32"/>
          <w:szCs w:val="32"/>
        </w:rPr>
      </w:pPr>
      <w:r>
        <w:rPr>
          <w:rFonts w:hint="eastAsia" w:ascii="仿宋_GB2312" w:eastAsia="仿宋_GB2312"/>
          <w:sz w:val="32"/>
          <w:szCs w:val="32"/>
          <w:lang w:val="en-US" w:eastAsia="zh-CN"/>
        </w:rPr>
        <w:t>必须对所有设备进行报价，不得缺项。</w:t>
      </w:r>
      <w:r>
        <w:rPr>
          <w:rFonts w:hint="eastAsia" w:ascii="仿宋_GB2312" w:eastAsia="仿宋_GB2312"/>
          <w:sz w:val="32"/>
          <w:szCs w:val="32"/>
        </w:rPr>
        <w:t>报价格式见附件；</w:t>
      </w:r>
    </w:p>
    <w:p>
      <w:pPr>
        <w:numPr>
          <w:ilvl w:val="0"/>
          <w:numId w:val="7"/>
        </w:numPr>
        <w:spacing w:line="590" w:lineRule="exact"/>
        <w:ind w:firstLine="640"/>
        <w:rPr>
          <w:rFonts w:ascii="仿宋_GB2312" w:eastAsia="仿宋_GB2312"/>
          <w:sz w:val="32"/>
          <w:szCs w:val="32"/>
        </w:rPr>
      </w:pPr>
      <w:r>
        <w:rPr>
          <w:rFonts w:hint="eastAsia" w:ascii="仿宋_GB2312" w:eastAsia="仿宋_GB2312"/>
          <w:sz w:val="32"/>
          <w:szCs w:val="32"/>
        </w:rPr>
        <w:t>参加公司应准备PPT材料（含产品介绍、服务及集成能力、应用案例等），</w:t>
      </w:r>
      <w:r>
        <w:rPr>
          <w:rFonts w:hint="eastAsia" w:ascii="仿宋_GB2312" w:eastAsia="仿宋_GB2312"/>
          <w:sz w:val="32"/>
          <w:szCs w:val="32"/>
          <w:lang w:val="en-US" w:eastAsia="zh-CN"/>
        </w:rPr>
        <w:t>文件正本1份，副本4份，</w:t>
      </w:r>
      <w:r>
        <w:rPr>
          <w:rFonts w:hint="eastAsia" w:ascii="仿宋_GB2312" w:eastAsia="仿宋_GB2312"/>
          <w:sz w:val="32"/>
          <w:szCs w:val="32"/>
        </w:rPr>
        <w:t>每公司讲解时间30分钟；</w:t>
      </w:r>
    </w:p>
    <w:p>
      <w:pPr>
        <w:numPr>
          <w:ilvl w:val="0"/>
          <w:numId w:val="7"/>
        </w:numPr>
        <w:spacing w:line="590" w:lineRule="exact"/>
        <w:ind w:firstLine="640"/>
        <w:rPr>
          <w:rFonts w:ascii="仿宋_GB2312" w:eastAsia="仿宋_GB2312"/>
          <w:sz w:val="32"/>
          <w:szCs w:val="32"/>
        </w:rPr>
      </w:pPr>
      <w:r>
        <w:rPr>
          <w:rFonts w:hint="eastAsia" w:ascii="仿宋_GB2312" w:eastAsia="仿宋_GB2312"/>
          <w:sz w:val="32"/>
          <w:szCs w:val="32"/>
        </w:rPr>
        <w:t>欢迎供应商、集成商、厂商前来参与，每一品牌限前2名报名。</w:t>
      </w:r>
    </w:p>
    <w:p>
      <w:pPr>
        <w:rPr>
          <w:rFonts w:hint="eastAsia" w:ascii="仿宋_GB2312" w:eastAsia="仿宋_GB2312"/>
          <w:sz w:val="32"/>
          <w:szCs w:val="32"/>
        </w:rPr>
      </w:pPr>
      <w:r>
        <w:rPr>
          <w:rFonts w:hint="eastAsia" w:ascii="仿宋_GB2312" w:eastAsia="仿宋_GB2312"/>
          <w:sz w:val="32"/>
          <w:szCs w:val="32"/>
        </w:rPr>
        <w:br w:type="page"/>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uto"/>
        <w:ind w:left="0" w:right="0" w:firstLine="0"/>
        <w:jc w:val="center"/>
        <w:rPr>
          <w:rFonts w:hint="eastAsia" w:ascii="仿宋" w:hAnsi="仿宋" w:eastAsia="仿宋" w:cs="仿宋"/>
          <w:b/>
          <w:bCs/>
          <w:sz w:val="28"/>
          <w:szCs w:val="28"/>
        </w:rPr>
      </w:pPr>
      <w:r>
        <w:rPr>
          <w:rFonts w:hint="eastAsia" w:ascii="仿宋" w:hAnsi="仿宋" w:eastAsia="仿宋" w:cs="仿宋"/>
          <w:b/>
          <w:bCs/>
          <w:i w:val="0"/>
          <w:caps w:val="0"/>
          <w:color w:val="000000"/>
          <w:spacing w:val="0"/>
          <w:sz w:val="28"/>
          <w:szCs w:val="28"/>
          <w:shd w:val="clear" w:fill="FFFFFF"/>
        </w:rPr>
        <w:t>项目文件回执单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uto"/>
        <w:ind w:left="0" w:right="0" w:firstLine="0"/>
        <w:jc w:val="both"/>
        <w:rPr>
          <w:rFonts w:hint="eastAsia" w:ascii="仿宋" w:hAnsi="仿宋" w:eastAsia="仿宋" w:cs="仿宋"/>
          <w:sz w:val="28"/>
          <w:szCs w:val="28"/>
        </w:rPr>
      </w:pPr>
      <w:r>
        <w:rPr>
          <w:rFonts w:hint="eastAsia" w:ascii="仿宋" w:hAnsi="仿宋" w:eastAsia="仿宋" w:cs="仿宋"/>
          <w:b/>
          <w:i w:val="0"/>
          <w:caps w:val="0"/>
          <w:color w:val="000000"/>
          <w:spacing w:val="0"/>
          <w:kern w:val="0"/>
          <w:sz w:val="28"/>
          <w:szCs w:val="28"/>
          <w:shd w:val="clear" w:fill="FFFFFF"/>
          <w:lang w:val="en-US" w:eastAsia="zh-CN" w:bidi="ar"/>
        </w:rPr>
        <w:t>请各公司在一周内将此项目文件回执单送到“福建省肿瘤医院网络办”。</w:t>
      </w:r>
    </w:p>
    <w:tbl>
      <w:tblPr>
        <w:tblStyle w:val="6"/>
        <w:tblW w:w="8519" w:type="dxa"/>
        <w:jc w:val="center"/>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336"/>
        <w:gridCol w:w="3139"/>
        <w:gridCol w:w="2022"/>
        <w:gridCol w:w="2022"/>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39" w:hRule="atLeast"/>
          <w:jc w:val="center"/>
        </w:trPr>
        <w:tc>
          <w:tcPr>
            <w:tcW w:w="133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336" w:lineRule="auto"/>
              <w:ind w:left="0" w:right="0" w:firstLine="0"/>
              <w:jc w:val="center"/>
              <w:rPr>
                <w:rFonts w:hint="eastAsia" w:ascii="仿宋" w:hAnsi="仿宋" w:eastAsia="仿宋" w:cs="仿宋"/>
                <w:sz w:val="28"/>
                <w:szCs w:val="28"/>
              </w:rPr>
            </w:pPr>
            <w:r>
              <w:rPr>
                <w:rFonts w:hint="eastAsia" w:ascii="仿宋" w:hAnsi="仿宋" w:eastAsia="仿宋" w:cs="仿宋"/>
                <w:b/>
                <w:kern w:val="0"/>
                <w:sz w:val="28"/>
                <w:szCs w:val="28"/>
                <w:lang w:val="en-US" w:eastAsia="zh-CN" w:bidi="ar"/>
              </w:rPr>
              <w:t>序号</w:t>
            </w:r>
          </w:p>
        </w:tc>
        <w:tc>
          <w:tcPr>
            <w:tcW w:w="313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336" w:lineRule="auto"/>
              <w:ind w:left="0" w:right="0" w:firstLine="0"/>
              <w:jc w:val="center"/>
              <w:rPr>
                <w:rFonts w:hint="eastAsia" w:ascii="仿宋" w:hAnsi="仿宋" w:eastAsia="仿宋" w:cs="仿宋"/>
                <w:sz w:val="28"/>
                <w:szCs w:val="28"/>
              </w:rPr>
            </w:pPr>
            <w:r>
              <w:rPr>
                <w:rFonts w:hint="eastAsia" w:ascii="仿宋" w:hAnsi="仿宋" w:eastAsia="仿宋" w:cs="仿宋"/>
                <w:b/>
                <w:kern w:val="0"/>
                <w:sz w:val="28"/>
                <w:szCs w:val="28"/>
                <w:lang w:val="en-US" w:eastAsia="zh-CN" w:bidi="ar"/>
              </w:rPr>
              <w:t>公司名称</w:t>
            </w:r>
          </w:p>
        </w:tc>
        <w:tc>
          <w:tcPr>
            <w:tcW w:w="202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336" w:lineRule="auto"/>
              <w:ind w:left="0" w:right="0" w:firstLine="0"/>
              <w:jc w:val="center"/>
              <w:rPr>
                <w:rFonts w:hint="eastAsia" w:ascii="仿宋" w:hAnsi="仿宋" w:eastAsia="仿宋" w:cs="仿宋"/>
                <w:sz w:val="28"/>
                <w:szCs w:val="28"/>
              </w:rPr>
            </w:pPr>
            <w:r>
              <w:rPr>
                <w:rFonts w:hint="eastAsia" w:ascii="仿宋" w:hAnsi="仿宋" w:eastAsia="仿宋" w:cs="仿宋"/>
                <w:b/>
                <w:kern w:val="0"/>
                <w:sz w:val="28"/>
                <w:szCs w:val="28"/>
                <w:lang w:val="en-US" w:eastAsia="zh-CN" w:bidi="ar"/>
              </w:rPr>
              <w:t>产品名称</w:t>
            </w:r>
          </w:p>
        </w:tc>
        <w:tc>
          <w:tcPr>
            <w:tcW w:w="202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336" w:lineRule="auto"/>
              <w:ind w:left="0" w:right="0" w:firstLine="0"/>
              <w:jc w:val="center"/>
              <w:rPr>
                <w:rFonts w:hint="eastAsia" w:ascii="仿宋" w:hAnsi="仿宋" w:eastAsia="仿宋" w:cs="仿宋"/>
                <w:sz w:val="28"/>
                <w:szCs w:val="28"/>
              </w:rPr>
            </w:pPr>
            <w:r>
              <w:rPr>
                <w:rFonts w:hint="eastAsia" w:ascii="仿宋" w:hAnsi="仿宋" w:eastAsia="仿宋" w:cs="仿宋"/>
                <w:b/>
                <w:kern w:val="0"/>
                <w:sz w:val="28"/>
                <w:szCs w:val="28"/>
                <w:lang w:val="en-US" w:eastAsia="zh-CN" w:bidi="ar"/>
              </w:rPr>
              <w:t>报价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7" w:hRule="atLeast"/>
          <w:jc w:val="center"/>
        </w:trPr>
        <w:tc>
          <w:tcPr>
            <w:tcW w:w="133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336" w:lineRule="auto"/>
              <w:ind w:left="0" w:right="0" w:firstLine="0"/>
              <w:jc w:val="center"/>
              <w:rPr>
                <w:rFonts w:hint="eastAsia" w:ascii="仿宋" w:hAnsi="仿宋" w:eastAsia="仿宋" w:cs="仿宋"/>
                <w:sz w:val="28"/>
                <w:szCs w:val="28"/>
              </w:rPr>
            </w:pPr>
            <w:r>
              <w:rPr>
                <w:rFonts w:hint="eastAsia" w:ascii="仿宋" w:hAnsi="仿宋" w:eastAsia="仿宋" w:cs="仿宋"/>
                <w:kern w:val="0"/>
                <w:sz w:val="28"/>
                <w:szCs w:val="28"/>
                <w:lang w:val="en-US" w:eastAsia="zh-CN" w:bidi="ar"/>
              </w:rPr>
              <w:t>1</w:t>
            </w:r>
          </w:p>
        </w:tc>
        <w:tc>
          <w:tcPr>
            <w:tcW w:w="31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336" w:lineRule="auto"/>
              <w:ind w:left="0" w:right="0" w:firstLine="0"/>
              <w:jc w:val="center"/>
              <w:rPr>
                <w:rFonts w:hint="eastAsia" w:ascii="仿宋" w:hAnsi="仿宋" w:eastAsia="仿宋" w:cs="仿宋"/>
                <w:sz w:val="28"/>
                <w:szCs w:val="28"/>
              </w:rPr>
            </w:pPr>
            <w:r>
              <w:rPr>
                <w:rFonts w:hint="eastAsia" w:ascii="仿宋" w:hAnsi="仿宋" w:eastAsia="仿宋" w:cs="仿宋"/>
                <w:kern w:val="0"/>
                <w:sz w:val="28"/>
                <w:szCs w:val="28"/>
                <w:lang w:val="en-US" w:eastAsia="zh-CN" w:bidi="ar"/>
              </w:rPr>
              <w:t> </w:t>
            </w:r>
          </w:p>
        </w:tc>
        <w:tc>
          <w:tcPr>
            <w:tcW w:w="202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336" w:lineRule="auto"/>
              <w:ind w:left="0" w:right="0" w:firstLine="0"/>
              <w:jc w:val="center"/>
              <w:rPr>
                <w:rFonts w:hint="eastAsia" w:ascii="仿宋" w:hAnsi="仿宋" w:eastAsia="仿宋" w:cs="仿宋"/>
                <w:sz w:val="28"/>
                <w:szCs w:val="28"/>
              </w:rPr>
            </w:pPr>
            <w:r>
              <w:rPr>
                <w:rFonts w:hint="eastAsia" w:ascii="仿宋" w:hAnsi="仿宋" w:eastAsia="仿宋" w:cs="仿宋"/>
                <w:kern w:val="0"/>
                <w:sz w:val="28"/>
                <w:szCs w:val="28"/>
                <w:lang w:val="en-US" w:eastAsia="zh-CN" w:bidi="ar"/>
              </w:rPr>
              <w:t> </w:t>
            </w:r>
          </w:p>
        </w:tc>
        <w:tc>
          <w:tcPr>
            <w:tcW w:w="202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336" w:lineRule="auto"/>
              <w:ind w:left="0" w:right="0" w:firstLine="0"/>
              <w:jc w:val="center"/>
              <w:rPr>
                <w:rFonts w:hint="eastAsia" w:ascii="仿宋" w:hAnsi="仿宋" w:eastAsia="仿宋" w:cs="仿宋"/>
                <w:sz w:val="28"/>
                <w:szCs w:val="28"/>
              </w:rPr>
            </w:pPr>
            <w:r>
              <w:rPr>
                <w:rFonts w:hint="eastAsia" w:ascii="仿宋" w:hAnsi="仿宋" w:eastAsia="仿宋" w:cs="仿宋"/>
                <w:kern w:val="0"/>
                <w:sz w:val="28"/>
                <w:szCs w:val="28"/>
                <w:lang w:val="en-US" w:eastAsia="zh-CN" w:bidi="ar"/>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577" w:hRule="atLeast"/>
          <w:jc w:val="center"/>
        </w:trPr>
        <w:tc>
          <w:tcPr>
            <w:tcW w:w="133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336" w:lineRule="auto"/>
              <w:ind w:left="0" w:right="0" w:firstLine="0"/>
              <w:jc w:val="center"/>
              <w:rPr>
                <w:rFonts w:hint="eastAsia" w:ascii="仿宋" w:hAnsi="仿宋" w:eastAsia="仿宋" w:cs="仿宋"/>
                <w:sz w:val="28"/>
                <w:szCs w:val="28"/>
              </w:rPr>
            </w:pPr>
            <w:r>
              <w:rPr>
                <w:rFonts w:hint="eastAsia" w:ascii="仿宋" w:hAnsi="仿宋" w:eastAsia="仿宋" w:cs="仿宋"/>
                <w:kern w:val="0"/>
                <w:sz w:val="28"/>
                <w:szCs w:val="28"/>
                <w:lang w:val="en-US" w:eastAsia="zh-CN" w:bidi="ar"/>
              </w:rPr>
              <w:t>2</w:t>
            </w:r>
          </w:p>
        </w:tc>
        <w:tc>
          <w:tcPr>
            <w:tcW w:w="31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336" w:lineRule="auto"/>
              <w:ind w:left="0" w:right="0" w:firstLine="0"/>
              <w:jc w:val="center"/>
              <w:rPr>
                <w:rFonts w:hint="eastAsia" w:ascii="仿宋" w:hAnsi="仿宋" w:eastAsia="仿宋" w:cs="仿宋"/>
                <w:sz w:val="28"/>
                <w:szCs w:val="28"/>
              </w:rPr>
            </w:pPr>
            <w:r>
              <w:rPr>
                <w:rFonts w:hint="eastAsia" w:ascii="仿宋" w:hAnsi="仿宋" w:eastAsia="仿宋" w:cs="仿宋"/>
                <w:kern w:val="0"/>
                <w:sz w:val="28"/>
                <w:szCs w:val="28"/>
                <w:lang w:val="en-US" w:eastAsia="zh-CN" w:bidi="ar"/>
              </w:rPr>
              <w:t> </w:t>
            </w:r>
          </w:p>
        </w:tc>
        <w:tc>
          <w:tcPr>
            <w:tcW w:w="202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336" w:lineRule="auto"/>
              <w:ind w:left="0" w:right="0" w:firstLine="0"/>
              <w:jc w:val="center"/>
              <w:rPr>
                <w:rFonts w:hint="eastAsia" w:ascii="仿宋" w:hAnsi="仿宋" w:eastAsia="仿宋" w:cs="仿宋"/>
                <w:sz w:val="28"/>
                <w:szCs w:val="28"/>
              </w:rPr>
            </w:pPr>
            <w:r>
              <w:rPr>
                <w:rFonts w:hint="eastAsia" w:ascii="仿宋" w:hAnsi="仿宋" w:eastAsia="仿宋" w:cs="仿宋"/>
                <w:kern w:val="0"/>
                <w:sz w:val="28"/>
                <w:szCs w:val="28"/>
                <w:lang w:val="en-US" w:eastAsia="zh-CN" w:bidi="ar"/>
              </w:rPr>
              <w:t> </w:t>
            </w:r>
          </w:p>
        </w:tc>
        <w:tc>
          <w:tcPr>
            <w:tcW w:w="202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336" w:lineRule="auto"/>
              <w:ind w:left="0" w:right="0" w:firstLine="0"/>
              <w:jc w:val="center"/>
              <w:rPr>
                <w:rFonts w:hint="eastAsia" w:ascii="仿宋" w:hAnsi="仿宋" w:eastAsia="仿宋" w:cs="仿宋"/>
                <w:sz w:val="28"/>
                <w:szCs w:val="28"/>
              </w:rPr>
            </w:pPr>
            <w:r>
              <w:rPr>
                <w:rFonts w:hint="eastAsia" w:ascii="仿宋" w:hAnsi="仿宋" w:eastAsia="仿宋" w:cs="仿宋"/>
                <w:kern w:val="0"/>
                <w:sz w:val="28"/>
                <w:szCs w:val="28"/>
                <w:lang w:val="en-US" w:eastAsia="zh-CN" w:bidi="ar"/>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577" w:hRule="atLeast"/>
          <w:jc w:val="center"/>
        </w:trPr>
        <w:tc>
          <w:tcPr>
            <w:tcW w:w="133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336" w:lineRule="auto"/>
              <w:ind w:left="0" w:right="0" w:firstLine="0"/>
              <w:jc w:val="center"/>
              <w:rPr>
                <w:rFonts w:hint="eastAsia" w:ascii="仿宋" w:hAnsi="仿宋" w:eastAsia="仿宋" w:cs="仿宋"/>
                <w:sz w:val="28"/>
                <w:szCs w:val="28"/>
              </w:rPr>
            </w:pPr>
            <w:r>
              <w:rPr>
                <w:rFonts w:hint="eastAsia" w:ascii="仿宋" w:hAnsi="仿宋" w:eastAsia="仿宋" w:cs="仿宋"/>
                <w:kern w:val="0"/>
                <w:sz w:val="28"/>
                <w:szCs w:val="28"/>
                <w:lang w:val="en-US" w:eastAsia="zh-CN" w:bidi="ar"/>
              </w:rPr>
              <w:t>3</w:t>
            </w:r>
          </w:p>
        </w:tc>
        <w:tc>
          <w:tcPr>
            <w:tcW w:w="31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336" w:lineRule="auto"/>
              <w:ind w:left="0" w:right="0" w:firstLine="0"/>
              <w:jc w:val="center"/>
              <w:rPr>
                <w:rFonts w:hint="eastAsia" w:ascii="仿宋" w:hAnsi="仿宋" w:eastAsia="仿宋" w:cs="仿宋"/>
                <w:sz w:val="28"/>
                <w:szCs w:val="28"/>
              </w:rPr>
            </w:pPr>
            <w:r>
              <w:rPr>
                <w:rFonts w:hint="eastAsia" w:ascii="仿宋" w:hAnsi="仿宋" w:eastAsia="仿宋" w:cs="仿宋"/>
                <w:kern w:val="0"/>
                <w:sz w:val="28"/>
                <w:szCs w:val="28"/>
                <w:lang w:val="en-US" w:eastAsia="zh-CN" w:bidi="ar"/>
              </w:rPr>
              <w:t> </w:t>
            </w:r>
          </w:p>
        </w:tc>
        <w:tc>
          <w:tcPr>
            <w:tcW w:w="202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336" w:lineRule="auto"/>
              <w:ind w:left="0" w:right="0" w:firstLine="0"/>
              <w:jc w:val="center"/>
              <w:rPr>
                <w:rFonts w:hint="eastAsia" w:ascii="仿宋" w:hAnsi="仿宋" w:eastAsia="仿宋" w:cs="仿宋"/>
                <w:sz w:val="28"/>
                <w:szCs w:val="28"/>
              </w:rPr>
            </w:pPr>
            <w:r>
              <w:rPr>
                <w:rFonts w:hint="eastAsia" w:ascii="仿宋" w:hAnsi="仿宋" w:eastAsia="仿宋" w:cs="仿宋"/>
                <w:kern w:val="0"/>
                <w:sz w:val="28"/>
                <w:szCs w:val="28"/>
                <w:lang w:val="en-US" w:eastAsia="zh-CN" w:bidi="ar"/>
              </w:rPr>
              <w:t> </w:t>
            </w:r>
          </w:p>
        </w:tc>
        <w:tc>
          <w:tcPr>
            <w:tcW w:w="202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336" w:lineRule="auto"/>
              <w:ind w:left="0" w:right="0" w:firstLine="0"/>
              <w:jc w:val="center"/>
              <w:rPr>
                <w:rFonts w:hint="eastAsia" w:ascii="仿宋" w:hAnsi="仿宋" w:eastAsia="仿宋" w:cs="仿宋"/>
                <w:sz w:val="28"/>
                <w:szCs w:val="28"/>
              </w:rPr>
            </w:pPr>
            <w:r>
              <w:rPr>
                <w:rFonts w:hint="eastAsia" w:ascii="仿宋" w:hAnsi="仿宋" w:eastAsia="仿宋" w:cs="仿宋"/>
                <w:kern w:val="0"/>
                <w:sz w:val="28"/>
                <w:szCs w:val="28"/>
                <w:lang w:val="en-US" w:eastAsia="zh-CN" w:bidi="ar"/>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577" w:hRule="atLeast"/>
          <w:jc w:val="center"/>
        </w:trPr>
        <w:tc>
          <w:tcPr>
            <w:tcW w:w="133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336" w:lineRule="auto"/>
              <w:ind w:left="0" w:right="0" w:firstLine="0"/>
              <w:jc w:val="center"/>
              <w:rPr>
                <w:rFonts w:hint="eastAsia" w:ascii="仿宋" w:hAnsi="仿宋" w:eastAsia="仿宋" w:cs="仿宋"/>
                <w:sz w:val="28"/>
                <w:szCs w:val="28"/>
              </w:rPr>
            </w:pPr>
            <w:r>
              <w:rPr>
                <w:rFonts w:hint="eastAsia" w:ascii="仿宋" w:hAnsi="仿宋" w:eastAsia="仿宋" w:cs="仿宋"/>
                <w:kern w:val="0"/>
                <w:sz w:val="28"/>
                <w:szCs w:val="28"/>
                <w:lang w:val="en-US" w:eastAsia="zh-CN" w:bidi="ar"/>
              </w:rPr>
              <w:t>4</w:t>
            </w:r>
          </w:p>
        </w:tc>
        <w:tc>
          <w:tcPr>
            <w:tcW w:w="31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336" w:lineRule="auto"/>
              <w:ind w:left="0" w:right="0" w:firstLine="0"/>
              <w:jc w:val="center"/>
              <w:rPr>
                <w:rFonts w:hint="eastAsia" w:ascii="仿宋" w:hAnsi="仿宋" w:eastAsia="仿宋" w:cs="仿宋"/>
                <w:sz w:val="28"/>
                <w:szCs w:val="28"/>
              </w:rPr>
            </w:pPr>
            <w:r>
              <w:rPr>
                <w:rFonts w:hint="eastAsia" w:ascii="仿宋" w:hAnsi="仿宋" w:eastAsia="仿宋" w:cs="仿宋"/>
                <w:kern w:val="0"/>
                <w:sz w:val="28"/>
                <w:szCs w:val="28"/>
                <w:lang w:val="en-US" w:eastAsia="zh-CN" w:bidi="ar"/>
              </w:rPr>
              <w:t> </w:t>
            </w:r>
          </w:p>
        </w:tc>
        <w:tc>
          <w:tcPr>
            <w:tcW w:w="202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336" w:lineRule="auto"/>
              <w:ind w:left="0" w:right="0" w:firstLine="0"/>
              <w:jc w:val="center"/>
              <w:rPr>
                <w:rFonts w:hint="eastAsia" w:ascii="仿宋" w:hAnsi="仿宋" w:eastAsia="仿宋" w:cs="仿宋"/>
                <w:sz w:val="28"/>
                <w:szCs w:val="28"/>
              </w:rPr>
            </w:pPr>
            <w:r>
              <w:rPr>
                <w:rFonts w:hint="eastAsia" w:ascii="仿宋" w:hAnsi="仿宋" w:eastAsia="仿宋" w:cs="仿宋"/>
                <w:kern w:val="0"/>
                <w:sz w:val="28"/>
                <w:szCs w:val="28"/>
                <w:lang w:val="en-US" w:eastAsia="zh-CN" w:bidi="ar"/>
              </w:rPr>
              <w:t> </w:t>
            </w:r>
          </w:p>
        </w:tc>
        <w:tc>
          <w:tcPr>
            <w:tcW w:w="202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336" w:lineRule="auto"/>
              <w:ind w:left="0" w:right="0" w:firstLine="0"/>
              <w:jc w:val="center"/>
              <w:rPr>
                <w:rFonts w:hint="eastAsia" w:ascii="仿宋" w:hAnsi="仿宋" w:eastAsia="仿宋" w:cs="仿宋"/>
                <w:sz w:val="28"/>
                <w:szCs w:val="28"/>
              </w:rPr>
            </w:pPr>
            <w:r>
              <w:rPr>
                <w:rFonts w:hint="eastAsia" w:ascii="仿宋" w:hAnsi="仿宋" w:eastAsia="仿宋" w:cs="仿宋"/>
                <w:kern w:val="0"/>
                <w:sz w:val="28"/>
                <w:szCs w:val="28"/>
                <w:lang w:val="en-US" w:eastAsia="zh-CN" w:bidi="ar"/>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7" w:hRule="atLeast"/>
          <w:jc w:val="center"/>
        </w:trPr>
        <w:tc>
          <w:tcPr>
            <w:tcW w:w="133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336" w:lineRule="auto"/>
              <w:ind w:left="0" w:right="0" w:firstLine="0"/>
              <w:jc w:val="center"/>
              <w:rPr>
                <w:rFonts w:hint="eastAsia" w:ascii="仿宋" w:hAnsi="仿宋" w:eastAsia="仿宋" w:cs="仿宋"/>
                <w:sz w:val="28"/>
                <w:szCs w:val="28"/>
              </w:rPr>
            </w:pPr>
            <w:r>
              <w:rPr>
                <w:rFonts w:hint="eastAsia" w:ascii="仿宋" w:hAnsi="仿宋" w:eastAsia="仿宋" w:cs="仿宋"/>
                <w:kern w:val="0"/>
                <w:sz w:val="28"/>
                <w:szCs w:val="28"/>
                <w:lang w:val="en-US" w:eastAsia="zh-CN" w:bidi="ar"/>
              </w:rPr>
              <w:t>5</w:t>
            </w:r>
          </w:p>
        </w:tc>
        <w:tc>
          <w:tcPr>
            <w:tcW w:w="31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336" w:lineRule="auto"/>
              <w:ind w:left="0" w:right="0" w:firstLine="0"/>
              <w:jc w:val="center"/>
              <w:rPr>
                <w:rFonts w:hint="eastAsia" w:ascii="仿宋" w:hAnsi="仿宋" w:eastAsia="仿宋" w:cs="仿宋"/>
                <w:sz w:val="28"/>
                <w:szCs w:val="28"/>
              </w:rPr>
            </w:pPr>
            <w:r>
              <w:rPr>
                <w:rFonts w:hint="eastAsia" w:ascii="仿宋" w:hAnsi="仿宋" w:eastAsia="仿宋" w:cs="仿宋"/>
                <w:kern w:val="0"/>
                <w:sz w:val="28"/>
                <w:szCs w:val="28"/>
                <w:lang w:val="en-US" w:eastAsia="zh-CN" w:bidi="ar"/>
              </w:rPr>
              <w:t> </w:t>
            </w:r>
          </w:p>
        </w:tc>
        <w:tc>
          <w:tcPr>
            <w:tcW w:w="202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336" w:lineRule="auto"/>
              <w:ind w:left="0" w:right="0" w:firstLine="0"/>
              <w:jc w:val="center"/>
              <w:rPr>
                <w:rFonts w:hint="eastAsia" w:ascii="仿宋" w:hAnsi="仿宋" w:eastAsia="仿宋" w:cs="仿宋"/>
                <w:sz w:val="28"/>
                <w:szCs w:val="28"/>
              </w:rPr>
            </w:pPr>
            <w:r>
              <w:rPr>
                <w:rFonts w:hint="eastAsia" w:ascii="仿宋" w:hAnsi="仿宋" w:eastAsia="仿宋" w:cs="仿宋"/>
                <w:kern w:val="0"/>
                <w:sz w:val="28"/>
                <w:szCs w:val="28"/>
                <w:lang w:val="en-US" w:eastAsia="zh-CN" w:bidi="ar"/>
              </w:rPr>
              <w:t> </w:t>
            </w:r>
          </w:p>
        </w:tc>
        <w:tc>
          <w:tcPr>
            <w:tcW w:w="202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336" w:lineRule="auto"/>
              <w:ind w:left="0" w:right="0" w:firstLine="0"/>
              <w:jc w:val="center"/>
              <w:rPr>
                <w:rFonts w:hint="eastAsia" w:ascii="仿宋" w:hAnsi="仿宋" w:eastAsia="仿宋" w:cs="仿宋"/>
                <w:sz w:val="28"/>
                <w:szCs w:val="28"/>
              </w:rPr>
            </w:pPr>
            <w:r>
              <w:rPr>
                <w:rFonts w:hint="eastAsia" w:ascii="仿宋" w:hAnsi="仿宋" w:eastAsia="仿宋" w:cs="仿宋"/>
                <w:kern w:val="0"/>
                <w:sz w:val="28"/>
                <w:szCs w:val="28"/>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uto"/>
        <w:ind w:left="0" w:right="0" w:firstLine="0"/>
        <w:jc w:val="both"/>
        <w:rPr>
          <w:rFonts w:hint="eastAsia" w:ascii="仿宋" w:hAnsi="仿宋" w:eastAsia="仿宋" w:cs="仿宋"/>
          <w:sz w:val="28"/>
          <w:szCs w:val="28"/>
        </w:rPr>
      </w:pPr>
      <w:r>
        <w:rPr>
          <w:rFonts w:hint="eastAsia" w:ascii="仿宋" w:hAnsi="仿宋" w:eastAsia="仿宋" w:cs="仿宋"/>
          <w:b/>
          <w:i w:val="0"/>
          <w:caps w:val="0"/>
          <w:color w:val="000000"/>
          <w:spacing w:val="0"/>
          <w:kern w:val="0"/>
          <w:sz w:val="28"/>
          <w:szCs w:val="28"/>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uto"/>
        <w:ind w:left="0" w:right="0" w:firstLine="0"/>
        <w:jc w:val="both"/>
        <w:rPr>
          <w:rFonts w:hint="eastAsia" w:ascii="仿宋" w:hAnsi="仿宋" w:eastAsia="仿宋" w:cs="仿宋"/>
          <w:sz w:val="28"/>
          <w:szCs w:val="28"/>
        </w:rPr>
      </w:pPr>
      <w:r>
        <w:rPr>
          <w:rFonts w:hint="eastAsia" w:ascii="仿宋" w:hAnsi="仿宋" w:eastAsia="仿宋" w:cs="仿宋"/>
          <w:b/>
          <w:i w:val="0"/>
          <w:caps w:val="0"/>
          <w:color w:val="000000"/>
          <w:spacing w:val="0"/>
          <w:kern w:val="0"/>
          <w:sz w:val="28"/>
          <w:szCs w:val="28"/>
          <w:shd w:val="clear" w:fill="FFFFFF"/>
          <w:lang w:val="en-US" w:eastAsia="zh-CN" w:bidi="ar"/>
        </w:rPr>
        <w:t>公司名称：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uto"/>
        <w:ind w:left="0" w:right="0" w:firstLine="0"/>
        <w:jc w:val="both"/>
        <w:rPr>
          <w:rFonts w:hint="eastAsia" w:ascii="仿宋" w:hAnsi="仿宋" w:eastAsia="仿宋" w:cs="仿宋"/>
          <w:sz w:val="28"/>
          <w:szCs w:val="28"/>
        </w:rPr>
      </w:pPr>
      <w:r>
        <w:rPr>
          <w:rFonts w:hint="eastAsia" w:ascii="仿宋" w:hAnsi="仿宋" w:eastAsia="仿宋" w:cs="仿宋"/>
          <w:b/>
          <w:i w:val="0"/>
          <w:caps w:val="0"/>
          <w:color w:val="000000"/>
          <w:spacing w:val="0"/>
          <w:kern w:val="0"/>
          <w:sz w:val="28"/>
          <w:szCs w:val="28"/>
          <w:shd w:val="clear" w:fill="FFFFFF"/>
          <w:lang w:val="en-US" w:eastAsia="zh-CN" w:bidi="ar"/>
        </w:rPr>
        <w:t>联系人：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uto"/>
        <w:ind w:left="0" w:right="0" w:firstLine="0"/>
        <w:jc w:val="both"/>
        <w:rPr>
          <w:rFonts w:hint="eastAsia" w:ascii="仿宋" w:hAnsi="仿宋" w:eastAsia="仿宋" w:cs="仿宋"/>
          <w:sz w:val="28"/>
          <w:szCs w:val="28"/>
        </w:rPr>
      </w:pPr>
      <w:r>
        <w:rPr>
          <w:rFonts w:hint="eastAsia" w:ascii="仿宋" w:hAnsi="仿宋" w:eastAsia="仿宋" w:cs="仿宋"/>
          <w:b/>
          <w:i w:val="0"/>
          <w:caps w:val="0"/>
          <w:color w:val="000000"/>
          <w:spacing w:val="0"/>
          <w:kern w:val="0"/>
          <w:sz w:val="28"/>
          <w:szCs w:val="28"/>
          <w:shd w:val="clear" w:fill="FFFFFF"/>
          <w:lang w:val="en-US" w:eastAsia="zh-CN" w:bidi="ar"/>
        </w:rPr>
        <w:t>联系电话：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uto"/>
        <w:ind w:left="0" w:right="0" w:firstLine="0"/>
        <w:jc w:val="both"/>
        <w:rPr>
          <w:rFonts w:hint="eastAsia" w:ascii="仿宋" w:hAnsi="仿宋" w:eastAsia="仿宋" w:cs="仿宋"/>
          <w:sz w:val="28"/>
          <w:szCs w:val="28"/>
        </w:rPr>
      </w:pPr>
      <w:r>
        <w:rPr>
          <w:rFonts w:hint="eastAsia" w:ascii="仿宋" w:hAnsi="仿宋" w:eastAsia="仿宋" w:cs="仿宋"/>
          <w:b/>
          <w:i w:val="0"/>
          <w:caps w:val="0"/>
          <w:color w:val="000000"/>
          <w:spacing w:val="0"/>
          <w:kern w:val="0"/>
          <w:sz w:val="28"/>
          <w:szCs w:val="28"/>
          <w:shd w:val="clear" w:fill="FFFFFF"/>
          <w:lang w:val="en-US" w:eastAsia="zh-CN" w:bidi="ar"/>
        </w:rPr>
        <w:t>邮箱号：　</w:t>
      </w:r>
      <w:r>
        <w:rPr>
          <w:rFonts w:hint="eastAsia" w:ascii="仿宋" w:hAnsi="仿宋" w:eastAsia="仿宋" w:cs="仿宋"/>
          <w:b/>
          <w:i w:val="0"/>
          <w:caps w:val="0"/>
          <w:color w:val="000000"/>
          <w:spacing w:val="0"/>
          <w:kern w:val="0"/>
          <w:sz w:val="28"/>
          <w:szCs w:val="28"/>
          <w:u w:val="singl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uto"/>
        <w:ind w:left="0" w:right="0" w:firstLine="0"/>
        <w:jc w:val="both"/>
        <w:rPr>
          <w:rFonts w:hint="eastAsia" w:ascii="仿宋" w:hAnsi="仿宋" w:eastAsia="仿宋" w:cs="仿宋"/>
          <w:sz w:val="28"/>
          <w:szCs w:val="28"/>
        </w:rPr>
      </w:pPr>
      <w:r>
        <w:rPr>
          <w:rFonts w:hint="eastAsia" w:ascii="仿宋" w:hAnsi="仿宋" w:eastAsia="仿宋" w:cs="仿宋"/>
          <w:b/>
          <w:i w:val="0"/>
          <w:caps w:val="0"/>
          <w:color w:val="000000"/>
          <w:spacing w:val="0"/>
          <w:kern w:val="0"/>
          <w:sz w:val="28"/>
          <w:szCs w:val="28"/>
          <w:shd w:val="clear" w:fill="FFFFFF"/>
          <w:lang w:val="en-US" w:eastAsia="zh-CN" w:bidi="ar"/>
        </w:rPr>
        <w:t>公司盖章：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uto"/>
        <w:ind w:left="0" w:right="0" w:firstLine="0"/>
        <w:jc w:val="center"/>
        <w:rPr>
          <w:sz w:val="28"/>
          <w:szCs w:val="28"/>
        </w:rPr>
      </w:pPr>
      <w:r>
        <w:rPr>
          <w:rFonts w:hint="eastAsia" w:ascii="宋体" w:hAnsi="宋体" w:eastAsia="宋体" w:cs="宋体"/>
          <w:b/>
          <w:i w:val="0"/>
          <w:caps w:val="0"/>
          <w:color w:val="000000"/>
          <w:spacing w:val="0"/>
          <w:kern w:val="0"/>
          <w:sz w:val="28"/>
          <w:szCs w:val="28"/>
          <w:shd w:val="clear" w:fill="FFFFFF"/>
          <w:lang w:val="en-US" w:eastAsia="zh-CN" w:bidi="ar"/>
        </w:rPr>
        <w:t> </w:t>
      </w:r>
    </w:p>
    <w:p>
      <w:pPr>
        <w:pStyle w:val="2"/>
        <w:jc w:val="center"/>
        <w:rPr>
          <w:rFonts w:ascii="方正小标宋简体" w:eastAsia="方正小标宋简体"/>
          <w:b w:val="0"/>
          <w:kern w:val="2"/>
          <w:szCs w:val="44"/>
        </w:rPr>
      </w:pPr>
      <w:r>
        <w:rPr>
          <w:rFonts w:hint="eastAsia" w:ascii="宋体" w:hAnsi="宋体" w:eastAsia="宋体" w:cs="宋体"/>
          <w:b/>
          <w:i w:val="0"/>
          <w:caps w:val="0"/>
          <w:color w:val="000000"/>
          <w:spacing w:val="0"/>
          <w:kern w:val="0"/>
          <w:sz w:val="28"/>
          <w:szCs w:val="28"/>
          <w:shd w:val="clear" w:fill="FFFFFF"/>
          <w:lang w:val="en-US" w:eastAsia="zh-CN" w:bidi="ar"/>
        </w:rPr>
        <w:t>　　　　　　　</w:t>
      </w:r>
      <w:r>
        <w:rPr>
          <w:rFonts w:hint="eastAsia" w:ascii="仿宋" w:hAnsi="仿宋" w:eastAsia="仿宋" w:cs="仿宋"/>
          <w:b/>
          <w:i w:val="0"/>
          <w:caps w:val="0"/>
          <w:color w:val="000000"/>
          <w:spacing w:val="0"/>
          <w:kern w:val="0"/>
          <w:sz w:val="28"/>
          <w:szCs w:val="28"/>
          <w:shd w:val="clear" w:fill="FFFFFF"/>
          <w:lang w:val="en-US" w:eastAsia="zh-CN" w:bidi="ar"/>
        </w:rPr>
        <w:t>　　　　　　 2021年　月　日</w:t>
      </w:r>
      <w:r>
        <w:rPr>
          <w:rFonts w:hint="eastAsia" w:ascii="仿宋_GB2312" w:eastAsia="仿宋_GB2312"/>
          <w:sz w:val="32"/>
          <w:szCs w:val="32"/>
        </w:rPr>
        <w:br w:type="page"/>
      </w:r>
      <w:r>
        <w:rPr>
          <w:rFonts w:hint="eastAsia" w:ascii="方正小标宋简体" w:eastAsia="方正小标宋简体"/>
          <w:b w:val="0"/>
          <w:kern w:val="2"/>
          <w:szCs w:val="44"/>
        </w:rPr>
        <w:t>报价格式</w:t>
      </w:r>
    </w:p>
    <w:tbl>
      <w:tblPr>
        <w:tblStyle w:val="6"/>
        <w:tblW w:w="9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1583"/>
        <w:gridCol w:w="1050"/>
        <w:gridCol w:w="900"/>
        <w:gridCol w:w="1017"/>
        <w:gridCol w:w="950"/>
        <w:gridCol w:w="983"/>
        <w:gridCol w:w="906"/>
        <w:gridCol w:w="1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top"/>
          </w:tcPr>
          <w:p>
            <w:pPr>
              <w:spacing w:line="590" w:lineRule="exact"/>
              <w:jc w:val="center"/>
              <w:rPr>
                <w:rFonts w:ascii="仿宋_GB2312" w:eastAsia="仿宋_GB2312"/>
                <w:sz w:val="28"/>
                <w:szCs w:val="28"/>
              </w:rPr>
            </w:pPr>
            <w:r>
              <w:rPr>
                <w:rFonts w:hint="eastAsia" w:ascii="仿宋_GB2312" w:eastAsia="仿宋_GB2312"/>
                <w:sz w:val="28"/>
                <w:szCs w:val="28"/>
              </w:rPr>
              <w:t>序号</w:t>
            </w:r>
          </w:p>
        </w:tc>
        <w:tc>
          <w:tcPr>
            <w:tcW w:w="1583" w:type="dxa"/>
            <w:vAlign w:val="top"/>
          </w:tcPr>
          <w:p>
            <w:pPr>
              <w:spacing w:line="590" w:lineRule="exact"/>
              <w:jc w:val="center"/>
              <w:rPr>
                <w:rFonts w:ascii="仿宋_GB2312" w:eastAsia="仿宋_GB2312"/>
                <w:sz w:val="28"/>
                <w:szCs w:val="28"/>
              </w:rPr>
            </w:pPr>
            <w:r>
              <w:rPr>
                <w:rFonts w:hint="eastAsia" w:ascii="仿宋_GB2312" w:eastAsia="仿宋_GB2312"/>
                <w:sz w:val="28"/>
                <w:szCs w:val="28"/>
              </w:rPr>
              <w:t>设备规格</w:t>
            </w:r>
          </w:p>
        </w:tc>
        <w:tc>
          <w:tcPr>
            <w:tcW w:w="1050" w:type="dxa"/>
            <w:vAlign w:val="top"/>
          </w:tcPr>
          <w:p>
            <w:pPr>
              <w:spacing w:line="590" w:lineRule="exact"/>
              <w:jc w:val="center"/>
              <w:rPr>
                <w:rFonts w:ascii="仿宋_GB2312" w:eastAsia="仿宋_GB2312"/>
                <w:sz w:val="28"/>
                <w:szCs w:val="28"/>
              </w:rPr>
            </w:pPr>
            <w:r>
              <w:rPr>
                <w:rFonts w:hint="eastAsia" w:ascii="仿宋_GB2312" w:eastAsia="仿宋_GB2312"/>
                <w:sz w:val="28"/>
                <w:szCs w:val="28"/>
              </w:rPr>
              <w:t>主要参数</w:t>
            </w:r>
          </w:p>
        </w:tc>
        <w:tc>
          <w:tcPr>
            <w:tcW w:w="900" w:type="dxa"/>
            <w:vAlign w:val="top"/>
          </w:tcPr>
          <w:p>
            <w:pPr>
              <w:spacing w:line="590" w:lineRule="exact"/>
              <w:jc w:val="center"/>
              <w:rPr>
                <w:rFonts w:ascii="仿宋_GB2312" w:eastAsia="仿宋_GB2312"/>
                <w:sz w:val="28"/>
                <w:szCs w:val="28"/>
              </w:rPr>
            </w:pPr>
            <w:r>
              <w:rPr>
                <w:rFonts w:hint="eastAsia" w:ascii="仿宋_GB2312" w:eastAsia="仿宋_GB2312"/>
                <w:sz w:val="28"/>
                <w:szCs w:val="28"/>
              </w:rPr>
              <w:t>是否满足</w:t>
            </w:r>
          </w:p>
        </w:tc>
        <w:tc>
          <w:tcPr>
            <w:tcW w:w="1017" w:type="dxa"/>
            <w:vAlign w:val="top"/>
          </w:tcPr>
          <w:p>
            <w:pPr>
              <w:spacing w:line="590" w:lineRule="exact"/>
              <w:jc w:val="center"/>
              <w:rPr>
                <w:rFonts w:ascii="仿宋_GB2312" w:eastAsia="仿宋_GB2312"/>
                <w:sz w:val="28"/>
                <w:szCs w:val="28"/>
              </w:rPr>
            </w:pPr>
            <w:r>
              <w:rPr>
                <w:rFonts w:hint="eastAsia" w:ascii="仿宋_GB2312" w:eastAsia="仿宋_GB2312"/>
                <w:sz w:val="28"/>
                <w:szCs w:val="28"/>
              </w:rPr>
              <w:t>品牌</w:t>
            </w:r>
          </w:p>
        </w:tc>
        <w:tc>
          <w:tcPr>
            <w:tcW w:w="950" w:type="dxa"/>
            <w:vAlign w:val="top"/>
          </w:tcPr>
          <w:p>
            <w:pPr>
              <w:spacing w:line="590" w:lineRule="exact"/>
              <w:jc w:val="center"/>
              <w:rPr>
                <w:rFonts w:ascii="仿宋_GB2312" w:eastAsia="仿宋_GB2312"/>
                <w:sz w:val="28"/>
                <w:szCs w:val="28"/>
              </w:rPr>
            </w:pPr>
            <w:r>
              <w:rPr>
                <w:rFonts w:hint="eastAsia" w:ascii="仿宋_GB2312" w:eastAsia="仿宋_GB2312"/>
                <w:sz w:val="28"/>
                <w:szCs w:val="28"/>
              </w:rPr>
              <w:t>数量</w:t>
            </w:r>
          </w:p>
        </w:tc>
        <w:tc>
          <w:tcPr>
            <w:tcW w:w="983" w:type="dxa"/>
            <w:vAlign w:val="top"/>
          </w:tcPr>
          <w:p>
            <w:pPr>
              <w:spacing w:line="590" w:lineRule="exact"/>
              <w:jc w:val="center"/>
              <w:rPr>
                <w:rFonts w:ascii="仿宋_GB2312" w:eastAsia="仿宋_GB2312"/>
                <w:sz w:val="28"/>
                <w:szCs w:val="28"/>
              </w:rPr>
            </w:pPr>
            <w:r>
              <w:rPr>
                <w:rFonts w:hint="eastAsia" w:ascii="仿宋_GB2312" w:eastAsia="仿宋_GB2312"/>
                <w:sz w:val="28"/>
                <w:szCs w:val="28"/>
              </w:rPr>
              <w:t>单价</w:t>
            </w:r>
          </w:p>
        </w:tc>
        <w:tc>
          <w:tcPr>
            <w:tcW w:w="906" w:type="dxa"/>
            <w:vAlign w:val="top"/>
          </w:tcPr>
          <w:p>
            <w:pPr>
              <w:spacing w:line="590" w:lineRule="exact"/>
              <w:jc w:val="center"/>
              <w:rPr>
                <w:rFonts w:ascii="仿宋_GB2312" w:eastAsia="仿宋_GB2312"/>
                <w:sz w:val="28"/>
                <w:szCs w:val="28"/>
              </w:rPr>
            </w:pPr>
            <w:r>
              <w:rPr>
                <w:rFonts w:hint="eastAsia" w:ascii="仿宋_GB2312" w:eastAsia="仿宋_GB2312"/>
                <w:sz w:val="28"/>
                <w:szCs w:val="28"/>
              </w:rPr>
              <w:t>金额</w:t>
            </w:r>
          </w:p>
        </w:tc>
        <w:tc>
          <w:tcPr>
            <w:tcW w:w="1028" w:type="dxa"/>
            <w:vAlign w:val="top"/>
          </w:tcPr>
          <w:p>
            <w:pPr>
              <w:spacing w:line="590" w:lineRule="exact"/>
              <w:jc w:val="center"/>
              <w:rPr>
                <w:rFonts w:ascii="仿宋_GB2312" w:eastAsia="仿宋_GB2312"/>
                <w:sz w:val="28"/>
                <w:szCs w:val="28"/>
              </w:rPr>
            </w:pPr>
            <w:r>
              <w:rPr>
                <w:rFonts w:hint="eastAsia" w:ascii="仿宋_GB2312" w:eastAsia="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top"/>
          </w:tcPr>
          <w:p>
            <w:pPr>
              <w:spacing w:line="590" w:lineRule="exact"/>
              <w:rPr>
                <w:rFonts w:ascii="仿宋_GB2312" w:eastAsia="仿宋_GB2312"/>
                <w:sz w:val="28"/>
                <w:szCs w:val="28"/>
              </w:rPr>
            </w:pPr>
          </w:p>
        </w:tc>
        <w:tc>
          <w:tcPr>
            <w:tcW w:w="1583" w:type="dxa"/>
            <w:vAlign w:val="top"/>
          </w:tcPr>
          <w:p>
            <w:pPr>
              <w:spacing w:line="590" w:lineRule="exact"/>
              <w:rPr>
                <w:rFonts w:ascii="仿宋_GB2312" w:eastAsia="仿宋_GB2312"/>
                <w:sz w:val="28"/>
                <w:szCs w:val="28"/>
              </w:rPr>
            </w:pPr>
          </w:p>
        </w:tc>
        <w:tc>
          <w:tcPr>
            <w:tcW w:w="1050" w:type="dxa"/>
            <w:vAlign w:val="top"/>
          </w:tcPr>
          <w:p>
            <w:pPr>
              <w:spacing w:line="590" w:lineRule="exact"/>
              <w:rPr>
                <w:rFonts w:ascii="仿宋_GB2312" w:eastAsia="仿宋_GB2312"/>
                <w:sz w:val="28"/>
                <w:szCs w:val="28"/>
              </w:rPr>
            </w:pPr>
          </w:p>
        </w:tc>
        <w:tc>
          <w:tcPr>
            <w:tcW w:w="900" w:type="dxa"/>
            <w:vAlign w:val="top"/>
          </w:tcPr>
          <w:p>
            <w:pPr>
              <w:spacing w:line="590" w:lineRule="exact"/>
              <w:rPr>
                <w:rFonts w:ascii="仿宋_GB2312" w:eastAsia="仿宋_GB2312"/>
                <w:sz w:val="28"/>
                <w:szCs w:val="28"/>
              </w:rPr>
            </w:pPr>
          </w:p>
        </w:tc>
        <w:tc>
          <w:tcPr>
            <w:tcW w:w="1017" w:type="dxa"/>
            <w:vAlign w:val="top"/>
          </w:tcPr>
          <w:p>
            <w:pPr>
              <w:spacing w:line="590" w:lineRule="exact"/>
              <w:rPr>
                <w:rFonts w:ascii="仿宋_GB2312" w:eastAsia="仿宋_GB2312"/>
                <w:sz w:val="28"/>
                <w:szCs w:val="28"/>
              </w:rPr>
            </w:pPr>
          </w:p>
        </w:tc>
        <w:tc>
          <w:tcPr>
            <w:tcW w:w="950" w:type="dxa"/>
            <w:vAlign w:val="top"/>
          </w:tcPr>
          <w:p>
            <w:pPr>
              <w:spacing w:line="590" w:lineRule="exact"/>
              <w:rPr>
                <w:rFonts w:ascii="仿宋_GB2312" w:eastAsia="仿宋_GB2312"/>
                <w:sz w:val="28"/>
                <w:szCs w:val="28"/>
              </w:rPr>
            </w:pPr>
          </w:p>
        </w:tc>
        <w:tc>
          <w:tcPr>
            <w:tcW w:w="983" w:type="dxa"/>
            <w:vAlign w:val="top"/>
          </w:tcPr>
          <w:p>
            <w:pPr>
              <w:spacing w:line="590" w:lineRule="exact"/>
              <w:rPr>
                <w:rFonts w:ascii="仿宋_GB2312" w:eastAsia="仿宋_GB2312"/>
                <w:sz w:val="28"/>
                <w:szCs w:val="28"/>
              </w:rPr>
            </w:pPr>
          </w:p>
        </w:tc>
        <w:tc>
          <w:tcPr>
            <w:tcW w:w="906" w:type="dxa"/>
            <w:vAlign w:val="top"/>
          </w:tcPr>
          <w:p>
            <w:pPr>
              <w:spacing w:line="590" w:lineRule="exact"/>
              <w:rPr>
                <w:rFonts w:ascii="仿宋_GB2312" w:eastAsia="仿宋_GB2312"/>
                <w:sz w:val="28"/>
                <w:szCs w:val="28"/>
              </w:rPr>
            </w:pPr>
          </w:p>
        </w:tc>
        <w:tc>
          <w:tcPr>
            <w:tcW w:w="1028" w:type="dxa"/>
            <w:vAlign w:val="top"/>
          </w:tcPr>
          <w:p>
            <w:pPr>
              <w:spacing w:line="59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3" w:type="dxa"/>
            <w:gridSpan w:val="6"/>
            <w:vAlign w:val="top"/>
          </w:tcPr>
          <w:p>
            <w:pPr>
              <w:spacing w:line="590" w:lineRule="exact"/>
              <w:jc w:val="center"/>
              <w:rPr>
                <w:rFonts w:ascii="仿宋_GB2312" w:eastAsia="仿宋_GB2312"/>
                <w:sz w:val="28"/>
                <w:szCs w:val="28"/>
              </w:rPr>
            </w:pPr>
            <w:r>
              <w:rPr>
                <w:rFonts w:hint="eastAsia" w:ascii="仿宋_GB2312" w:eastAsia="仿宋_GB2312"/>
                <w:sz w:val="28"/>
                <w:szCs w:val="28"/>
              </w:rPr>
              <w:t>工程实施费</w:t>
            </w:r>
          </w:p>
        </w:tc>
        <w:tc>
          <w:tcPr>
            <w:tcW w:w="1889" w:type="dxa"/>
            <w:gridSpan w:val="2"/>
            <w:vAlign w:val="top"/>
          </w:tcPr>
          <w:p>
            <w:pPr>
              <w:spacing w:line="590" w:lineRule="exact"/>
              <w:rPr>
                <w:rFonts w:ascii="仿宋_GB2312" w:eastAsia="仿宋_GB2312"/>
                <w:sz w:val="28"/>
                <w:szCs w:val="28"/>
              </w:rPr>
            </w:pPr>
          </w:p>
        </w:tc>
        <w:tc>
          <w:tcPr>
            <w:tcW w:w="1028" w:type="dxa"/>
            <w:vAlign w:val="top"/>
          </w:tcPr>
          <w:p>
            <w:pPr>
              <w:spacing w:line="59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3" w:type="dxa"/>
            <w:gridSpan w:val="6"/>
            <w:vAlign w:val="top"/>
          </w:tcPr>
          <w:p>
            <w:pPr>
              <w:spacing w:line="590" w:lineRule="exact"/>
              <w:jc w:val="center"/>
              <w:rPr>
                <w:rFonts w:ascii="仿宋_GB2312" w:eastAsia="仿宋_GB2312"/>
                <w:sz w:val="28"/>
                <w:szCs w:val="28"/>
              </w:rPr>
            </w:pPr>
            <w:r>
              <w:rPr>
                <w:rFonts w:hint="eastAsia" w:ascii="仿宋_GB2312" w:eastAsia="仿宋_GB2312"/>
                <w:sz w:val="28"/>
                <w:szCs w:val="28"/>
              </w:rPr>
              <w:t>合计（上述金额为含税开票金额）</w:t>
            </w:r>
          </w:p>
        </w:tc>
        <w:tc>
          <w:tcPr>
            <w:tcW w:w="1889" w:type="dxa"/>
            <w:gridSpan w:val="2"/>
            <w:vAlign w:val="top"/>
          </w:tcPr>
          <w:p>
            <w:pPr>
              <w:spacing w:line="590" w:lineRule="exact"/>
              <w:rPr>
                <w:rFonts w:ascii="仿宋_GB2312" w:eastAsia="仿宋_GB2312"/>
                <w:sz w:val="28"/>
                <w:szCs w:val="28"/>
              </w:rPr>
            </w:pPr>
          </w:p>
        </w:tc>
        <w:tc>
          <w:tcPr>
            <w:tcW w:w="1028" w:type="dxa"/>
            <w:vAlign w:val="top"/>
          </w:tcPr>
          <w:p>
            <w:pPr>
              <w:spacing w:line="590" w:lineRule="exact"/>
              <w:rPr>
                <w:rFonts w:ascii="仿宋_GB2312" w:eastAsia="仿宋_GB2312"/>
                <w:sz w:val="28"/>
                <w:szCs w:val="28"/>
              </w:rPr>
            </w:pPr>
          </w:p>
        </w:tc>
      </w:tr>
    </w:tbl>
    <w:p>
      <w:pPr>
        <w:spacing w:line="590" w:lineRule="exact"/>
        <w:ind w:firstLine="420" w:firstLineChars="0"/>
        <w:rPr>
          <w:rFonts w:hint="eastAsia" w:ascii="仿宋_GB2312" w:eastAsia="仿宋_GB2312"/>
          <w:sz w:val="32"/>
          <w:szCs w:val="32"/>
          <w:lang w:val="en-US" w:eastAsia="zh-CN"/>
        </w:rPr>
      </w:pPr>
      <w:r>
        <w:rPr>
          <w:rFonts w:hint="eastAsia" w:ascii="仿宋_GB2312" w:eastAsia="仿宋_GB2312"/>
          <w:sz w:val="32"/>
          <w:szCs w:val="32"/>
          <w:lang w:val="en-US" w:eastAsia="zh-CN"/>
        </w:rPr>
        <w:t>注：表格项目应按主要参数表中的序号、设备规格顺序进行对应报价。</w:t>
      </w:r>
    </w:p>
    <w:p>
      <w:pPr>
        <w:spacing w:line="590" w:lineRule="exact"/>
        <w:ind w:firstLine="640" w:firstLineChars="200"/>
        <w:rPr>
          <w:rFonts w:ascii="仿宋_GB2312" w:eastAsia="仿宋_GB2312"/>
          <w:sz w:val="32"/>
          <w:szCs w:val="32"/>
        </w:rPr>
      </w:pPr>
    </w:p>
    <w:sectPr>
      <w:footerReference r:id="rId3" w:type="default"/>
      <w:pgSz w:w="12240" w:h="15840"/>
      <w:pgMar w:top="1814" w:right="1587" w:bottom="1701" w:left="1587" w:header="720" w:footer="720" w:gutter="0"/>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Times New Roman"/>
        <w:kern w:val="2"/>
        <w:sz w:val="18"/>
        <w:szCs w:val="18"/>
        <w:lang w:val="en-US" w:eastAsia="zh-CN" w:bidi="ar-SA"/>
      </w:rPr>
      <w:pict>
        <v:rect id="文本框 1" o:spid="_x0000_s4097" o:spt="1"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43310A"/>
    <w:multiLevelType w:val="multilevel"/>
    <w:tmpl w:val="2D43310A"/>
    <w:lvl w:ilvl="0" w:tentative="0">
      <w:start w:val="1"/>
      <w:numFmt w:val="decimal"/>
      <w:lvlText w:val="%1."/>
      <w:lvlJc w:val="left"/>
      <w:pPr>
        <w:ind w:left="360" w:hanging="36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0C9760C"/>
    <w:multiLevelType w:val="singleLevel"/>
    <w:tmpl w:val="60C9760C"/>
    <w:lvl w:ilvl="0" w:tentative="0">
      <w:start w:val="1"/>
      <w:numFmt w:val="decimal"/>
      <w:suff w:val="nothing"/>
      <w:lvlText w:val="%1、"/>
      <w:lvlJc w:val="left"/>
      <w:pPr>
        <w:ind w:left="200"/>
      </w:pPr>
    </w:lvl>
  </w:abstractNum>
  <w:abstractNum w:abstractNumId="2">
    <w:nsid w:val="60D3F100"/>
    <w:multiLevelType w:val="singleLevel"/>
    <w:tmpl w:val="60D3F100"/>
    <w:lvl w:ilvl="0" w:tentative="0">
      <w:start w:val="1"/>
      <w:numFmt w:val="decimal"/>
      <w:lvlText w:val="%1."/>
      <w:lvlJc w:val="left"/>
      <w:pPr>
        <w:tabs>
          <w:tab w:val="left" w:pos="425"/>
        </w:tabs>
        <w:ind w:left="425" w:hanging="425"/>
      </w:pPr>
      <w:rPr>
        <w:rFonts w:hint="default"/>
      </w:rPr>
    </w:lvl>
  </w:abstractNum>
  <w:abstractNum w:abstractNumId="3">
    <w:nsid w:val="60D3F13C"/>
    <w:multiLevelType w:val="singleLevel"/>
    <w:tmpl w:val="60D3F13C"/>
    <w:lvl w:ilvl="0" w:tentative="0">
      <w:start w:val="1"/>
      <w:numFmt w:val="decimal"/>
      <w:lvlText w:val="%1."/>
      <w:lvlJc w:val="left"/>
      <w:pPr>
        <w:tabs>
          <w:tab w:val="left" w:pos="425"/>
        </w:tabs>
        <w:ind w:left="425" w:hanging="425"/>
      </w:pPr>
      <w:rPr>
        <w:rFonts w:hint="default"/>
      </w:rPr>
    </w:lvl>
  </w:abstractNum>
  <w:abstractNum w:abstractNumId="4">
    <w:nsid w:val="60D3F160"/>
    <w:multiLevelType w:val="singleLevel"/>
    <w:tmpl w:val="60D3F160"/>
    <w:lvl w:ilvl="0" w:tentative="0">
      <w:start w:val="1"/>
      <w:numFmt w:val="decimal"/>
      <w:lvlText w:val="%1."/>
      <w:lvlJc w:val="left"/>
      <w:pPr>
        <w:tabs>
          <w:tab w:val="left" w:pos="425"/>
        </w:tabs>
        <w:ind w:left="425" w:hanging="425"/>
      </w:pPr>
      <w:rPr>
        <w:rFonts w:hint="default"/>
      </w:rPr>
    </w:lvl>
  </w:abstractNum>
  <w:abstractNum w:abstractNumId="5">
    <w:nsid w:val="60D3F17F"/>
    <w:multiLevelType w:val="singleLevel"/>
    <w:tmpl w:val="60D3F17F"/>
    <w:lvl w:ilvl="0" w:tentative="0">
      <w:start w:val="1"/>
      <w:numFmt w:val="decimal"/>
      <w:lvlText w:val="%1."/>
      <w:lvlJc w:val="left"/>
      <w:pPr>
        <w:tabs>
          <w:tab w:val="left" w:pos="425"/>
        </w:tabs>
        <w:ind w:left="425" w:hanging="425"/>
      </w:pPr>
      <w:rPr>
        <w:rFonts w:hint="default"/>
      </w:rPr>
    </w:lvl>
  </w:abstractNum>
  <w:abstractNum w:abstractNumId="6">
    <w:nsid w:val="60D3F1A6"/>
    <w:multiLevelType w:val="singleLevel"/>
    <w:tmpl w:val="60D3F1A6"/>
    <w:lvl w:ilvl="0" w:tentative="0">
      <w:start w:val="1"/>
      <w:numFmt w:val="decimal"/>
      <w:lvlText w:val="%1."/>
      <w:lvlJc w:val="left"/>
      <w:pPr>
        <w:tabs>
          <w:tab w:val="left" w:pos="425"/>
        </w:tabs>
        <w:ind w:left="425" w:hanging="425"/>
      </w:pPr>
      <w:rPr>
        <w:rFonts w:hint="default"/>
      </w:r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8"/>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0F7E685C"/>
    <w:rsid w:val="1ED97161"/>
    <w:rsid w:val="33FE73C2"/>
    <w:rsid w:val="47730FA0"/>
    <w:rsid w:val="49B879E0"/>
    <w:rsid w:val="5E007C22"/>
    <w:rsid w:val="68177E64"/>
    <w:rsid w:val="7B35239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0" w:after="0" w:afterAutospacing="0" w:line="336" w:lineRule="auto"/>
      <w:ind w:left="0" w:right="0"/>
      <w:jc w:val="left"/>
    </w:pPr>
    <w:rPr>
      <w:rFonts w:ascii="宋体" w:hAnsi="宋体" w:cs="宋体"/>
      <w:kern w:val="0"/>
      <w:sz w:val="24"/>
      <w:szCs w:val="24"/>
      <w:lang w:val="en-US" w:eastAsia="zh-CN" w:bidi="ar"/>
    </w:rPr>
  </w:style>
  <w:style w:type="paragraph" w:customStyle="1" w:styleId="8">
    <w:name w:val="列表段落1"/>
    <w:basedOn w:val="1"/>
    <w:unhideWhenUsed/>
    <w:qFormat/>
    <w:uiPriority w:val="99"/>
    <w:pPr>
      <w:ind w:firstLine="420" w:firstLineChars="200"/>
    </w:pPr>
  </w:style>
  <w:style w:type="character" w:customStyle="1" w:styleId="9">
    <w:name w:val="页眉 字符"/>
    <w:basedOn w:val="7"/>
    <w:link w:val="4"/>
    <w:qFormat/>
    <w:uiPriority w:val="0"/>
    <w:rPr>
      <w:rFonts w:ascii="Calibri" w:hAnsi="Calibri" w:eastAsia="宋体"/>
      <w:kern w:val="2"/>
      <w:sz w:val="18"/>
      <w:szCs w:val="18"/>
    </w:rPr>
  </w:style>
  <w:style w:type="character" w:customStyle="1" w:styleId="10">
    <w:name w:val="页脚 字符"/>
    <w:basedOn w:val="7"/>
    <w:link w:val="3"/>
    <w:qFormat/>
    <w:uiPriority w:val="99"/>
    <w:rPr>
      <w:rFonts w:ascii="Calibri" w:hAnsi="Calibri" w:eastAsia="宋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776</Words>
  <Characters>4424</Characters>
  <Lines>36</Lines>
  <Paragraphs>10</Paragraphs>
  <TotalTime>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2021-03-25T00:06:00Z</dcterms:created>
  <dc:creator>air</dc:creator>
  <cp:lastModifiedBy>蓝风</cp:lastModifiedBy>
  <cp:lastPrinted>2021-06-24T08:40:00Z</cp:lastPrinted>
  <dcterms:modified xsi:type="dcterms:W3CDTF">2021-06-28T01:02:35Z</dcterms:modified>
  <dc:title>关于网络及安全设备的采购、更新报告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65D1305D4B624A90BFBC83F9FB7E9795</vt:lpwstr>
  </property>
</Properties>
</file>