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CB2" w:rsidRDefault="009C3B67">
      <w:pPr>
        <w:pStyle w:val="1"/>
        <w:jc w:val="center"/>
        <w:rPr>
          <w:rFonts w:ascii="方正小标宋简体" w:eastAsia="方正小标宋简体"/>
          <w:b w:val="0"/>
          <w:kern w:val="2"/>
          <w:sz w:val="36"/>
          <w:szCs w:val="36"/>
        </w:rPr>
      </w:pPr>
      <w:r w:rsidRPr="009C3B67">
        <w:rPr>
          <w:rFonts w:ascii="方正小标宋简体" w:eastAsia="方正小标宋简体" w:hint="eastAsia"/>
          <w:b w:val="0"/>
          <w:kern w:val="2"/>
          <w:sz w:val="36"/>
          <w:szCs w:val="36"/>
        </w:rPr>
        <w:t>病理信息化升级</w:t>
      </w:r>
      <w:bookmarkStart w:id="0" w:name="_GoBack"/>
      <w:bookmarkEnd w:id="0"/>
      <w:r w:rsidRPr="009C3B67">
        <w:rPr>
          <w:rFonts w:ascii="方正小标宋简体" w:eastAsia="方正小标宋简体" w:hint="eastAsia"/>
          <w:b w:val="0"/>
          <w:kern w:val="2"/>
          <w:sz w:val="36"/>
          <w:szCs w:val="36"/>
        </w:rPr>
        <w:t>项目</w:t>
      </w:r>
      <w:r w:rsidR="009E00A4">
        <w:rPr>
          <w:rFonts w:ascii="方正小标宋简体" w:eastAsia="方正小标宋简体" w:hint="eastAsia"/>
          <w:b w:val="0"/>
          <w:kern w:val="2"/>
          <w:sz w:val="36"/>
          <w:szCs w:val="36"/>
        </w:rPr>
        <w:t>调研公示</w:t>
      </w:r>
    </w:p>
    <w:p w:rsidR="00537CB2" w:rsidRDefault="009E00A4">
      <w:pPr>
        <w:widowControl/>
        <w:shd w:val="clear" w:color="auto" w:fill="FFFFFF"/>
        <w:spacing w:line="336" w:lineRule="auto"/>
        <w:jc w:val="center"/>
      </w:pPr>
      <w:r>
        <w:rPr>
          <w:rFonts w:ascii="宋体" w:hAnsi="宋体" w:cs="宋体" w:hint="eastAsia"/>
          <w:b/>
          <w:color w:val="000000"/>
          <w:kern w:val="0"/>
          <w:sz w:val="36"/>
          <w:szCs w:val="36"/>
          <w:shd w:val="clear" w:color="auto" w:fill="FFFFFF"/>
        </w:rPr>
        <w:t> </w:t>
      </w:r>
    </w:p>
    <w:p w:rsidR="00537CB2" w:rsidRDefault="009E00A4">
      <w:pPr>
        <w:widowControl/>
        <w:shd w:val="clear" w:color="auto" w:fill="FFFFFF"/>
        <w:spacing w:line="336" w:lineRule="auto"/>
        <w:jc w:val="center"/>
        <w:rPr>
          <w:rFonts w:ascii="仿宋" w:eastAsia="仿宋" w:hAnsi="仿宋" w:cs="仿宋"/>
        </w:rPr>
      </w:pPr>
      <w:r>
        <w:rPr>
          <w:rFonts w:ascii="仿宋" w:eastAsia="仿宋" w:hAnsi="仿宋" w:cs="仿宋" w:hint="eastAsia"/>
          <w:b/>
          <w:color w:val="000000"/>
          <w:kern w:val="0"/>
          <w:sz w:val="24"/>
          <w:shd w:val="clear" w:color="auto" w:fill="FFFFFF"/>
        </w:rPr>
        <w:t>第一部分 须知前附表</w:t>
      </w:r>
    </w:p>
    <w:p w:rsidR="00537CB2" w:rsidRDefault="009E00A4">
      <w:pPr>
        <w:widowControl/>
        <w:shd w:val="clear" w:color="auto" w:fill="FFFFFF"/>
        <w:spacing w:line="336" w:lineRule="auto"/>
      </w:pPr>
      <w:r>
        <w:rPr>
          <w:rFonts w:ascii="宋体" w:hAnsi="宋体" w:cs="宋体" w:hint="eastAsia"/>
          <w:b/>
          <w:color w:val="000000"/>
          <w:kern w:val="0"/>
          <w:sz w:val="24"/>
          <w:shd w:val="clear" w:color="auto" w:fill="FFFFFF"/>
        </w:rPr>
        <w:t> </w:t>
      </w:r>
    </w:p>
    <w:tbl>
      <w:tblPr>
        <w:tblW w:w="8745"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964"/>
        <w:gridCol w:w="7781"/>
      </w:tblGrid>
      <w:tr w:rsidR="00537CB2">
        <w:trPr>
          <w:trHeight w:val="549"/>
          <w:jc w:val="center"/>
        </w:trPr>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pStyle w:val="aa"/>
              <w:widowControl/>
              <w:spacing w:line="360" w:lineRule="atLeast"/>
              <w:jc w:val="center"/>
              <w:rPr>
                <w:rFonts w:ascii="仿宋" w:eastAsia="仿宋" w:hAnsi="仿宋" w:cs="仿宋"/>
              </w:rPr>
            </w:pPr>
            <w:r>
              <w:rPr>
                <w:rFonts w:ascii="仿宋" w:eastAsia="仿宋" w:hAnsi="仿宋" w:cs="仿宋" w:hint="eastAsia"/>
                <w:b/>
                <w:color w:val="000000"/>
              </w:rPr>
              <w:t>序号</w:t>
            </w:r>
          </w:p>
        </w:tc>
        <w:tc>
          <w:tcPr>
            <w:tcW w:w="778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jc w:val="center"/>
              <w:rPr>
                <w:rFonts w:ascii="仿宋" w:eastAsia="仿宋" w:hAnsi="仿宋" w:cs="仿宋"/>
              </w:rPr>
            </w:pPr>
            <w:r>
              <w:rPr>
                <w:rFonts w:ascii="仿宋" w:eastAsia="仿宋" w:hAnsi="仿宋" w:cs="仿宋" w:hint="eastAsia"/>
                <w:b/>
                <w:color w:val="000000"/>
                <w:kern w:val="0"/>
                <w:sz w:val="24"/>
              </w:rPr>
              <w:t xml:space="preserve">主　　</w:t>
            </w:r>
            <w:proofErr w:type="gramStart"/>
            <w:r>
              <w:rPr>
                <w:rFonts w:ascii="仿宋" w:eastAsia="仿宋" w:hAnsi="仿宋" w:cs="仿宋" w:hint="eastAsia"/>
                <w:b/>
                <w:color w:val="000000"/>
                <w:kern w:val="0"/>
                <w:sz w:val="24"/>
              </w:rPr>
              <w:t xml:space="preserve">　</w:t>
            </w:r>
            <w:proofErr w:type="gramEnd"/>
            <w:r>
              <w:rPr>
                <w:rFonts w:ascii="仿宋" w:eastAsia="仿宋" w:hAnsi="仿宋" w:cs="仿宋" w:hint="eastAsia"/>
                <w:b/>
                <w:color w:val="000000"/>
                <w:kern w:val="0"/>
                <w:sz w:val="24"/>
              </w:rPr>
              <w:t xml:space="preserve">要　　</w:t>
            </w:r>
            <w:proofErr w:type="gramStart"/>
            <w:r>
              <w:rPr>
                <w:rFonts w:ascii="仿宋" w:eastAsia="仿宋" w:hAnsi="仿宋" w:cs="仿宋" w:hint="eastAsia"/>
                <w:b/>
                <w:color w:val="000000"/>
                <w:kern w:val="0"/>
                <w:sz w:val="24"/>
              </w:rPr>
              <w:t xml:space="preserve">　</w:t>
            </w:r>
            <w:proofErr w:type="gramEnd"/>
            <w:r>
              <w:rPr>
                <w:rFonts w:ascii="仿宋" w:eastAsia="仿宋" w:hAnsi="仿宋" w:cs="仿宋" w:hint="eastAsia"/>
                <w:b/>
                <w:color w:val="000000"/>
                <w:kern w:val="0"/>
                <w:sz w:val="24"/>
              </w:rPr>
              <w:t xml:space="preserve"> 内　　</w:t>
            </w:r>
            <w:proofErr w:type="gramStart"/>
            <w:r>
              <w:rPr>
                <w:rFonts w:ascii="仿宋" w:eastAsia="仿宋" w:hAnsi="仿宋" w:cs="仿宋" w:hint="eastAsia"/>
                <w:b/>
                <w:color w:val="000000"/>
                <w:kern w:val="0"/>
                <w:sz w:val="24"/>
              </w:rPr>
              <w:t xml:space="preserve">　</w:t>
            </w:r>
            <w:proofErr w:type="gramEnd"/>
            <w:r>
              <w:rPr>
                <w:rFonts w:ascii="仿宋" w:eastAsia="仿宋" w:hAnsi="仿宋" w:cs="仿宋" w:hint="eastAsia"/>
                <w:b/>
                <w:color w:val="000000"/>
                <w:kern w:val="0"/>
                <w:sz w:val="24"/>
              </w:rPr>
              <w:t> 容</w:t>
            </w:r>
          </w:p>
        </w:tc>
      </w:tr>
      <w:tr w:rsidR="00537CB2">
        <w:trPr>
          <w:trHeight w:val="1444"/>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jc w:val="center"/>
              <w:rPr>
                <w:rFonts w:ascii="仿宋" w:eastAsia="仿宋" w:hAnsi="仿宋" w:cs="仿宋"/>
              </w:rPr>
            </w:pPr>
            <w:r>
              <w:rPr>
                <w:rFonts w:ascii="仿宋" w:eastAsia="仿宋" w:hAnsi="仿宋" w:cs="仿宋" w:hint="eastAsia"/>
                <w:color w:val="000000"/>
                <w:kern w:val="0"/>
                <w:sz w:val="24"/>
              </w:rPr>
              <w:t>1</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rPr>
                <w:rFonts w:ascii="仿宋" w:eastAsia="仿宋" w:hAnsi="仿宋" w:cs="仿宋"/>
                <w:sz w:val="24"/>
              </w:rPr>
            </w:pPr>
            <w:r>
              <w:rPr>
                <w:rFonts w:ascii="仿宋" w:eastAsia="仿宋" w:hAnsi="仿宋" w:cs="仿宋" w:hint="eastAsia"/>
                <w:color w:val="000000"/>
                <w:kern w:val="0"/>
                <w:sz w:val="24"/>
              </w:rPr>
              <w:t>调研报名公示开始时间：2021年 </w:t>
            </w:r>
            <w:r w:rsidR="00DD2BB8">
              <w:rPr>
                <w:rFonts w:ascii="仿宋" w:eastAsia="仿宋" w:hAnsi="仿宋" w:cs="仿宋"/>
                <w:color w:val="000000"/>
                <w:kern w:val="0"/>
                <w:sz w:val="24"/>
              </w:rPr>
              <w:t>10</w:t>
            </w:r>
            <w:r w:rsidRPr="003E4EEB">
              <w:rPr>
                <w:rFonts w:ascii="仿宋" w:eastAsia="仿宋" w:hAnsi="仿宋" w:cs="仿宋" w:hint="eastAsia"/>
                <w:color w:val="000000"/>
                <w:kern w:val="0"/>
                <w:sz w:val="24"/>
              </w:rPr>
              <w:t xml:space="preserve"> 月　</w:t>
            </w:r>
            <w:r w:rsidR="00494D9D">
              <w:rPr>
                <w:rFonts w:ascii="仿宋" w:eastAsia="仿宋" w:hAnsi="仿宋" w:cs="仿宋" w:hint="eastAsia"/>
                <w:color w:val="000000"/>
                <w:kern w:val="0"/>
                <w:sz w:val="24"/>
              </w:rPr>
              <w:t>2</w:t>
            </w:r>
            <w:r w:rsidR="00494D9D">
              <w:rPr>
                <w:rFonts w:ascii="仿宋" w:eastAsia="仿宋" w:hAnsi="仿宋" w:cs="仿宋"/>
                <w:color w:val="000000"/>
                <w:kern w:val="0"/>
                <w:sz w:val="24"/>
              </w:rPr>
              <w:t>1</w:t>
            </w:r>
            <w:r w:rsidRPr="003E4EEB">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日上午北京时间</w:t>
            </w:r>
          </w:p>
          <w:p w:rsidR="00537CB2" w:rsidRDefault="009E00A4">
            <w:pPr>
              <w:widowControl/>
              <w:spacing w:line="315" w:lineRule="atLeast"/>
              <w:rPr>
                <w:rFonts w:ascii="仿宋" w:eastAsia="仿宋" w:hAnsi="仿宋" w:cs="仿宋"/>
                <w:color w:val="000000"/>
                <w:kern w:val="0"/>
                <w:sz w:val="24"/>
              </w:rPr>
            </w:pPr>
            <w:r>
              <w:rPr>
                <w:rFonts w:ascii="仿宋" w:eastAsia="仿宋" w:hAnsi="仿宋" w:cs="仿宋" w:hint="eastAsia"/>
                <w:color w:val="000000"/>
                <w:kern w:val="0"/>
                <w:sz w:val="24"/>
              </w:rPr>
              <w:t>调研报名截止时间：2021年</w:t>
            </w:r>
            <w:r w:rsidRPr="003E4EEB">
              <w:rPr>
                <w:rFonts w:ascii="仿宋" w:eastAsia="仿宋" w:hAnsi="仿宋" w:cs="仿宋" w:hint="eastAsia"/>
                <w:color w:val="000000"/>
                <w:kern w:val="0"/>
                <w:sz w:val="24"/>
              </w:rPr>
              <w:t xml:space="preserve">　</w:t>
            </w:r>
            <w:r w:rsidR="00DD2BB8">
              <w:rPr>
                <w:rFonts w:ascii="仿宋" w:eastAsia="仿宋" w:hAnsi="仿宋" w:cs="仿宋"/>
                <w:color w:val="000000"/>
                <w:kern w:val="0"/>
                <w:sz w:val="24"/>
              </w:rPr>
              <w:t>10</w:t>
            </w:r>
            <w:r w:rsidRPr="003E4EEB">
              <w:rPr>
                <w:rFonts w:ascii="仿宋" w:eastAsia="仿宋" w:hAnsi="仿宋" w:cs="仿宋" w:hint="eastAsia"/>
                <w:color w:val="000000"/>
                <w:kern w:val="0"/>
                <w:sz w:val="24"/>
              </w:rPr>
              <w:t xml:space="preserve"> 月　</w:t>
            </w:r>
            <w:r w:rsidR="00494D9D">
              <w:rPr>
                <w:rFonts w:ascii="仿宋" w:eastAsia="仿宋" w:hAnsi="仿宋" w:cs="仿宋"/>
                <w:color w:val="000000"/>
                <w:kern w:val="0"/>
                <w:sz w:val="24"/>
              </w:rPr>
              <w:t>27</w:t>
            </w:r>
            <w:r w:rsidRPr="003E4EEB">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日下午17分北京时间</w:t>
            </w:r>
          </w:p>
          <w:p w:rsidR="00537CB2" w:rsidRDefault="009E00A4">
            <w:pPr>
              <w:widowControl/>
              <w:spacing w:line="315" w:lineRule="atLeast"/>
              <w:rPr>
                <w:rFonts w:ascii="仿宋" w:eastAsia="仿宋" w:hAnsi="仿宋" w:cs="仿宋"/>
                <w:color w:val="000000"/>
                <w:kern w:val="0"/>
                <w:sz w:val="24"/>
              </w:rPr>
            </w:pPr>
            <w:r>
              <w:rPr>
                <w:rFonts w:ascii="仿宋" w:eastAsia="仿宋" w:hAnsi="仿宋" w:cs="仿宋" w:hint="eastAsia"/>
                <w:color w:val="000000"/>
                <w:kern w:val="0"/>
                <w:sz w:val="24"/>
              </w:rPr>
              <w:t>(</w:t>
            </w:r>
            <w:proofErr w:type="gramStart"/>
            <w:r>
              <w:rPr>
                <w:rFonts w:ascii="仿宋" w:eastAsia="仿宋" w:hAnsi="仿宋" w:cs="仿宋" w:hint="eastAsia"/>
                <w:color w:val="000000"/>
                <w:kern w:val="0"/>
                <w:sz w:val="24"/>
              </w:rPr>
              <w:t>报名请</w:t>
            </w:r>
            <w:proofErr w:type="gramEnd"/>
            <w:r>
              <w:rPr>
                <w:rFonts w:ascii="仿宋" w:eastAsia="仿宋" w:hAnsi="仿宋" w:cs="仿宋" w:hint="eastAsia"/>
                <w:color w:val="000000"/>
                <w:kern w:val="0"/>
                <w:sz w:val="24"/>
              </w:rPr>
              <w:t>携带加盖公章的项目文件回执单、营业执照复印件、公司简介)</w:t>
            </w:r>
          </w:p>
          <w:p w:rsidR="003E4EEB" w:rsidRDefault="003E4EEB">
            <w:pPr>
              <w:widowControl/>
              <w:spacing w:line="315" w:lineRule="atLeast"/>
              <w:rPr>
                <w:rFonts w:ascii="仿宋" w:eastAsia="仿宋" w:hAnsi="仿宋" w:cs="仿宋"/>
                <w:color w:val="000000"/>
                <w:kern w:val="0"/>
                <w:sz w:val="24"/>
              </w:rPr>
            </w:pPr>
          </w:p>
          <w:p w:rsidR="00537CB2" w:rsidRDefault="009E00A4">
            <w:pPr>
              <w:widowControl/>
              <w:spacing w:line="315" w:lineRule="atLeast"/>
              <w:rPr>
                <w:rFonts w:ascii="仿宋" w:eastAsia="仿宋" w:hAnsi="仿宋" w:cs="仿宋"/>
                <w:color w:val="000000"/>
                <w:kern w:val="0"/>
                <w:sz w:val="24"/>
                <w:u w:val="single"/>
              </w:rPr>
            </w:pPr>
            <w:r>
              <w:rPr>
                <w:rFonts w:ascii="仿宋" w:eastAsia="仿宋" w:hAnsi="仿宋" w:cs="仿宋" w:hint="eastAsia"/>
                <w:color w:val="000000"/>
                <w:kern w:val="0"/>
                <w:sz w:val="24"/>
              </w:rPr>
              <w:t>调研会时间：</w:t>
            </w:r>
            <w:r>
              <w:rPr>
                <w:rFonts w:ascii="仿宋_GB2312" w:eastAsia="仿宋_GB2312" w:hint="eastAsia"/>
                <w:sz w:val="24"/>
                <w:u w:val="single"/>
              </w:rPr>
              <w:t>调研会议时间另行通知</w:t>
            </w:r>
            <w:r>
              <w:rPr>
                <w:rFonts w:ascii="仿宋" w:eastAsia="仿宋" w:hAnsi="仿宋" w:cs="仿宋" w:hint="eastAsia"/>
                <w:color w:val="000000"/>
                <w:kern w:val="0"/>
                <w:sz w:val="24"/>
                <w:u w:val="single"/>
              </w:rPr>
              <w:t xml:space="preserve">　</w:t>
            </w:r>
          </w:p>
        </w:tc>
      </w:tr>
      <w:tr w:rsidR="00537CB2">
        <w:trPr>
          <w:trHeight w:val="959"/>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jc w:val="center"/>
              <w:rPr>
                <w:rFonts w:ascii="仿宋" w:eastAsia="仿宋" w:hAnsi="仿宋" w:cs="仿宋"/>
              </w:rPr>
            </w:pPr>
            <w:r>
              <w:rPr>
                <w:rFonts w:ascii="仿宋" w:eastAsia="仿宋" w:hAnsi="仿宋" w:cs="仿宋" w:hint="eastAsia"/>
                <w:color w:val="000000"/>
                <w:kern w:val="0"/>
                <w:sz w:val="24"/>
              </w:rPr>
              <w:t>2</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rsidP="00DD2BB8">
            <w:pPr>
              <w:widowControl/>
              <w:spacing w:line="315" w:lineRule="atLeast"/>
              <w:rPr>
                <w:rFonts w:ascii="仿宋" w:eastAsia="仿宋" w:hAnsi="仿宋" w:cs="仿宋"/>
              </w:rPr>
            </w:pPr>
            <w:r>
              <w:rPr>
                <w:rFonts w:ascii="仿宋" w:eastAsia="仿宋" w:hAnsi="仿宋" w:cs="仿宋" w:hint="eastAsia"/>
                <w:color w:val="000000"/>
                <w:kern w:val="0"/>
                <w:sz w:val="24"/>
              </w:rPr>
              <w:t>项目：</w:t>
            </w:r>
            <w:r w:rsidR="009C3B67" w:rsidRPr="009C3B67">
              <w:rPr>
                <w:rFonts w:ascii="仿宋" w:eastAsia="仿宋" w:hAnsi="仿宋" w:cs="仿宋" w:hint="eastAsia"/>
              </w:rPr>
              <w:t>病理信息化升级及电子病历评级改造项目</w:t>
            </w:r>
            <w:r w:rsidR="00DD2BB8" w:rsidRPr="00DD2BB8">
              <w:rPr>
                <w:rFonts w:ascii="仿宋" w:eastAsia="仿宋" w:hAnsi="仿宋" w:cs="仿宋" w:hint="eastAsia"/>
              </w:rPr>
              <w:t>调研公示</w:t>
            </w:r>
          </w:p>
        </w:tc>
      </w:tr>
      <w:tr w:rsidR="00537CB2">
        <w:trPr>
          <w:trHeight w:val="685"/>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jc w:val="center"/>
              <w:rPr>
                <w:rFonts w:ascii="仿宋" w:eastAsia="仿宋" w:hAnsi="仿宋" w:cs="仿宋"/>
              </w:rPr>
            </w:pPr>
            <w:r>
              <w:rPr>
                <w:rFonts w:ascii="仿宋" w:eastAsia="仿宋" w:hAnsi="仿宋" w:cs="仿宋" w:hint="eastAsia"/>
                <w:color w:val="000000"/>
                <w:kern w:val="0"/>
                <w:sz w:val="24"/>
              </w:rPr>
              <w:t>3</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rPr>
                <w:rFonts w:ascii="仿宋" w:eastAsia="仿宋" w:hAnsi="仿宋" w:cs="仿宋"/>
              </w:rPr>
            </w:pPr>
            <w:r>
              <w:rPr>
                <w:rFonts w:ascii="仿宋" w:eastAsia="仿宋" w:hAnsi="仿宋" w:cs="仿宋" w:hint="eastAsia"/>
                <w:color w:val="000000"/>
                <w:kern w:val="0"/>
                <w:sz w:val="24"/>
              </w:rPr>
              <w:t>文件正本</w:t>
            </w:r>
            <w:r>
              <w:rPr>
                <w:rFonts w:ascii="仿宋" w:eastAsia="仿宋" w:hAnsi="仿宋" w:cs="仿宋" w:hint="eastAsia"/>
                <w:color w:val="000000"/>
                <w:kern w:val="0"/>
                <w:sz w:val="24"/>
                <w:u w:val="single"/>
              </w:rPr>
              <w:t xml:space="preserve">　 1　</w:t>
            </w:r>
            <w:r>
              <w:rPr>
                <w:rFonts w:ascii="仿宋" w:eastAsia="仿宋" w:hAnsi="仿宋" w:cs="仿宋" w:hint="eastAsia"/>
                <w:color w:val="000000"/>
                <w:kern w:val="0"/>
                <w:sz w:val="24"/>
              </w:rPr>
              <w:t>份，副本</w:t>
            </w:r>
            <w:r>
              <w:rPr>
                <w:rFonts w:ascii="仿宋" w:eastAsia="仿宋" w:hAnsi="仿宋" w:cs="仿宋" w:hint="eastAsia"/>
                <w:color w:val="000000"/>
                <w:kern w:val="0"/>
                <w:sz w:val="24"/>
                <w:u w:val="single"/>
              </w:rPr>
              <w:t xml:space="preserve">　 4　</w:t>
            </w:r>
            <w:r>
              <w:rPr>
                <w:rFonts w:ascii="仿宋" w:eastAsia="仿宋" w:hAnsi="仿宋" w:cs="仿宋" w:hint="eastAsia"/>
                <w:color w:val="000000"/>
                <w:kern w:val="0"/>
                <w:sz w:val="24"/>
              </w:rPr>
              <w:t>份。</w:t>
            </w:r>
          </w:p>
        </w:tc>
      </w:tr>
      <w:tr w:rsidR="00537CB2">
        <w:trPr>
          <w:trHeight w:val="631"/>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jc w:val="center"/>
              <w:rPr>
                <w:rFonts w:ascii="仿宋" w:eastAsia="仿宋" w:hAnsi="仿宋" w:cs="仿宋"/>
              </w:rPr>
            </w:pPr>
            <w:r>
              <w:rPr>
                <w:rFonts w:ascii="仿宋" w:eastAsia="仿宋" w:hAnsi="仿宋" w:cs="仿宋" w:hint="eastAsia"/>
                <w:color w:val="000000"/>
                <w:kern w:val="0"/>
                <w:sz w:val="24"/>
              </w:rPr>
              <w:t>4</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rPr>
                <w:rFonts w:ascii="仿宋" w:eastAsia="仿宋" w:hAnsi="仿宋" w:cs="仿宋"/>
              </w:rPr>
            </w:pPr>
            <w:r>
              <w:rPr>
                <w:rFonts w:ascii="仿宋" w:eastAsia="仿宋" w:hAnsi="仿宋" w:cs="仿宋" w:hint="eastAsia"/>
                <w:color w:val="000000"/>
                <w:kern w:val="0"/>
                <w:sz w:val="24"/>
              </w:rPr>
              <w:t>文件递交处：</w:t>
            </w:r>
            <w:r>
              <w:rPr>
                <w:rFonts w:ascii="仿宋" w:eastAsia="仿宋" w:hAnsi="仿宋" w:cs="仿宋" w:hint="eastAsia"/>
                <w:color w:val="000000"/>
                <w:kern w:val="0"/>
                <w:sz w:val="24"/>
                <w:u w:val="single"/>
              </w:rPr>
              <w:t xml:space="preserve">　福建省肿瘤医院 网络办会议室　</w:t>
            </w:r>
          </w:p>
        </w:tc>
      </w:tr>
      <w:tr w:rsidR="00537CB2">
        <w:trPr>
          <w:trHeight w:val="567"/>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jc w:val="center"/>
              <w:rPr>
                <w:rFonts w:ascii="仿宋" w:eastAsia="仿宋" w:hAnsi="仿宋" w:cs="仿宋"/>
              </w:rPr>
            </w:pPr>
            <w:r>
              <w:rPr>
                <w:rFonts w:ascii="仿宋" w:eastAsia="仿宋" w:hAnsi="仿宋" w:cs="仿宋" w:hint="eastAsia"/>
                <w:color w:val="000000"/>
                <w:kern w:val="0"/>
                <w:sz w:val="24"/>
              </w:rPr>
              <w:t>5</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rPr>
                <w:rFonts w:ascii="仿宋" w:eastAsia="仿宋" w:hAnsi="仿宋" w:cs="仿宋"/>
              </w:rPr>
            </w:pPr>
            <w:r>
              <w:rPr>
                <w:rFonts w:ascii="仿宋" w:eastAsia="仿宋" w:hAnsi="仿宋" w:cs="仿宋" w:hint="eastAsia"/>
                <w:color w:val="000000"/>
                <w:kern w:val="0"/>
                <w:sz w:val="24"/>
              </w:rPr>
              <w:t>上述时间、地点如有变动，以单位届时通知为准。</w:t>
            </w:r>
          </w:p>
        </w:tc>
      </w:tr>
    </w:tbl>
    <w:p w:rsidR="00537CB2" w:rsidRDefault="009E00A4">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地　址： 福建省福州市福马路420号省肿瘤医院科研楼四</w:t>
      </w:r>
      <w:proofErr w:type="gramStart"/>
      <w:r>
        <w:rPr>
          <w:rFonts w:ascii="仿宋" w:eastAsia="仿宋" w:hAnsi="仿宋" w:cs="仿宋" w:hint="eastAsia"/>
          <w:b/>
          <w:color w:val="000000"/>
          <w:kern w:val="0"/>
          <w:sz w:val="24"/>
          <w:shd w:val="clear" w:color="auto" w:fill="FFFFFF"/>
        </w:rPr>
        <w:t>楼网络办</w:t>
      </w:r>
      <w:proofErr w:type="gramEnd"/>
    </w:p>
    <w:p w:rsidR="00537CB2" w:rsidRDefault="009E00A4">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邮　编： 3500</w:t>
      </w:r>
      <w:r w:rsidR="003E4EEB">
        <w:rPr>
          <w:rFonts w:ascii="仿宋" w:eastAsia="仿宋" w:hAnsi="仿宋" w:cs="仿宋"/>
          <w:b/>
          <w:color w:val="000000"/>
          <w:kern w:val="0"/>
          <w:sz w:val="24"/>
          <w:shd w:val="clear" w:color="auto" w:fill="FFFFFF"/>
        </w:rPr>
        <w:t>14</w:t>
      </w:r>
      <w:r>
        <w:rPr>
          <w:rFonts w:ascii="仿宋" w:eastAsia="仿宋" w:hAnsi="仿宋" w:cs="仿宋" w:hint="eastAsia"/>
          <w:b/>
          <w:color w:val="000000"/>
          <w:kern w:val="0"/>
          <w:sz w:val="24"/>
          <w:shd w:val="clear" w:color="auto" w:fill="FFFFFF"/>
        </w:rPr>
        <w:t xml:space="preserve">　 </w:t>
      </w:r>
    </w:p>
    <w:p w:rsidR="00537CB2" w:rsidRDefault="009E00A4">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电　话： 0591-83660063-8822</w:t>
      </w:r>
    </w:p>
    <w:p w:rsidR="00537CB2" w:rsidRDefault="009E00A4">
      <w:pPr>
        <w:widowControl/>
        <w:shd w:val="clear" w:color="auto" w:fill="FFFFFF"/>
        <w:spacing w:line="440" w:lineRule="atLeast"/>
      </w:pPr>
      <w:r>
        <w:rPr>
          <w:rFonts w:ascii="仿宋" w:eastAsia="仿宋" w:hAnsi="仿宋" w:cs="仿宋" w:hint="eastAsia"/>
          <w:b/>
          <w:color w:val="000000"/>
          <w:kern w:val="0"/>
          <w:sz w:val="24"/>
          <w:shd w:val="clear" w:color="auto" w:fill="FFFFFF"/>
        </w:rPr>
        <w:t>联系人： 金工</w:t>
      </w:r>
    </w:p>
    <w:p w:rsidR="00537CB2" w:rsidRDefault="009E00A4">
      <w:pPr>
        <w:widowControl/>
        <w:shd w:val="clear" w:color="auto" w:fill="FFFFFF"/>
        <w:spacing w:line="440" w:lineRule="atLeast"/>
        <w:ind w:firstLine="480"/>
      </w:pPr>
      <w:r>
        <w:rPr>
          <w:rFonts w:ascii="宋体" w:hAnsi="宋体" w:cs="宋体" w:hint="eastAsia"/>
          <w:b/>
          <w:color w:val="000000"/>
          <w:kern w:val="0"/>
          <w:sz w:val="24"/>
          <w:shd w:val="clear" w:color="auto" w:fill="FFFFFF"/>
        </w:rPr>
        <w:t> </w:t>
      </w:r>
    </w:p>
    <w:p w:rsidR="00537CB2" w:rsidRDefault="009E00A4">
      <w:pPr>
        <w:widowControl/>
        <w:shd w:val="clear" w:color="auto" w:fill="FFFFFF"/>
        <w:spacing w:line="440" w:lineRule="atLeast"/>
        <w:ind w:firstLine="480"/>
        <w:rPr>
          <w:rFonts w:ascii="宋体" w:hAnsi="宋体" w:cs="宋体"/>
          <w:b/>
          <w:color w:val="000000"/>
          <w:kern w:val="0"/>
          <w:sz w:val="24"/>
          <w:shd w:val="clear" w:color="auto" w:fill="FFFFFF"/>
        </w:rPr>
      </w:pPr>
      <w:r>
        <w:rPr>
          <w:rFonts w:ascii="宋体" w:hAnsi="宋体" w:cs="宋体" w:hint="eastAsia"/>
          <w:b/>
          <w:color w:val="000000"/>
          <w:kern w:val="0"/>
          <w:sz w:val="24"/>
          <w:shd w:val="clear" w:color="auto" w:fill="FFFFFF"/>
        </w:rPr>
        <w:t> </w:t>
      </w:r>
    </w:p>
    <w:p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rsidR="00537CB2" w:rsidRDefault="009E00A4">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rPr>
      </w:pPr>
      <w:r>
        <w:rPr>
          <w:rFonts w:ascii="仿宋" w:eastAsia="仿宋" w:hAnsi="仿宋" w:cs="仿宋" w:hint="eastAsia"/>
          <w:b/>
          <w:color w:val="000000"/>
          <w:kern w:val="0"/>
          <w:sz w:val="24"/>
          <w:shd w:val="clear" w:color="auto" w:fill="FFFFFF"/>
        </w:rPr>
        <w:lastRenderedPageBreak/>
        <w:t>采购内容</w:t>
      </w:r>
    </w:p>
    <w:p w:rsidR="00537CB2" w:rsidRDefault="00537CB2">
      <w:pPr>
        <w:widowControl/>
        <w:shd w:val="clear" w:color="auto" w:fill="FFFFFF"/>
        <w:ind w:firstLine="480"/>
        <w:rPr>
          <w:rFonts w:ascii="宋体" w:hAnsi="宋体" w:cs="宋体"/>
          <w:b/>
          <w:color w:val="000000"/>
          <w:kern w:val="0"/>
          <w:sz w:val="24"/>
          <w:shd w:val="clear" w:color="auto" w:fill="FFFFFF"/>
        </w:rPr>
      </w:pPr>
    </w:p>
    <w:tbl>
      <w:tblPr>
        <w:tblW w:w="7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
        <w:gridCol w:w="3121"/>
        <w:gridCol w:w="1532"/>
        <w:gridCol w:w="1532"/>
      </w:tblGrid>
      <w:tr w:rsidR="00537CB2">
        <w:trPr>
          <w:jc w:val="center"/>
        </w:trPr>
        <w:tc>
          <w:tcPr>
            <w:tcW w:w="986" w:type="dxa"/>
            <w:vAlign w:val="center"/>
          </w:tcPr>
          <w:p w:rsidR="00537CB2" w:rsidRDefault="009E00A4">
            <w:pPr>
              <w:spacing w:line="360" w:lineRule="auto"/>
              <w:jc w:val="center"/>
              <w:rPr>
                <w:rFonts w:ascii="仿宋" w:eastAsia="仿宋" w:hAnsi="仿宋" w:cs="仿宋"/>
                <w:sz w:val="24"/>
              </w:rPr>
            </w:pPr>
            <w:r>
              <w:rPr>
                <w:rFonts w:ascii="仿宋" w:eastAsia="仿宋" w:hAnsi="仿宋" w:cs="仿宋" w:hint="eastAsia"/>
                <w:sz w:val="24"/>
              </w:rPr>
              <w:t>合同包</w:t>
            </w:r>
          </w:p>
        </w:tc>
        <w:tc>
          <w:tcPr>
            <w:tcW w:w="3121" w:type="dxa"/>
          </w:tcPr>
          <w:p w:rsidR="00537CB2" w:rsidRDefault="009E00A4">
            <w:pPr>
              <w:widowControl/>
              <w:spacing w:line="360" w:lineRule="auto"/>
              <w:jc w:val="center"/>
              <w:rPr>
                <w:rFonts w:ascii="仿宋" w:eastAsia="仿宋" w:hAnsi="仿宋" w:cs="仿宋"/>
                <w:kern w:val="0"/>
                <w:sz w:val="24"/>
              </w:rPr>
            </w:pPr>
            <w:r>
              <w:rPr>
                <w:rFonts w:ascii="仿宋" w:eastAsia="仿宋" w:hAnsi="仿宋" w:cs="仿宋" w:hint="eastAsia"/>
                <w:kern w:val="0"/>
                <w:sz w:val="24"/>
              </w:rPr>
              <w:t>采购标的</w:t>
            </w:r>
          </w:p>
        </w:tc>
        <w:tc>
          <w:tcPr>
            <w:tcW w:w="1532" w:type="dxa"/>
          </w:tcPr>
          <w:p w:rsidR="00537CB2" w:rsidRDefault="009E00A4">
            <w:pPr>
              <w:widowControl/>
              <w:spacing w:line="360" w:lineRule="auto"/>
              <w:jc w:val="center"/>
              <w:rPr>
                <w:rFonts w:ascii="仿宋" w:eastAsia="仿宋" w:hAnsi="仿宋" w:cs="仿宋"/>
                <w:kern w:val="0"/>
                <w:sz w:val="24"/>
              </w:rPr>
            </w:pPr>
            <w:r>
              <w:rPr>
                <w:rFonts w:ascii="仿宋" w:eastAsia="仿宋" w:hAnsi="仿宋" w:cs="仿宋" w:hint="eastAsia"/>
                <w:kern w:val="0"/>
                <w:sz w:val="24"/>
              </w:rPr>
              <w:t>数量/单位</w:t>
            </w:r>
          </w:p>
        </w:tc>
        <w:tc>
          <w:tcPr>
            <w:tcW w:w="1532" w:type="dxa"/>
          </w:tcPr>
          <w:p w:rsidR="00537CB2" w:rsidRDefault="009E00A4">
            <w:pPr>
              <w:widowControl/>
              <w:spacing w:line="360" w:lineRule="auto"/>
              <w:jc w:val="center"/>
              <w:rPr>
                <w:rFonts w:ascii="仿宋" w:eastAsia="仿宋" w:hAnsi="仿宋" w:cs="仿宋"/>
                <w:kern w:val="0"/>
                <w:sz w:val="24"/>
              </w:rPr>
            </w:pPr>
            <w:r>
              <w:rPr>
                <w:rFonts w:ascii="仿宋" w:eastAsia="仿宋" w:hAnsi="仿宋" w:cs="仿宋" w:hint="eastAsia"/>
                <w:kern w:val="0"/>
                <w:sz w:val="24"/>
              </w:rPr>
              <w:t>预算限价</w:t>
            </w:r>
          </w:p>
        </w:tc>
      </w:tr>
      <w:tr w:rsidR="00537CB2">
        <w:trPr>
          <w:jc w:val="center"/>
        </w:trPr>
        <w:tc>
          <w:tcPr>
            <w:tcW w:w="986" w:type="dxa"/>
            <w:vAlign w:val="center"/>
          </w:tcPr>
          <w:p w:rsidR="00537CB2" w:rsidRDefault="009E00A4">
            <w:pPr>
              <w:spacing w:line="360" w:lineRule="auto"/>
              <w:jc w:val="center"/>
              <w:rPr>
                <w:rFonts w:ascii="仿宋" w:eastAsia="仿宋" w:hAnsi="仿宋" w:cs="仿宋"/>
                <w:sz w:val="24"/>
              </w:rPr>
            </w:pPr>
            <w:r>
              <w:rPr>
                <w:rFonts w:ascii="仿宋" w:eastAsia="仿宋" w:hAnsi="仿宋" w:cs="仿宋" w:hint="eastAsia"/>
                <w:sz w:val="24"/>
              </w:rPr>
              <w:t>1-1</w:t>
            </w:r>
          </w:p>
        </w:tc>
        <w:tc>
          <w:tcPr>
            <w:tcW w:w="3121" w:type="dxa"/>
          </w:tcPr>
          <w:p w:rsidR="00537CB2" w:rsidRDefault="009C3B67" w:rsidP="006924F5">
            <w:pPr>
              <w:widowControl/>
              <w:spacing w:line="360" w:lineRule="auto"/>
              <w:jc w:val="center"/>
              <w:rPr>
                <w:rFonts w:ascii="仿宋" w:eastAsia="仿宋" w:hAnsi="仿宋" w:cs="仿宋"/>
                <w:kern w:val="0"/>
                <w:sz w:val="24"/>
              </w:rPr>
            </w:pPr>
            <w:r w:rsidRPr="009C3B67">
              <w:rPr>
                <w:rFonts w:ascii="仿宋" w:eastAsia="仿宋" w:hAnsi="仿宋" w:cs="仿宋" w:hint="eastAsia"/>
                <w:kern w:val="0"/>
                <w:sz w:val="24"/>
              </w:rPr>
              <w:t>病理信息化升级项目</w:t>
            </w:r>
          </w:p>
        </w:tc>
        <w:tc>
          <w:tcPr>
            <w:tcW w:w="1532" w:type="dxa"/>
          </w:tcPr>
          <w:p w:rsidR="00537CB2" w:rsidRDefault="009E00A4">
            <w:pPr>
              <w:widowControl/>
              <w:spacing w:line="360" w:lineRule="auto"/>
              <w:jc w:val="center"/>
              <w:rPr>
                <w:rFonts w:ascii="仿宋" w:eastAsia="仿宋" w:hAnsi="仿宋" w:cs="仿宋"/>
                <w:kern w:val="0"/>
                <w:sz w:val="24"/>
              </w:rPr>
            </w:pPr>
            <w:r>
              <w:rPr>
                <w:rFonts w:ascii="仿宋" w:eastAsia="仿宋" w:hAnsi="仿宋" w:cs="仿宋" w:hint="eastAsia"/>
                <w:kern w:val="0"/>
                <w:sz w:val="24"/>
              </w:rPr>
              <w:t>1</w:t>
            </w:r>
          </w:p>
        </w:tc>
        <w:tc>
          <w:tcPr>
            <w:tcW w:w="1532" w:type="dxa"/>
          </w:tcPr>
          <w:p w:rsidR="00537CB2" w:rsidRDefault="009C3B67">
            <w:pPr>
              <w:widowControl/>
              <w:spacing w:line="360" w:lineRule="auto"/>
              <w:jc w:val="center"/>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kern w:val="0"/>
                <w:sz w:val="24"/>
              </w:rPr>
              <w:t>00</w:t>
            </w:r>
            <w:r w:rsidR="009E00A4">
              <w:rPr>
                <w:rFonts w:ascii="仿宋" w:eastAsia="仿宋" w:hAnsi="仿宋" w:cs="仿宋" w:hint="eastAsia"/>
                <w:kern w:val="0"/>
                <w:sz w:val="24"/>
              </w:rPr>
              <w:t>万</w:t>
            </w:r>
          </w:p>
        </w:tc>
      </w:tr>
    </w:tbl>
    <w:p w:rsidR="00537CB2" w:rsidRDefault="009E00A4">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rPr>
      </w:pPr>
      <w:r>
        <w:rPr>
          <w:rFonts w:ascii="仿宋" w:eastAsia="仿宋" w:hAnsi="仿宋" w:cs="仿宋" w:hint="eastAsia"/>
          <w:b/>
          <w:color w:val="000000"/>
          <w:kern w:val="0"/>
          <w:sz w:val="24"/>
          <w:shd w:val="clear" w:color="auto" w:fill="FFFFFF"/>
        </w:rPr>
        <w:t>软件技术功能及服务要求</w:t>
      </w:r>
    </w:p>
    <w:p w:rsidR="009C3B67" w:rsidRPr="009C3B67" w:rsidRDefault="009C3B67" w:rsidP="009C3B67">
      <w:pPr>
        <w:keepNext/>
        <w:widowControl/>
        <w:shd w:val="clear" w:color="auto" w:fill="FFFFFF"/>
        <w:autoSpaceDE w:val="0"/>
        <w:spacing w:before="120" w:after="120"/>
        <w:ind w:firstLineChars="200" w:firstLine="480"/>
        <w:rPr>
          <w:rFonts w:ascii="仿宋" w:eastAsia="仿宋" w:hAnsi="仿宋" w:cs="仿宋"/>
          <w:color w:val="000000"/>
          <w:kern w:val="0"/>
          <w:sz w:val="24"/>
          <w:shd w:val="clear" w:color="auto" w:fill="FFFFFF"/>
        </w:rPr>
      </w:pPr>
      <w:r w:rsidRPr="009C3B67">
        <w:rPr>
          <w:rFonts w:ascii="仿宋" w:eastAsia="仿宋" w:hAnsi="仿宋" w:cs="仿宋" w:hint="eastAsia"/>
          <w:color w:val="000000"/>
          <w:kern w:val="0"/>
          <w:sz w:val="24"/>
          <w:shd w:val="clear" w:color="auto" w:fill="FFFFFF"/>
        </w:rPr>
        <w:t>福建省肿瘤医院病理科建设的病理质控与资料管理系统已将完整的病理诊断相关工作流程和部分技术流程进行管理，成为病理科诊断质控管理的有效工具；现由于考虑到操作速度和便利性的问题，病理技术流程中主要的工作环节仍采用批量确认的操作方式，且蜡块与</w:t>
      </w:r>
      <w:proofErr w:type="gramStart"/>
      <w:r w:rsidRPr="009C3B67">
        <w:rPr>
          <w:rFonts w:ascii="仿宋" w:eastAsia="仿宋" w:hAnsi="仿宋" w:cs="仿宋" w:hint="eastAsia"/>
          <w:color w:val="000000"/>
          <w:kern w:val="0"/>
          <w:sz w:val="24"/>
          <w:shd w:val="clear" w:color="auto" w:fill="FFFFFF"/>
        </w:rPr>
        <w:t>玻</w:t>
      </w:r>
      <w:proofErr w:type="gramEnd"/>
      <w:r w:rsidRPr="009C3B67">
        <w:rPr>
          <w:rFonts w:ascii="仿宋" w:eastAsia="仿宋" w:hAnsi="仿宋" w:cs="仿宋" w:hint="eastAsia"/>
          <w:color w:val="000000"/>
          <w:kern w:val="0"/>
          <w:sz w:val="24"/>
          <w:shd w:val="clear" w:color="auto" w:fill="FFFFFF"/>
        </w:rPr>
        <w:t>片在科室内部流转无法通过系统准确记录，追溯难度大，管理上欠缺精准性。</w:t>
      </w:r>
    </w:p>
    <w:p w:rsidR="009C3B67" w:rsidRPr="009C3B67" w:rsidRDefault="009C3B67" w:rsidP="009E0A30">
      <w:pPr>
        <w:keepNext/>
        <w:widowControl/>
        <w:shd w:val="clear" w:color="auto" w:fill="FFFFFF"/>
        <w:autoSpaceDE w:val="0"/>
        <w:spacing w:before="120" w:after="120"/>
        <w:ind w:firstLineChars="200" w:firstLine="480"/>
        <w:rPr>
          <w:rFonts w:ascii="仿宋" w:eastAsia="仿宋" w:hAnsi="仿宋" w:cs="仿宋"/>
          <w:color w:val="000000"/>
          <w:kern w:val="0"/>
          <w:sz w:val="24"/>
          <w:shd w:val="clear" w:color="auto" w:fill="FFFFFF"/>
        </w:rPr>
      </w:pPr>
      <w:r w:rsidRPr="009C3B67">
        <w:rPr>
          <w:rFonts w:ascii="仿宋" w:eastAsia="仿宋" w:hAnsi="仿宋" w:cs="仿宋" w:hint="eastAsia"/>
          <w:color w:val="000000"/>
          <w:kern w:val="0"/>
          <w:sz w:val="24"/>
          <w:shd w:val="clear" w:color="auto" w:fill="FFFFFF"/>
        </w:rPr>
        <w:t>随着科室的发展，以及CNAS（ISO15189）对信息化的要求也越来越高，本期项目针对科室内部技术流程，建设病理技术流程管理系统，为病理科提供一套完整先进的病理技术核心流程二</w:t>
      </w:r>
      <w:proofErr w:type="gramStart"/>
      <w:r w:rsidRPr="009C3B67">
        <w:rPr>
          <w:rFonts w:ascii="仿宋" w:eastAsia="仿宋" w:hAnsi="仿宋" w:cs="仿宋" w:hint="eastAsia"/>
          <w:color w:val="000000"/>
          <w:kern w:val="0"/>
          <w:sz w:val="24"/>
          <w:shd w:val="clear" w:color="auto" w:fill="FFFFFF"/>
        </w:rPr>
        <w:t>维码管理</w:t>
      </w:r>
      <w:proofErr w:type="gramEnd"/>
      <w:r w:rsidRPr="009C3B67">
        <w:rPr>
          <w:rFonts w:ascii="仿宋" w:eastAsia="仿宋" w:hAnsi="仿宋" w:cs="仿宋" w:hint="eastAsia"/>
          <w:color w:val="000000"/>
          <w:kern w:val="0"/>
          <w:sz w:val="24"/>
          <w:shd w:val="clear" w:color="auto" w:fill="FFFFFF"/>
        </w:rPr>
        <w:t>解决方案，帮助病理科技术员实现“一一对应”的病理技术操作体验，在视听结合的系统操作中减少出错风险、提升工作效率，从而实现对病理技术质控工作的完整管理，促进整体诊疗质量的提升，主要实现功能如下：</w:t>
      </w:r>
    </w:p>
    <w:p w:rsidR="009E0A30" w:rsidRDefault="009C3B67" w:rsidP="009E0A30">
      <w:pPr>
        <w:keepNext/>
        <w:widowControl/>
        <w:shd w:val="clear" w:color="auto" w:fill="FFFFFF"/>
        <w:autoSpaceDE w:val="0"/>
        <w:spacing w:before="120" w:after="120"/>
        <w:ind w:firstLineChars="200" w:firstLine="480"/>
        <w:rPr>
          <w:rFonts w:ascii="仿宋" w:eastAsia="仿宋" w:hAnsi="仿宋" w:cs="仿宋"/>
          <w:color w:val="000000"/>
          <w:kern w:val="0"/>
          <w:sz w:val="24"/>
          <w:shd w:val="clear" w:color="auto" w:fill="FFFFFF"/>
        </w:rPr>
      </w:pPr>
      <w:r w:rsidRPr="009C3B67">
        <w:rPr>
          <w:rFonts w:ascii="仿宋" w:eastAsia="仿宋" w:hAnsi="仿宋" w:cs="仿宋" w:hint="eastAsia"/>
          <w:color w:val="000000"/>
          <w:kern w:val="0"/>
          <w:sz w:val="24"/>
          <w:shd w:val="clear" w:color="auto" w:fill="FFFFFF"/>
        </w:rPr>
        <w:t>1、在病理科包埋、切片、染色、免疫组化、交接等</w:t>
      </w:r>
      <w:proofErr w:type="gramStart"/>
      <w:r w:rsidRPr="009C3B67">
        <w:rPr>
          <w:rFonts w:ascii="仿宋" w:eastAsia="仿宋" w:hAnsi="仿宋" w:cs="仿宋" w:hint="eastAsia"/>
          <w:color w:val="000000"/>
          <w:kern w:val="0"/>
          <w:sz w:val="24"/>
          <w:shd w:val="clear" w:color="auto" w:fill="FFFFFF"/>
        </w:rPr>
        <w:t>各个技术</w:t>
      </w:r>
      <w:proofErr w:type="gramEnd"/>
      <w:r w:rsidRPr="009C3B67">
        <w:rPr>
          <w:rFonts w:ascii="仿宋" w:eastAsia="仿宋" w:hAnsi="仿宋" w:cs="仿宋" w:hint="eastAsia"/>
          <w:color w:val="000000"/>
          <w:kern w:val="0"/>
          <w:sz w:val="24"/>
          <w:shd w:val="clear" w:color="auto" w:fill="FFFFFF"/>
        </w:rPr>
        <w:t>环节，配备单人操作、各自独立的工位工作站，通过“一一对应”的工位操作实现病理样本的精确跟踪，确保整个病理技术核心流程清晰透明、实时可见，并实现各环节质量评价和溯源管理。</w:t>
      </w:r>
    </w:p>
    <w:p w:rsidR="009C3B67" w:rsidRPr="009C3B67" w:rsidRDefault="009C3B67" w:rsidP="009E0A30">
      <w:pPr>
        <w:keepNext/>
        <w:widowControl/>
        <w:shd w:val="clear" w:color="auto" w:fill="FFFFFF"/>
        <w:autoSpaceDE w:val="0"/>
        <w:spacing w:before="120" w:after="120"/>
        <w:ind w:firstLineChars="200" w:firstLine="480"/>
        <w:rPr>
          <w:rFonts w:ascii="仿宋" w:eastAsia="仿宋" w:hAnsi="仿宋" w:cs="仿宋"/>
          <w:color w:val="000000"/>
          <w:kern w:val="0"/>
          <w:sz w:val="24"/>
          <w:shd w:val="clear" w:color="auto" w:fill="FFFFFF"/>
        </w:rPr>
      </w:pPr>
      <w:r w:rsidRPr="009C3B67">
        <w:rPr>
          <w:rFonts w:ascii="仿宋" w:eastAsia="仿宋" w:hAnsi="仿宋" w:cs="仿宋" w:hint="eastAsia"/>
          <w:color w:val="000000"/>
          <w:kern w:val="0"/>
          <w:sz w:val="24"/>
          <w:shd w:val="clear" w:color="auto" w:fill="FFFFFF"/>
        </w:rPr>
        <w:t>2、系统能生成清晰规范的蜡块</w:t>
      </w:r>
      <w:proofErr w:type="gramStart"/>
      <w:r w:rsidRPr="009C3B67">
        <w:rPr>
          <w:rFonts w:ascii="仿宋" w:eastAsia="仿宋" w:hAnsi="仿宋" w:cs="仿宋" w:hint="eastAsia"/>
          <w:color w:val="000000"/>
          <w:kern w:val="0"/>
          <w:sz w:val="24"/>
          <w:shd w:val="clear" w:color="auto" w:fill="FFFFFF"/>
        </w:rPr>
        <w:t>玻片二</w:t>
      </w:r>
      <w:proofErr w:type="gramEnd"/>
      <w:r w:rsidRPr="009C3B67">
        <w:rPr>
          <w:rFonts w:ascii="仿宋" w:eastAsia="仿宋" w:hAnsi="仿宋" w:cs="仿宋" w:hint="eastAsia"/>
          <w:color w:val="000000"/>
          <w:kern w:val="0"/>
          <w:sz w:val="24"/>
          <w:shd w:val="clear" w:color="auto" w:fill="FFFFFF"/>
        </w:rPr>
        <w:t>维码，并在病理技术核心流程各个环节均可通过扫描</w:t>
      </w:r>
      <w:proofErr w:type="gramStart"/>
      <w:r w:rsidRPr="009C3B67">
        <w:rPr>
          <w:rFonts w:ascii="仿宋" w:eastAsia="仿宋" w:hAnsi="仿宋" w:cs="仿宋" w:hint="eastAsia"/>
          <w:color w:val="000000"/>
          <w:kern w:val="0"/>
          <w:sz w:val="24"/>
          <w:shd w:val="clear" w:color="auto" w:fill="FFFFFF"/>
        </w:rPr>
        <w:t>二维码进行</w:t>
      </w:r>
      <w:proofErr w:type="gramEnd"/>
      <w:r w:rsidRPr="009C3B67">
        <w:rPr>
          <w:rFonts w:ascii="仿宋" w:eastAsia="仿宋" w:hAnsi="仿宋" w:cs="仿宋" w:hint="eastAsia"/>
          <w:color w:val="000000"/>
          <w:kern w:val="0"/>
          <w:sz w:val="24"/>
          <w:shd w:val="clear" w:color="auto" w:fill="FFFFFF"/>
        </w:rPr>
        <w:t>确认操作，真实、精确记录技术制片流程的原始信息。</w:t>
      </w:r>
    </w:p>
    <w:p w:rsidR="009C3B67" w:rsidRPr="009C3B67" w:rsidRDefault="009C3B67" w:rsidP="009E0A30">
      <w:pPr>
        <w:keepNext/>
        <w:widowControl/>
        <w:shd w:val="clear" w:color="auto" w:fill="FFFFFF"/>
        <w:autoSpaceDE w:val="0"/>
        <w:spacing w:before="120" w:after="120"/>
        <w:ind w:firstLineChars="200" w:firstLine="480"/>
        <w:rPr>
          <w:rFonts w:ascii="仿宋" w:eastAsia="仿宋" w:hAnsi="仿宋" w:cs="仿宋"/>
          <w:color w:val="000000"/>
          <w:kern w:val="0"/>
          <w:sz w:val="24"/>
          <w:shd w:val="clear" w:color="auto" w:fill="FFFFFF"/>
        </w:rPr>
      </w:pPr>
      <w:r w:rsidRPr="009C3B67">
        <w:rPr>
          <w:rFonts w:ascii="仿宋" w:eastAsia="仿宋" w:hAnsi="仿宋" w:cs="仿宋" w:hint="eastAsia"/>
          <w:color w:val="000000"/>
          <w:kern w:val="0"/>
          <w:sz w:val="24"/>
          <w:shd w:val="clear" w:color="auto" w:fill="FFFFFF"/>
        </w:rPr>
        <w:t>3、系统能整合医学语音播报模块（如科大讯飞），病理技术员操作时系统可自动对指定的特殊项目进行智能语音播报，从而在技术员来不及仔细看屏幕内容时，也不会遗漏如组织名称、淋巴结数量等重要信息。</w:t>
      </w:r>
    </w:p>
    <w:p w:rsidR="009C3B67" w:rsidRPr="009C3B67" w:rsidRDefault="009C3B67" w:rsidP="009E0A30">
      <w:pPr>
        <w:keepNext/>
        <w:widowControl/>
        <w:shd w:val="clear" w:color="auto" w:fill="FFFFFF"/>
        <w:autoSpaceDE w:val="0"/>
        <w:spacing w:before="120" w:after="120"/>
        <w:ind w:firstLineChars="200" w:firstLine="480"/>
        <w:rPr>
          <w:rFonts w:ascii="仿宋" w:eastAsia="仿宋" w:hAnsi="仿宋" w:cs="仿宋"/>
          <w:color w:val="000000"/>
          <w:kern w:val="0"/>
          <w:sz w:val="24"/>
          <w:shd w:val="clear" w:color="auto" w:fill="FFFFFF"/>
        </w:rPr>
      </w:pPr>
      <w:r w:rsidRPr="009C3B67">
        <w:rPr>
          <w:rFonts w:ascii="仿宋" w:eastAsia="仿宋" w:hAnsi="仿宋" w:cs="仿宋" w:hint="eastAsia"/>
          <w:color w:val="000000"/>
          <w:kern w:val="0"/>
          <w:sz w:val="24"/>
          <w:shd w:val="clear" w:color="auto" w:fill="FFFFFF"/>
        </w:rPr>
        <w:t>4、系统能在包埋、切片、染色及免疫组化等制片流程各个环节，对前一环节的样本质量进行评价，并可反馈给前一环节相应的操作人员，进行原因分析和处理结果的记录，从而针对性地强化样本质量管理工作，为病理科技术质</w:t>
      </w:r>
      <w:proofErr w:type="gramStart"/>
      <w:r w:rsidRPr="009C3B67">
        <w:rPr>
          <w:rFonts w:ascii="仿宋" w:eastAsia="仿宋" w:hAnsi="仿宋" w:cs="仿宋" w:hint="eastAsia"/>
          <w:color w:val="000000"/>
          <w:kern w:val="0"/>
          <w:sz w:val="24"/>
          <w:shd w:val="clear" w:color="auto" w:fill="FFFFFF"/>
        </w:rPr>
        <w:t>控提供</w:t>
      </w:r>
      <w:proofErr w:type="gramEnd"/>
      <w:r w:rsidRPr="009C3B67">
        <w:rPr>
          <w:rFonts w:ascii="仿宋" w:eastAsia="仿宋" w:hAnsi="仿宋" w:cs="仿宋" w:hint="eastAsia"/>
          <w:color w:val="000000"/>
          <w:kern w:val="0"/>
          <w:sz w:val="24"/>
          <w:shd w:val="clear" w:color="auto" w:fill="FFFFFF"/>
        </w:rPr>
        <w:t>循环进步的PDCA应用工具。</w:t>
      </w:r>
    </w:p>
    <w:p w:rsidR="009C3B67" w:rsidRPr="009C3B67" w:rsidRDefault="009C3B67" w:rsidP="009E0A30">
      <w:pPr>
        <w:keepNext/>
        <w:widowControl/>
        <w:shd w:val="clear" w:color="auto" w:fill="FFFFFF"/>
        <w:autoSpaceDE w:val="0"/>
        <w:spacing w:before="120" w:after="120"/>
        <w:ind w:firstLineChars="200" w:firstLine="480"/>
        <w:rPr>
          <w:rFonts w:ascii="仿宋" w:eastAsia="仿宋" w:hAnsi="仿宋" w:cs="仿宋"/>
          <w:color w:val="000000"/>
          <w:kern w:val="0"/>
          <w:sz w:val="24"/>
          <w:shd w:val="clear" w:color="auto" w:fill="FFFFFF"/>
        </w:rPr>
      </w:pPr>
      <w:r w:rsidRPr="009C3B67">
        <w:rPr>
          <w:rFonts w:ascii="仿宋" w:eastAsia="仿宋" w:hAnsi="仿宋" w:cs="仿宋" w:hint="eastAsia"/>
          <w:color w:val="000000"/>
          <w:kern w:val="0"/>
          <w:sz w:val="24"/>
          <w:shd w:val="clear" w:color="auto" w:fill="FFFFFF"/>
        </w:rPr>
        <w:t>5、系统能采用单人操作、各自独立的工位工作站，通过扫描蜡块</w:t>
      </w:r>
      <w:proofErr w:type="gramStart"/>
      <w:r w:rsidRPr="009C3B67">
        <w:rPr>
          <w:rFonts w:ascii="仿宋" w:eastAsia="仿宋" w:hAnsi="仿宋" w:cs="仿宋" w:hint="eastAsia"/>
          <w:color w:val="000000"/>
          <w:kern w:val="0"/>
          <w:sz w:val="24"/>
          <w:shd w:val="clear" w:color="auto" w:fill="FFFFFF"/>
        </w:rPr>
        <w:t>玻</w:t>
      </w:r>
      <w:proofErr w:type="gramEnd"/>
      <w:r w:rsidRPr="009C3B67">
        <w:rPr>
          <w:rFonts w:ascii="仿宋" w:eastAsia="仿宋" w:hAnsi="仿宋" w:cs="仿宋" w:hint="eastAsia"/>
          <w:color w:val="000000"/>
          <w:kern w:val="0"/>
          <w:sz w:val="24"/>
          <w:shd w:val="clear" w:color="auto" w:fill="FFFFFF"/>
        </w:rPr>
        <w:t>片上的</w:t>
      </w:r>
      <w:proofErr w:type="gramStart"/>
      <w:r w:rsidRPr="009C3B67">
        <w:rPr>
          <w:rFonts w:ascii="仿宋" w:eastAsia="仿宋" w:hAnsi="仿宋" w:cs="仿宋" w:hint="eastAsia"/>
          <w:color w:val="000000"/>
          <w:kern w:val="0"/>
          <w:sz w:val="24"/>
          <w:shd w:val="clear" w:color="auto" w:fill="FFFFFF"/>
        </w:rPr>
        <w:t>二维码标识</w:t>
      </w:r>
      <w:proofErr w:type="gramEnd"/>
      <w:r w:rsidRPr="009C3B67">
        <w:rPr>
          <w:rFonts w:ascii="仿宋" w:eastAsia="仿宋" w:hAnsi="仿宋" w:cs="仿宋" w:hint="eastAsia"/>
          <w:color w:val="000000"/>
          <w:kern w:val="0"/>
          <w:sz w:val="24"/>
          <w:shd w:val="clear" w:color="auto" w:fill="FFFFFF"/>
        </w:rPr>
        <w:t>，真实、精确记录技术制片流程的原始信息，并能从用户工作量维度和样本TAT工作时间维度两个方面提供精确、全面的统计报表工具，从而帮助病理科掌握不同人员、不同环节的工作效率情况，并进行针对性地分析和改善。</w:t>
      </w:r>
    </w:p>
    <w:p w:rsidR="009C3B67" w:rsidRPr="009C3B67" w:rsidRDefault="009C3B67" w:rsidP="009E0A30">
      <w:pPr>
        <w:keepNext/>
        <w:widowControl/>
        <w:shd w:val="clear" w:color="auto" w:fill="FFFFFF"/>
        <w:autoSpaceDE w:val="0"/>
        <w:spacing w:before="120" w:after="120"/>
        <w:ind w:firstLineChars="200" w:firstLine="480"/>
        <w:rPr>
          <w:rFonts w:ascii="仿宋" w:eastAsia="仿宋" w:hAnsi="仿宋" w:cs="仿宋"/>
          <w:color w:val="000000"/>
          <w:kern w:val="0"/>
          <w:sz w:val="24"/>
          <w:shd w:val="clear" w:color="auto" w:fill="FFFFFF"/>
        </w:rPr>
      </w:pPr>
      <w:r w:rsidRPr="009C3B67">
        <w:rPr>
          <w:rFonts w:ascii="仿宋" w:eastAsia="仿宋" w:hAnsi="仿宋" w:cs="仿宋" w:hint="eastAsia"/>
          <w:color w:val="000000"/>
          <w:kern w:val="0"/>
          <w:sz w:val="24"/>
          <w:shd w:val="clear" w:color="auto" w:fill="FFFFFF"/>
        </w:rPr>
        <w:t>6、系统以人为本，站在用户ROI（感兴趣区域）视角进行管理，以可配置的ROI选项卡方式，使登录用户可以快速定位与己相关的工作内容，进行查看、确认、评价及反馈工作，从而由点及面、有效带动病理技术室的整体工作质量提升。</w:t>
      </w:r>
    </w:p>
    <w:p w:rsidR="00537CB2" w:rsidRDefault="009E0A30">
      <w:pPr>
        <w:pStyle w:val="2"/>
        <w:spacing w:line="240" w:lineRule="auto"/>
        <w:rPr>
          <w:rFonts w:ascii="仿宋" w:eastAsia="仿宋" w:hAnsi="仿宋" w:cs="仿宋"/>
          <w:sz w:val="28"/>
          <w:szCs w:val="28"/>
        </w:rPr>
      </w:pPr>
      <w:r>
        <w:rPr>
          <w:rFonts w:ascii="仿宋" w:eastAsia="仿宋" w:hAnsi="仿宋" w:cs="仿宋" w:hint="eastAsia"/>
          <w:sz w:val="28"/>
          <w:szCs w:val="28"/>
        </w:rPr>
        <w:t>三</w:t>
      </w:r>
      <w:r w:rsidR="009E00A4">
        <w:rPr>
          <w:rFonts w:ascii="仿宋" w:eastAsia="仿宋" w:hAnsi="仿宋" w:cs="仿宋" w:hint="eastAsia"/>
          <w:sz w:val="28"/>
          <w:szCs w:val="28"/>
        </w:rPr>
        <w:t>、其他事项</w:t>
      </w:r>
    </w:p>
    <w:p w:rsidR="00537CB2" w:rsidRDefault="009E0A30">
      <w:pPr>
        <w:ind w:firstLineChars="200" w:firstLine="480"/>
        <w:rPr>
          <w:rFonts w:ascii="仿宋" w:eastAsia="仿宋" w:hAnsi="仿宋" w:cs="仿宋"/>
          <w:sz w:val="24"/>
        </w:rPr>
      </w:pPr>
      <w:r>
        <w:rPr>
          <w:rFonts w:ascii="仿宋" w:eastAsia="仿宋" w:hAnsi="仿宋" w:cs="仿宋"/>
          <w:sz w:val="24"/>
        </w:rPr>
        <w:t>3</w:t>
      </w:r>
      <w:r w:rsidR="009E00A4">
        <w:rPr>
          <w:rFonts w:ascii="仿宋" w:eastAsia="仿宋" w:hAnsi="仿宋" w:cs="仿宋" w:hint="eastAsia"/>
          <w:sz w:val="24"/>
        </w:rPr>
        <w:t>.1系统应</w:t>
      </w:r>
      <w:r>
        <w:rPr>
          <w:rFonts w:ascii="仿宋" w:eastAsia="仿宋" w:hAnsi="仿宋" w:cs="仿宋" w:hint="eastAsia"/>
          <w:sz w:val="24"/>
        </w:rPr>
        <w:t>实现</w:t>
      </w:r>
      <w:r w:rsidR="009E00A4">
        <w:rPr>
          <w:rFonts w:ascii="仿宋" w:eastAsia="仿宋" w:hAnsi="仿宋" w:cs="仿宋" w:hint="eastAsia"/>
          <w:sz w:val="24"/>
        </w:rPr>
        <w:t>与医院HIS，电子病历、等系统无缝对接，符合电子病历6级、医</w:t>
      </w:r>
      <w:r w:rsidR="009E00A4">
        <w:rPr>
          <w:rFonts w:ascii="仿宋" w:eastAsia="仿宋" w:hAnsi="仿宋" w:cs="仿宋" w:hint="eastAsia"/>
          <w:sz w:val="24"/>
        </w:rPr>
        <w:lastRenderedPageBreak/>
        <w:t>院的互联互通5乙、智慧医院4级建设要求，上述各评级不涉及本系统的除外。</w:t>
      </w:r>
    </w:p>
    <w:p w:rsidR="00537CB2" w:rsidRDefault="009E0A30">
      <w:pPr>
        <w:ind w:firstLineChars="200" w:firstLine="480"/>
        <w:rPr>
          <w:rFonts w:ascii="仿宋" w:eastAsia="仿宋" w:hAnsi="仿宋" w:cs="仿宋"/>
          <w:sz w:val="24"/>
        </w:rPr>
      </w:pPr>
      <w:r>
        <w:rPr>
          <w:rFonts w:ascii="仿宋" w:eastAsia="仿宋" w:hAnsi="仿宋" w:cs="仿宋"/>
          <w:sz w:val="24"/>
        </w:rPr>
        <w:t>3</w:t>
      </w:r>
      <w:r w:rsidR="009E00A4">
        <w:rPr>
          <w:rFonts w:ascii="仿宋" w:eastAsia="仿宋" w:hAnsi="仿宋" w:cs="仿宋" w:hint="eastAsia"/>
          <w:sz w:val="24"/>
        </w:rPr>
        <w:t>.2具备与集成平台</w:t>
      </w:r>
      <w:proofErr w:type="gramStart"/>
      <w:r w:rsidR="009E00A4">
        <w:rPr>
          <w:rFonts w:ascii="仿宋" w:eastAsia="仿宋" w:hAnsi="仿宋" w:cs="仿宋" w:hint="eastAsia"/>
          <w:sz w:val="24"/>
        </w:rPr>
        <w:t>通过通过</w:t>
      </w:r>
      <w:proofErr w:type="gramEnd"/>
      <w:r w:rsidR="009E00A4">
        <w:rPr>
          <w:rFonts w:ascii="仿宋" w:eastAsia="仿宋" w:hAnsi="仿宋" w:cs="仿宋" w:hint="eastAsia"/>
          <w:sz w:val="24"/>
        </w:rPr>
        <w:t>统一的数据接口，实现浏览各检查报告，具备通过系统集成平台按照国家、院内、院</w:t>
      </w:r>
      <w:proofErr w:type="gramStart"/>
      <w:r w:rsidR="009E00A4">
        <w:rPr>
          <w:rFonts w:ascii="仿宋" w:eastAsia="仿宋" w:hAnsi="仿宋" w:cs="仿宋" w:hint="eastAsia"/>
          <w:sz w:val="24"/>
        </w:rPr>
        <w:t>级数据集标准</w:t>
      </w:r>
      <w:proofErr w:type="gramEnd"/>
      <w:r w:rsidR="009E00A4">
        <w:rPr>
          <w:rFonts w:ascii="仿宋" w:eastAsia="仿宋" w:hAnsi="仿宋" w:cs="仿宋" w:hint="eastAsia"/>
          <w:sz w:val="24"/>
        </w:rPr>
        <w:t>进行数据交换。具备多模式</w:t>
      </w:r>
      <w:proofErr w:type="gramStart"/>
      <w:r w:rsidR="009E00A4">
        <w:rPr>
          <w:rFonts w:ascii="仿宋" w:eastAsia="仿宋" w:hAnsi="仿宋" w:cs="仿宋" w:hint="eastAsia"/>
          <w:sz w:val="24"/>
        </w:rPr>
        <w:t>下数据</w:t>
      </w:r>
      <w:proofErr w:type="gramEnd"/>
      <w:r w:rsidR="009E00A4">
        <w:rPr>
          <w:rFonts w:ascii="仿宋" w:eastAsia="仿宋" w:hAnsi="仿宋" w:cs="仿宋" w:hint="eastAsia"/>
          <w:sz w:val="24"/>
        </w:rPr>
        <w:t>交换接口的切换管理，诸如：集成平台出现故障时，可切换</w:t>
      </w:r>
      <w:proofErr w:type="gramStart"/>
      <w:r w:rsidR="009E00A4">
        <w:rPr>
          <w:rFonts w:ascii="仿宋" w:eastAsia="仿宋" w:hAnsi="仿宋" w:cs="仿宋" w:hint="eastAsia"/>
          <w:sz w:val="24"/>
        </w:rPr>
        <w:t>成应用</w:t>
      </w:r>
      <w:proofErr w:type="gramEnd"/>
      <w:r w:rsidR="009E00A4">
        <w:rPr>
          <w:rFonts w:ascii="仿宋" w:eastAsia="仿宋" w:hAnsi="仿宋" w:cs="仿宋" w:hint="eastAsia"/>
          <w:sz w:val="24"/>
        </w:rPr>
        <w:t>系统服务接口模式或数据表模式，集成平台恢复时，可重新切换成集成平台。</w:t>
      </w:r>
    </w:p>
    <w:p w:rsidR="00537CB2" w:rsidRDefault="009E0A30" w:rsidP="00023C63">
      <w:pPr>
        <w:ind w:firstLineChars="200" w:firstLine="480"/>
        <w:rPr>
          <w:rFonts w:ascii="仿宋" w:eastAsia="仿宋" w:hAnsi="仿宋" w:cs="仿宋"/>
          <w:b/>
          <w:color w:val="000000"/>
          <w:kern w:val="0"/>
          <w:sz w:val="24"/>
          <w:shd w:val="clear" w:color="auto" w:fill="FFFFFF"/>
        </w:rPr>
      </w:pPr>
      <w:r>
        <w:rPr>
          <w:rFonts w:ascii="仿宋" w:eastAsia="仿宋" w:hAnsi="仿宋" w:cs="仿宋"/>
          <w:sz w:val="24"/>
        </w:rPr>
        <w:t>3</w:t>
      </w:r>
      <w:r w:rsidR="009E00A4">
        <w:rPr>
          <w:rFonts w:ascii="仿宋" w:eastAsia="仿宋" w:hAnsi="仿宋" w:cs="仿宋" w:hint="eastAsia"/>
          <w:sz w:val="24"/>
        </w:rPr>
        <w:t>.3系统需符合《信息安全技术网络安全等级保护基本要求》GB/T22239-2019（三级）要求（下文简称：</w:t>
      </w:r>
      <w:proofErr w:type="gramStart"/>
      <w:r w:rsidR="009E00A4">
        <w:rPr>
          <w:rFonts w:ascii="仿宋" w:eastAsia="仿宋" w:hAnsi="仿宋" w:cs="仿宋" w:hint="eastAsia"/>
          <w:sz w:val="24"/>
        </w:rPr>
        <w:t>三级等保</w:t>
      </w:r>
      <w:proofErr w:type="gramEnd"/>
      <w:r w:rsidR="009E00A4">
        <w:rPr>
          <w:rFonts w:ascii="仿宋" w:eastAsia="仿宋" w:hAnsi="仿宋" w:cs="仿宋" w:hint="eastAsia"/>
          <w:sz w:val="24"/>
        </w:rPr>
        <w:t>2.0），并在</w:t>
      </w:r>
      <w:proofErr w:type="gramStart"/>
      <w:r w:rsidR="009E00A4">
        <w:rPr>
          <w:rFonts w:ascii="仿宋" w:eastAsia="仿宋" w:hAnsi="仿宋" w:cs="仿宋" w:hint="eastAsia"/>
          <w:sz w:val="24"/>
        </w:rPr>
        <w:t>三级等保</w:t>
      </w:r>
      <w:proofErr w:type="gramEnd"/>
      <w:r w:rsidR="009E00A4">
        <w:rPr>
          <w:rFonts w:ascii="仿宋" w:eastAsia="仿宋" w:hAnsi="仿宋" w:cs="仿宋" w:hint="eastAsia"/>
          <w:sz w:val="24"/>
        </w:rPr>
        <w:t>2.0评审中协助完成本系统评审工作。</w:t>
      </w:r>
      <w:r w:rsidR="009E00A4">
        <w:rPr>
          <w:rFonts w:ascii="仿宋" w:eastAsia="仿宋" w:hAnsi="仿宋" w:cs="仿宋" w:hint="eastAsia"/>
          <w:b/>
          <w:color w:val="000000"/>
          <w:kern w:val="0"/>
          <w:sz w:val="24"/>
          <w:shd w:val="clear" w:color="auto" w:fill="FFFFFF"/>
        </w:rPr>
        <w:t> </w:t>
      </w:r>
    </w:p>
    <w:p w:rsidR="00537CB2" w:rsidRDefault="009E0A30" w:rsidP="009E0A30">
      <w:pPr>
        <w:keepNext/>
        <w:widowControl/>
        <w:shd w:val="clear" w:color="auto" w:fill="FFFFFF"/>
        <w:autoSpaceDE w:val="0"/>
        <w:spacing w:before="120" w:after="120"/>
        <w:rPr>
          <w:rFonts w:ascii="仿宋" w:eastAsia="仿宋" w:hAnsi="仿宋" w:cs="仿宋"/>
          <w:b/>
          <w:color w:val="000000"/>
          <w:kern w:val="0"/>
          <w:sz w:val="28"/>
          <w:szCs w:val="28"/>
          <w:shd w:val="clear" w:color="auto" w:fill="FFFFFF"/>
        </w:rPr>
      </w:pPr>
      <w:r>
        <w:rPr>
          <w:rFonts w:ascii="仿宋" w:eastAsia="仿宋" w:hAnsi="仿宋" w:cs="仿宋" w:hint="eastAsia"/>
          <w:b/>
          <w:color w:val="000000"/>
          <w:kern w:val="0"/>
          <w:sz w:val="28"/>
          <w:szCs w:val="28"/>
          <w:highlight w:val="lightGray"/>
        </w:rPr>
        <w:t>四、</w:t>
      </w:r>
      <w:r w:rsidR="009E00A4">
        <w:rPr>
          <w:rFonts w:ascii="仿宋" w:eastAsia="仿宋" w:hAnsi="仿宋" w:cs="仿宋" w:hint="eastAsia"/>
          <w:b/>
          <w:color w:val="000000"/>
          <w:kern w:val="0"/>
          <w:sz w:val="28"/>
          <w:szCs w:val="28"/>
          <w:shd w:val="clear" w:color="auto" w:fill="FFFFFF"/>
        </w:rPr>
        <w:t>本次调研说明</w:t>
      </w:r>
    </w:p>
    <w:p w:rsidR="00537CB2" w:rsidRDefault="009E00A4">
      <w:pPr>
        <w:spacing w:line="590" w:lineRule="exact"/>
        <w:ind w:firstLineChars="200" w:firstLine="562"/>
        <w:rPr>
          <w:rFonts w:ascii="仿宋_GB2312" w:eastAsia="仿宋_GB2312"/>
          <w:b/>
          <w:bCs/>
          <w:sz w:val="28"/>
          <w:szCs w:val="28"/>
        </w:rPr>
      </w:pPr>
      <w:r>
        <w:rPr>
          <w:rFonts w:ascii="仿宋_GB2312" w:eastAsia="仿宋_GB2312" w:hint="eastAsia"/>
          <w:b/>
          <w:bCs/>
          <w:sz w:val="28"/>
          <w:szCs w:val="28"/>
        </w:rPr>
        <w:t>欢迎有意向的供应商参与本次调研。</w:t>
      </w:r>
    </w:p>
    <w:p w:rsidR="00537CB2" w:rsidRDefault="009E00A4">
      <w:pPr>
        <w:numPr>
          <w:ilvl w:val="0"/>
          <w:numId w:val="5"/>
        </w:numPr>
        <w:spacing w:line="590" w:lineRule="exact"/>
        <w:ind w:firstLineChars="200" w:firstLine="560"/>
        <w:rPr>
          <w:rFonts w:ascii="仿宋_GB2312" w:eastAsia="仿宋_GB2312"/>
          <w:sz w:val="28"/>
          <w:szCs w:val="28"/>
        </w:rPr>
      </w:pPr>
      <w:r>
        <w:rPr>
          <w:rFonts w:ascii="仿宋_GB2312" w:eastAsia="仿宋_GB2312" w:hint="eastAsia"/>
          <w:sz w:val="28"/>
          <w:szCs w:val="28"/>
        </w:rPr>
        <w:t>本调研会的报价仅</w:t>
      </w:r>
      <w:proofErr w:type="gramStart"/>
      <w:r>
        <w:rPr>
          <w:rFonts w:ascii="仿宋_GB2312" w:eastAsia="仿宋_GB2312" w:hint="eastAsia"/>
          <w:sz w:val="28"/>
          <w:szCs w:val="28"/>
        </w:rPr>
        <w:t>做为</w:t>
      </w:r>
      <w:proofErr w:type="gramEnd"/>
      <w:r>
        <w:rPr>
          <w:rFonts w:ascii="仿宋_GB2312" w:eastAsia="仿宋_GB2312" w:hint="eastAsia"/>
          <w:sz w:val="28"/>
          <w:szCs w:val="28"/>
        </w:rPr>
        <w:t>本项目公开招标的预算限价；</w:t>
      </w:r>
    </w:p>
    <w:p w:rsidR="00537CB2" w:rsidRDefault="009E00A4">
      <w:pPr>
        <w:numPr>
          <w:ilvl w:val="0"/>
          <w:numId w:val="5"/>
        </w:numPr>
        <w:spacing w:line="590" w:lineRule="exact"/>
        <w:ind w:firstLineChars="200" w:firstLine="560"/>
        <w:rPr>
          <w:rFonts w:ascii="仿宋_GB2312" w:eastAsia="仿宋_GB2312"/>
          <w:sz w:val="28"/>
          <w:szCs w:val="28"/>
        </w:rPr>
      </w:pPr>
      <w:r>
        <w:rPr>
          <w:rFonts w:ascii="仿宋_GB2312" w:eastAsia="仿宋_GB2312" w:hint="eastAsia"/>
          <w:sz w:val="28"/>
          <w:szCs w:val="28"/>
        </w:rPr>
        <w:t>本调研会不做参与投标的限制条件；</w:t>
      </w:r>
    </w:p>
    <w:p w:rsidR="00537CB2" w:rsidRDefault="009E00A4">
      <w:pPr>
        <w:numPr>
          <w:ilvl w:val="0"/>
          <w:numId w:val="5"/>
        </w:numPr>
        <w:spacing w:line="590" w:lineRule="exact"/>
        <w:ind w:firstLineChars="200" w:firstLine="560"/>
        <w:rPr>
          <w:rFonts w:ascii="仿宋_GB2312" w:eastAsia="仿宋_GB2312"/>
          <w:sz w:val="28"/>
          <w:szCs w:val="28"/>
        </w:rPr>
      </w:pPr>
      <w:r>
        <w:rPr>
          <w:rFonts w:ascii="仿宋_GB2312" w:eastAsia="仿宋_GB2312" w:hint="eastAsia"/>
          <w:sz w:val="28"/>
          <w:szCs w:val="28"/>
        </w:rPr>
        <w:t>上述各参数将</w:t>
      </w:r>
      <w:proofErr w:type="gramStart"/>
      <w:r>
        <w:rPr>
          <w:rFonts w:ascii="仿宋_GB2312" w:eastAsia="仿宋_GB2312" w:hint="eastAsia"/>
          <w:sz w:val="28"/>
          <w:szCs w:val="28"/>
        </w:rPr>
        <w:t>做为</w:t>
      </w:r>
      <w:proofErr w:type="gramEnd"/>
      <w:r>
        <w:rPr>
          <w:rFonts w:ascii="仿宋_GB2312" w:eastAsia="仿宋_GB2312" w:hint="eastAsia"/>
          <w:sz w:val="28"/>
          <w:szCs w:val="28"/>
        </w:rPr>
        <w:t>本项目招标的主要参数，不代表本项目公开招标的最终参数；</w:t>
      </w:r>
    </w:p>
    <w:p w:rsidR="00537CB2" w:rsidRDefault="003E4EEB" w:rsidP="003E4EEB">
      <w:pPr>
        <w:numPr>
          <w:ilvl w:val="0"/>
          <w:numId w:val="5"/>
        </w:numPr>
        <w:spacing w:line="590" w:lineRule="exact"/>
        <w:ind w:firstLine="560"/>
        <w:rPr>
          <w:rFonts w:ascii="仿宋_GB2312" w:eastAsia="仿宋_GB2312"/>
          <w:sz w:val="28"/>
          <w:szCs w:val="28"/>
        </w:rPr>
      </w:pPr>
      <w:r w:rsidRPr="003E4EEB">
        <w:rPr>
          <w:rFonts w:ascii="仿宋_GB2312" w:eastAsia="仿宋_GB2312" w:hint="eastAsia"/>
          <w:sz w:val="28"/>
          <w:szCs w:val="28"/>
        </w:rPr>
        <w:t>参加调研会的公司应准备PPT材料（</w:t>
      </w:r>
      <w:proofErr w:type="gramStart"/>
      <w:r w:rsidRPr="003E4EEB">
        <w:rPr>
          <w:rFonts w:ascii="仿宋_GB2312" w:eastAsia="仿宋_GB2312" w:hint="eastAsia"/>
          <w:sz w:val="28"/>
          <w:szCs w:val="28"/>
        </w:rPr>
        <w:t>含方案</w:t>
      </w:r>
      <w:proofErr w:type="gramEnd"/>
      <w:r w:rsidRPr="003E4EEB">
        <w:rPr>
          <w:rFonts w:ascii="仿宋_GB2312" w:eastAsia="仿宋_GB2312" w:hint="eastAsia"/>
          <w:sz w:val="28"/>
          <w:szCs w:val="28"/>
        </w:rPr>
        <w:t>介绍、服务及集成能力、应用案例、报价等）、技术参数等材料，</w:t>
      </w:r>
      <w:proofErr w:type="gramStart"/>
      <w:r w:rsidRPr="003E4EEB">
        <w:rPr>
          <w:rFonts w:ascii="仿宋_GB2312" w:eastAsia="仿宋_GB2312" w:hint="eastAsia"/>
          <w:sz w:val="28"/>
          <w:szCs w:val="28"/>
        </w:rPr>
        <w:t>每公司</w:t>
      </w:r>
      <w:proofErr w:type="gramEnd"/>
      <w:r w:rsidRPr="003E4EEB">
        <w:rPr>
          <w:rFonts w:ascii="仿宋_GB2312" w:eastAsia="仿宋_GB2312" w:hint="eastAsia"/>
          <w:sz w:val="28"/>
          <w:szCs w:val="28"/>
        </w:rPr>
        <w:t>讲解时间30分钟（含答疑10分钟）；同时上述材料须交予院方留档。</w:t>
      </w:r>
    </w:p>
    <w:p w:rsidR="00537CB2" w:rsidRDefault="00537CB2">
      <w:pPr>
        <w:widowControl/>
        <w:shd w:val="clear" w:color="auto" w:fill="FFFFFF"/>
        <w:spacing w:line="336" w:lineRule="auto"/>
        <w:jc w:val="center"/>
        <w:rPr>
          <w:rFonts w:ascii="宋体" w:hAnsi="宋体" w:cs="宋体"/>
          <w:b/>
          <w:bCs/>
          <w:color w:val="000000"/>
          <w:sz w:val="28"/>
          <w:szCs w:val="28"/>
          <w:shd w:val="clear" w:color="auto" w:fill="FFFFFF"/>
        </w:rPr>
      </w:pPr>
    </w:p>
    <w:p w:rsidR="00537CB2" w:rsidRDefault="00537CB2">
      <w:pPr>
        <w:widowControl/>
        <w:shd w:val="clear" w:color="auto" w:fill="FFFFFF"/>
        <w:spacing w:line="336" w:lineRule="auto"/>
        <w:jc w:val="center"/>
        <w:rPr>
          <w:rFonts w:ascii="宋体" w:hAnsi="宋体" w:cs="宋体"/>
          <w:b/>
          <w:bCs/>
          <w:color w:val="000000"/>
          <w:sz w:val="28"/>
          <w:szCs w:val="28"/>
          <w:shd w:val="clear" w:color="auto" w:fill="FFFFFF"/>
        </w:rPr>
        <w:sectPr w:rsidR="00537CB2">
          <w:footerReference w:type="default" r:id="rId8"/>
          <w:pgSz w:w="12240" w:h="15840"/>
          <w:pgMar w:top="1134" w:right="1587" w:bottom="1134" w:left="1587" w:header="720" w:footer="720" w:gutter="0"/>
          <w:cols w:space="720"/>
          <w:docGrid w:type="lines" w:linePitch="316"/>
        </w:sectPr>
      </w:pPr>
    </w:p>
    <w:p w:rsidR="00537CB2" w:rsidRDefault="009E00A4">
      <w:pPr>
        <w:widowControl/>
        <w:shd w:val="clear" w:color="auto" w:fill="FFFFFF"/>
        <w:spacing w:line="336" w:lineRule="auto"/>
        <w:jc w:val="center"/>
        <w:rPr>
          <w:rFonts w:ascii="仿宋" w:eastAsia="仿宋" w:hAnsi="仿宋" w:cs="仿宋"/>
          <w:b/>
          <w:bCs/>
          <w:sz w:val="28"/>
          <w:szCs w:val="28"/>
        </w:rPr>
      </w:pPr>
      <w:r>
        <w:rPr>
          <w:rFonts w:ascii="仿宋" w:eastAsia="仿宋" w:hAnsi="仿宋" w:cs="仿宋" w:hint="eastAsia"/>
          <w:b/>
          <w:bCs/>
          <w:color w:val="000000"/>
          <w:sz w:val="28"/>
          <w:szCs w:val="28"/>
          <w:shd w:val="clear" w:color="auto" w:fill="FFFFFF"/>
        </w:rPr>
        <w:lastRenderedPageBreak/>
        <w:t>项目文件回执单</w:t>
      </w:r>
    </w:p>
    <w:p w:rsidR="00537CB2" w:rsidRDefault="003E4EEB" w:rsidP="003E4EEB">
      <w:pPr>
        <w:widowControl/>
        <w:shd w:val="clear" w:color="auto" w:fill="FFFFFF"/>
        <w:spacing w:line="336" w:lineRule="auto"/>
        <w:ind w:left="420" w:firstLine="420"/>
        <w:rPr>
          <w:rFonts w:ascii="仿宋" w:eastAsia="仿宋" w:hAnsi="仿宋" w:cs="仿宋"/>
          <w:sz w:val="28"/>
          <w:szCs w:val="28"/>
        </w:rPr>
      </w:pPr>
      <w:r w:rsidRPr="003E4EEB">
        <w:rPr>
          <w:rFonts w:ascii="仿宋" w:eastAsia="仿宋" w:hAnsi="仿宋" w:cs="仿宋" w:hint="eastAsia"/>
          <w:b/>
          <w:color w:val="000000"/>
          <w:kern w:val="0"/>
          <w:sz w:val="28"/>
          <w:szCs w:val="28"/>
          <w:shd w:val="clear" w:color="auto" w:fill="FFFFFF"/>
        </w:rPr>
        <w:t>请有意参与的各公司在项目公示期内将回执单送到“福建省肿瘤医院网络办”</w:t>
      </w:r>
      <w:r w:rsidR="009E00A4">
        <w:rPr>
          <w:rFonts w:ascii="仿宋" w:eastAsia="仿宋" w:hAnsi="仿宋" w:cs="仿宋" w:hint="eastAsia"/>
          <w:b/>
          <w:color w:val="000000"/>
          <w:kern w:val="0"/>
          <w:sz w:val="28"/>
          <w:szCs w:val="28"/>
          <w:shd w:val="clear" w:color="auto" w:fill="FFFFFF"/>
        </w:rPr>
        <w:t>。</w:t>
      </w:r>
    </w:p>
    <w:tbl>
      <w:tblPr>
        <w:tblW w:w="8519"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336"/>
        <w:gridCol w:w="3139"/>
        <w:gridCol w:w="2022"/>
        <w:gridCol w:w="2022"/>
      </w:tblGrid>
      <w:tr w:rsidR="00537CB2">
        <w:trPr>
          <w:trHeight w:val="439"/>
          <w:jc w:val="center"/>
        </w:trPr>
        <w:tc>
          <w:tcPr>
            <w:tcW w:w="1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序号</w:t>
            </w:r>
          </w:p>
        </w:tc>
        <w:tc>
          <w:tcPr>
            <w:tcW w:w="3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公司名称</w:t>
            </w:r>
          </w:p>
        </w:tc>
        <w:tc>
          <w:tcPr>
            <w:tcW w:w="2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产品名称</w:t>
            </w:r>
          </w:p>
        </w:tc>
        <w:tc>
          <w:tcPr>
            <w:tcW w:w="2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报价</w:t>
            </w:r>
          </w:p>
        </w:tc>
      </w:tr>
      <w:tr w:rsidR="00537CB2">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1</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537CB2">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2</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537CB2">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3</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537CB2">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4</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537CB2">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5</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bl>
    <w:p w:rsidR="00537CB2" w:rsidRDefault="009E00A4">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w:t>
      </w:r>
    </w:p>
    <w:p w:rsidR="00537CB2" w:rsidRDefault="009E00A4">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公司名称：</w:t>
      </w:r>
    </w:p>
    <w:p w:rsidR="00537CB2" w:rsidRDefault="009E00A4">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xml:space="preserve">联系人：　</w:t>
      </w:r>
    </w:p>
    <w:p w:rsidR="00537CB2" w:rsidRDefault="009E00A4">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联系电话：</w:t>
      </w:r>
    </w:p>
    <w:p w:rsidR="00537CB2" w:rsidRDefault="009E00A4">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xml:space="preserve">邮箱号：　</w:t>
      </w:r>
      <w:r>
        <w:rPr>
          <w:rFonts w:ascii="仿宋" w:eastAsia="仿宋" w:hAnsi="仿宋" w:cs="仿宋" w:hint="eastAsia"/>
          <w:b/>
          <w:color w:val="000000"/>
          <w:kern w:val="0"/>
          <w:sz w:val="28"/>
          <w:szCs w:val="28"/>
          <w:u w:val="single"/>
          <w:shd w:val="clear" w:color="auto" w:fill="FFFFFF"/>
        </w:rPr>
        <w:t xml:space="preserve">　　　　　　　　　　　　　　 </w:t>
      </w:r>
    </w:p>
    <w:p w:rsidR="00537CB2" w:rsidRDefault="009E00A4">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公司盖章：</w:t>
      </w:r>
    </w:p>
    <w:p w:rsidR="00537CB2" w:rsidRDefault="009E00A4">
      <w:pPr>
        <w:widowControl/>
        <w:shd w:val="clear" w:color="auto" w:fill="FFFFFF"/>
        <w:spacing w:line="336" w:lineRule="auto"/>
        <w:jc w:val="center"/>
        <w:rPr>
          <w:sz w:val="28"/>
          <w:szCs w:val="28"/>
        </w:rPr>
      </w:pPr>
      <w:r>
        <w:rPr>
          <w:rFonts w:ascii="宋体" w:hAnsi="宋体" w:cs="宋体" w:hint="eastAsia"/>
          <w:b/>
          <w:color w:val="000000"/>
          <w:kern w:val="0"/>
          <w:sz w:val="28"/>
          <w:szCs w:val="28"/>
          <w:shd w:val="clear" w:color="auto" w:fill="FFFFFF"/>
        </w:rPr>
        <w:t> </w:t>
      </w:r>
    </w:p>
    <w:p w:rsidR="00537CB2" w:rsidRDefault="009E00A4">
      <w:pPr>
        <w:spacing w:line="590" w:lineRule="exact"/>
        <w:jc w:val="right"/>
        <w:rPr>
          <w:rFonts w:ascii="仿宋_GB2312" w:eastAsia="仿宋_GB2312"/>
          <w:sz w:val="32"/>
          <w:szCs w:val="32"/>
        </w:rPr>
      </w:pPr>
      <w:r>
        <w:rPr>
          <w:rFonts w:ascii="宋体" w:hAnsi="宋体" w:cs="宋体" w:hint="eastAsia"/>
          <w:b/>
          <w:color w:val="000000"/>
          <w:kern w:val="0"/>
          <w:sz w:val="28"/>
          <w:szCs w:val="28"/>
          <w:shd w:val="clear" w:color="auto" w:fill="FFFFFF"/>
        </w:rPr>
        <w:t xml:space="preserve">　　　　　　　</w:t>
      </w:r>
      <w:r>
        <w:rPr>
          <w:rFonts w:ascii="仿宋" w:eastAsia="仿宋" w:hAnsi="仿宋" w:cs="仿宋" w:hint="eastAsia"/>
          <w:b/>
          <w:color w:val="000000"/>
          <w:kern w:val="0"/>
          <w:sz w:val="28"/>
          <w:szCs w:val="28"/>
          <w:shd w:val="clear" w:color="auto" w:fill="FFFFFF"/>
        </w:rPr>
        <w:t xml:space="preserve">　　　　　　 2021年　月　日　</w:t>
      </w:r>
      <w:r>
        <w:rPr>
          <w:rFonts w:ascii="宋体" w:hAnsi="宋体" w:cs="宋体" w:hint="eastAsia"/>
          <w:b/>
          <w:color w:val="000000"/>
          <w:kern w:val="0"/>
          <w:sz w:val="28"/>
          <w:szCs w:val="28"/>
          <w:shd w:val="clear" w:color="auto" w:fill="FFFFFF"/>
        </w:rPr>
        <w:t xml:space="preserve">　</w:t>
      </w:r>
    </w:p>
    <w:sectPr w:rsidR="00537CB2">
      <w:pgSz w:w="12240" w:h="15840"/>
      <w:pgMar w:top="1134" w:right="1587" w:bottom="1134" w:left="1587" w:header="720" w:footer="720" w:gutter="0"/>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540" w:rsidRDefault="002A1540">
      <w:r>
        <w:separator/>
      </w:r>
    </w:p>
  </w:endnote>
  <w:endnote w:type="continuationSeparator" w:id="0">
    <w:p w:rsidR="002A1540" w:rsidRDefault="002A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800002BF" w:usb1="184F6CF8" w:usb2="00000012" w:usb3="00000000" w:csb0="0016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CB2" w:rsidRDefault="009E0A30">
    <w:pPr>
      <w:pStyle w:val="a6"/>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CB2" w:rsidRDefault="009E00A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924F5" w:rsidRPr="006924F5">
                            <w:rPr>
                              <w:noProof/>
                            </w:rPr>
                            <w:t>4</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Quad Arrow 1025" o:spid="_x0000_s1026" type="#_x0000_t202" style="position:absolute;margin-left:0;margin-top:0;width:5.3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24rAIAAKoFAAAOAAAAZHJzL2Uyb0RvYy54bWysVNuOmzAQfa/Uf7D8znIpIQEtqXZDqCpt&#10;b9r2AxxsglWwke0EtlX/vWMTkr28VG15sAZ75njOzPFcvx27Fh2Z0lyKHIdXAUZMVJJysc/xt6+l&#10;t8JIGyIoaaVgOX5gGr9dv351PfQZi2QjW8oUAhChs6HPcWNMn/m+rhrWEX0leybgsJaqIwZ+1d6n&#10;igyA3rV+FASJP0hFeyUrpjXsFtMhXjv8umaV+VTXmhnU5hhyM25Vbt3Z1V9fk2yvSN/w6pQG+Yss&#10;OsIFXHqGKogh6KD4C6iOV0pqWZurSna+rGteMccB2ITBMzb3DemZ4wLF0f25TPr/wVYfj58V4hR6&#10;h5EgHbToy4FQdKOUHFAYRAtboqHXGXje9+Brxls5WndLV/d3svqukZCbhog9c2ENIxRSDG2k/yh0&#10;wtEWZDd8kBTuIgcjHdBYq84CQkUQoEOrHs7tYaNBFWwmyzReYFTBSZhEi8R1zyfZHNsrbd4x2SFr&#10;5FhB8x02Od5pY3Mh2exirxKy5G3rBNCKJxvgOO3AzRBqz2wOrp8/0yDdrrar2IujZOvFQVF4N+Um&#10;9pIyXC6KN8VmU4S/7L1hnDWcUibsNbO2wvjPendS+aSKs7q0bDm1cDYlrfa7TavQkYC2S/e5isPJ&#10;xc1/moYrAnB5RimM4uA2Sr0yWS29uIwXXroMVl4QprdpEsRpXJRPKd1xwf6dEhpynC5AYo7OJeln&#10;3AL3veRGso4bmB4t73K8OjuRzApwK6hrrSG8nexHpbDpX0oB7Z4b7eRqFTpp1Yy7EVCshneSPoBw&#10;lQRlgTph5IHRSPUDowHGR44FzDeM2vcCpG8nzWyo2djNBhEVBObYYDSZGzNNpEOv+L4B3Plx3cDz&#10;KLnT7iWH06OCgeAonIaXnTiP/53XZcSufwMAAP//AwBQSwMEFAAGAAgAAAAhAGBsn1zXAAAAAwEA&#10;AA8AAABkcnMvZG93bnJldi54bWxMj8FqwzAQRO+F/oPYQm+N3ECT4FgOJZBLbk1LIbeNtbFMpJWR&#10;FMf++yq9tJeFYYaZt9VmdFYMFGLnWcHrrABB3Hjdcavg63P3sgIRE7JG65kUTBRhUz8+VFhqf+MP&#10;Gg6pFbmEY4kKTEp9KWVsDDmMM98TZ+/sg8OUZWilDnjL5c7KeVEspMOO84LBnraGmsvh6hQsx29P&#10;faQtHc9DE0w3rex+Uur5aXxfg0g0pr8w3PEzOtSZ6eSvrKOwCvIj6ffevWIJ4qRg/rYAWVfyP3v9&#10;AwAA//8DAFBLAQItABQABgAIAAAAIQC2gziS/gAAAOEBAAATAAAAAAAAAAAAAAAAAAAAAABbQ29u&#10;dGVudF9UeXBlc10ueG1sUEsBAi0AFAAGAAgAAAAhADj9If/WAAAAlAEAAAsAAAAAAAAAAAAAAAAA&#10;LwEAAF9yZWxzLy5yZWxzUEsBAi0AFAAGAAgAAAAhABh6jbisAgAAqgUAAA4AAAAAAAAAAAAAAAAA&#10;LgIAAGRycy9lMm9Eb2MueG1sUEsBAi0AFAAGAAgAAAAhAGBsn1zXAAAAAwEAAA8AAAAAAAAAAAAA&#10;AAAABgUAAGRycy9kb3ducmV2LnhtbFBLBQYAAAAABAAEAPMAAAAKBgAAAAA=&#10;" filled="f" stroked="f">
              <v:textbox style="mso-fit-shape-to-text:t" inset="0,0,0,0">
                <w:txbxContent>
                  <w:p w:rsidR="00537CB2" w:rsidRDefault="009E00A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924F5" w:rsidRPr="006924F5">
                      <w:rPr>
                        <w:noProof/>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540" w:rsidRDefault="002A1540">
      <w:r>
        <w:separator/>
      </w:r>
    </w:p>
  </w:footnote>
  <w:footnote w:type="continuationSeparator" w:id="0">
    <w:p w:rsidR="002A1540" w:rsidRDefault="002A1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5D5667"/>
    <w:multiLevelType w:val="singleLevel"/>
    <w:tmpl w:val="925D5667"/>
    <w:lvl w:ilvl="0">
      <w:start w:val="1"/>
      <w:numFmt w:val="chineseCounting"/>
      <w:suff w:val="nothing"/>
      <w:lvlText w:val="%1、"/>
      <w:lvlJc w:val="left"/>
      <w:rPr>
        <w:rFonts w:hint="eastAsia"/>
      </w:rPr>
    </w:lvl>
  </w:abstractNum>
  <w:abstractNum w:abstractNumId="1" w15:restartNumberingAfterBreak="0">
    <w:nsid w:val="1D3D6AC0"/>
    <w:multiLevelType w:val="multilevel"/>
    <w:tmpl w:val="1D3D6AC0"/>
    <w:lvl w:ilvl="0">
      <w:start w:val="1"/>
      <w:numFmt w:val="decimal"/>
      <w:lvlText w:val="%1."/>
      <w:lvlJc w:val="left"/>
      <w:pPr>
        <w:ind w:left="420" w:hanging="420"/>
      </w:pPr>
      <w:rPr>
        <w:sz w:val="21"/>
        <w:szCs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15:restartNumberingAfterBreak="0">
    <w:nsid w:val="2B38504E"/>
    <w:multiLevelType w:val="multilevel"/>
    <w:tmpl w:val="2B38504E"/>
    <w:lvl w:ilvl="0">
      <w:start w:val="1"/>
      <w:numFmt w:val="decimal"/>
      <w:lvlText w:val="%1."/>
      <w:lvlJc w:val="left"/>
      <w:pPr>
        <w:ind w:left="420" w:hanging="420"/>
      </w:pPr>
      <w:rPr>
        <w:sz w:val="21"/>
        <w:szCs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15:restartNumberingAfterBreak="0">
    <w:nsid w:val="35B7675A"/>
    <w:multiLevelType w:val="multilevel"/>
    <w:tmpl w:val="35B7675A"/>
    <w:lvl w:ilvl="0">
      <w:start w:val="1"/>
      <w:numFmt w:val="decimal"/>
      <w:lvlText w:val="%1."/>
      <w:lvlJc w:val="left"/>
      <w:pPr>
        <w:ind w:left="420" w:hanging="420"/>
      </w:pPr>
      <w:rPr>
        <w:sz w:val="21"/>
        <w:szCs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15:restartNumberingAfterBreak="0">
    <w:nsid w:val="60C9760C"/>
    <w:multiLevelType w:val="singleLevel"/>
    <w:tmpl w:val="60C9760C"/>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0"/>
  <w:drawingGridVerticalSpacing w:val="158"/>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CB2"/>
    <w:rsid w:val="00023C63"/>
    <w:rsid w:val="000829ED"/>
    <w:rsid w:val="002A1540"/>
    <w:rsid w:val="003E4EEB"/>
    <w:rsid w:val="00494D9D"/>
    <w:rsid w:val="00537CB2"/>
    <w:rsid w:val="006924F5"/>
    <w:rsid w:val="008147CC"/>
    <w:rsid w:val="009C3B67"/>
    <w:rsid w:val="009E00A4"/>
    <w:rsid w:val="009E0A30"/>
    <w:rsid w:val="00BC6183"/>
    <w:rsid w:val="00DD2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18C3B36F-85B5-4CA8-AF0D-86587532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uiPriority w:val="99"/>
    <w:unhideWhenUsed/>
    <w:qFormat/>
    <w:pPr>
      <w:ind w:firstLineChars="100" w:firstLine="420"/>
    </w:pPr>
  </w:style>
  <w:style w:type="paragraph" w:styleId="a4">
    <w:name w:val="Body Text"/>
    <w:basedOn w:val="a"/>
    <w:uiPriority w:val="99"/>
    <w:semiHidden/>
    <w:unhideWhenUsed/>
    <w:qFormat/>
    <w:pPr>
      <w:spacing w:after="120"/>
    </w:pPr>
  </w:style>
  <w:style w:type="paragraph" w:styleId="a5">
    <w:name w:val="Normal Indent"/>
    <w:basedOn w:val="a"/>
    <w:qFormat/>
    <w:pPr>
      <w:ind w:firstLineChars="200" w:firstLine="420"/>
    </w:p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line="336" w:lineRule="auto"/>
      <w:jc w:val="left"/>
    </w:pPr>
    <w:rPr>
      <w:rFonts w:ascii="宋体" w:hAnsi="宋体"/>
      <w:kern w:val="0"/>
      <w:sz w:val="24"/>
    </w:rPr>
  </w:style>
  <w:style w:type="paragraph" w:styleId="ab">
    <w:name w:val="Title"/>
    <w:basedOn w:val="a"/>
    <w:next w:val="a"/>
    <w:uiPriority w:val="10"/>
    <w:qFormat/>
    <w:pPr>
      <w:spacing w:before="240" w:after="60"/>
      <w:jc w:val="center"/>
      <w:outlineLvl w:val="0"/>
    </w:pPr>
    <w:rPr>
      <w:rFonts w:ascii="Calibri Light" w:hAnsi="Calibri Light" w:cs="宋体"/>
      <w:b/>
      <w:bCs/>
      <w:sz w:val="32"/>
      <w:szCs w:val="32"/>
    </w:rPr>
  </w:style>
  <w:style w:type="character" w:styleId="ac">
    <w:name w:val="Strong"/>
    <w:qFormat/>
    <w:rPr>
      <w:b/>
    </w:rPr>
  </w:style>
  <w:style w:type="paragraph" w:customStyle="1" w:styleId="10">
    <w:name w:val="列出段落1"/>
    <w:basedOn w:val="a"/>
    <w:uiPriority w:val="99"/>
    <w:unhideWhenUsed/>
    <w:qFormat/>
    <w:pPr>
      <w:ind w:firstLineChars="200" w:firstLine="420"/>
    </w:pPr>
  </w:style>
  <w:style w:type="character" w:customStyle="1" w:styleId="a9">
    <w:name w:val="页眉 字符"/>
    <w:link w:val="a8"/>
    <w:qFormat/>
    <w:rPr>
      <w:rFonts w:ascii="Calibri" w:eastAsia="宋体" w:hAnsi="Calibri"/>
      <w:kern w:val="2"/>
      <w:sz w:val="18"/>
      <w:szCs w:val="18"/>
    </w:rPr>
  </w:style>
  <w:style w:type="character" w:customStyle="1" w:styleId="a7">
    <w:name w:val="页脚 字符"/>
    <w:link w:val="a6"/>
    <w:uiPriority w:val="99"/>
    <w:qFormat/>
    <w:rPr>
      <w:rFonts w:ascii="Calibri" w:eastAsia="宋体" w:hAnsi="Calibri"/>
      <w:kern w:val="2"/>
      <w:sz w:val="18"/>
      <w:szCs w:val="18"/>
    </w:rPr>
  </w:style>
  <w:style w:type="table" w:styleId="ad">
    <w:name w:val="Table Grid"/>
    <w:basedOn w:val="a1"/>
    <w:uiPriority w:val="39"/>
    <w:qFormat/>
    <w:rsid w:val="009C3B67"/>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310</Words>
  <Characters>1773</Characters>
  <Application>Microsoft Office Word</Application>
  <DocSecurity>0</DocSecurity>
  <Lines>14</Lines>
  <Paragraphs>4</Paragraphs>
  <ScaleCrop>false</ScaleCrop>
  <Company>Microsoft</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关于网络及安全设备的采购、更新报告</dc:title>
  <dc:creator>air</dc:creator>
  <cp:lastModifiedBy>Administrator</cp:lastModifiedBy>
  <cp:revision>5</cp:revision>
  <cp:lastPrinted>2021-06-16T01:18:00Z</cp:lastPrinted>
  <dcterms:created xsi:type="dcterms:W3CDTF">2021-10-21T06:00:00Z</dcterms:created>
  <dcterms:modified xsi:type="dcterms:W3CDTF">2021-10-21T06:10:00Z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ies>
</file>