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CB2" w:rsidRDefault="00712CE5">
      <w:pPr>
        <w:pStyle w:val="1"/>
        <w:jc w:val="center"/>
        <w:rPr>
          <w:rFonts w:ascii="方正小标宋简体" w:eastAsia="方正小标宋简体"/>
          <w:b w:val="0"/>
          <w:kern w:val="2"/>
          <w:sz w:val="36"/>
          <w:szCs w:val="36"/>
        </w:rPr>
      </w:pPr>
      <w:r w:rsidRPr="00712CE5">
        <w:rPr>
          <w:rFonts w:ascii="方正小标宋简体" w:eastAsia="方正小标宋简体" w:hint="eastAsia"/>
          <w:b w:val="0"/>
          <w:kern w:val="2"/>
          <w:sz w:val="36"/>
          <w:szCs w:val="36"/>
        </w:rPr>
        <w:t>健</w:t>
      </w:r>
      <w:r w:rsidRPr="00541A5C">
        <w:rPr>
          <w:rFonts w:ascii="方正小标宋简体" w:eastAsia="方正小标宋简体" w:hint="eastAsia"/>
          <w:b w:val="0"/>
          <w:kern w:val="2"/>
          <w:sz w:val="36"/>
          <w:szCs w:val="36"/>
        </w:rPr>
        <w:t>康体检系</w:t>
      </w:r>
      <w:r w:rsidRPr="00712CE5">
        <w:rPr>
          <w:rFonts w:ascii="方正小标宋简体" w:eastAsia="方正小标宋简体" w:hint="eastAsia"/>
          <w:b w:val="0"/>
          <w:kern w:val="2"/>
          <w:sz w:val="36"/>
          <w:szCs w:val="36"/>
        </w:rPr>
        <w:t>统项目</w:t>
      </w:r>
      <w:r w:rsidR="00B60417">
        <w:rPr>
          <w:rFonts w:ascii="方正小标宋简体" w:eastAsia="方正小标宋简体" w:hint="eastAsia"/>
          <w:b w:val="0"/>
          <w:kern w:val="2"/>
          <w:sz w:val="36"/>
          <w:szCs w:val="36"/>
        </w:rPr>
        <w:t>预算价</w:t>
      </w:r>
      <w:r w:rsidR="009E00A4">
        <w:rPr>
          <w:rFonts w:ascii="方正小标宋简体" w:eastAsia="方正小标宋简体" w:hint="eastAsia"/>
          <w:b w:val="0"/>
          <w:kern w:val="2"/>
          <w:sz w:val="36"/>
          <w:szCs w:val="36"/>
        </w:rPr>
        <w:t>调研公示</w:t>
      </w:r>
    </w:p>
    <w:p w:rsidR="00537CB2" w:rsidRDefault="009E00A4">
      <w:pPr>
        <w:widowControl/>
        <w:shd w:val="clear" w:color="auto" w:fill="FFFFFF"/>
        <w:spacing w:line="336" w:lineRule="auto"/>
        <w:jc w:val="center"/>
      </w:pPr>
      <w:r>
        <w:rPr>
          <w:rFonts w:ascii="宋体" w:hAnsi="宋体" w:cs="宋体" w:hint="eastAsia"/>
          <w:b/>
          <w:color w:val="000000"/>
          <w:kern w:val="0"/>
          <w:sz w:val="36"/>
          <w:szCs w:val="36"/>
          <w:shd w:val="clear" w:color="auto" w:fill="FFFFFF"/>
        </w:rPr>
        <w:t> </w:t>
      </w:r>
    </w:p>
    <w:p w:rsidR="00537CB2" w:rsidRDefault="009E00A4">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rPr>
        <w:t>第一部分 须知前附表</w:t>
      </w:r>
    </w:p>
    <w:p w:rsidR="00537CB2" w:rsidRDefault="009E00A4">
      <w:pPr>
        <w:widowControl/>
        <w:shd w:val="clear" w:color="auto" w:fill="FFFFFF"/>
        <w:spacing w:line="336" w:lineRule="auto"/>
      </w:pPr>
      <w:r>
        <w:rPr>
          <w:rFonts w:ascii="宋体" w:hAnsi="宋体" w:cs="宋体" w:hint="eastAsia"/>
          <w:b/>
          <w:color w:val="000000"/>
          <w:kern w:val="0"/>
          <w:sz w:val="24"/>
          <w:shd w:val="clear" w:color="auto" w:fill="FFFFFF"/>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964"/>
        <w:gridCol w:w="7781"/>
      </w:tblGrid>
      <w:tr w:rsidR="00537CB2">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pStyle w:val="ab"/>
              <w:widowControl/>
              <w:spacing w:line="360" w:lineRule="atLeast"/>
              <w:jc w:val="center"/>
              <w:rPr>
                <w:rFonts w:ascii="仿宋" w:eastAsia="仿宋" w:hAnsi="仿宋" w:cs="仿宋"/>
              </w:rPr>
            </w:pPr>
            <w:r>
              <w:rPr>
                <w:rFonts w:ascii="仿宋" w:eastAsia="仿宋" w:hAnsi="仿宋" w:cs="仿宋" w:hint="eastAsia"/>
                <w:b/>
                <w:color w:val="000000"/>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b/>
                <w:color w:val="000000"/>
                <w:kern w:val="0"/>
                <w:sz w:val="24"/>
              </w:rPr>
              <w:t>主　　　要　　　 内　　　 容</w:t>
            </w:r>
          </w:p>
        </w:tc>
      </w:tr>
      <w:tr w:rsidR="00537CB2">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sz w:val="24"/>
              </w:rPr>
            </w:pPr>
            <w:r>
              <w:rPr>
                <w:rFonts w:ascii="仿宋" w:eastAsia="仿宋" w:hAnsi="仿宋" w:cs="仿宋" w:hint="eastAsia"/>
                <w:color w:val="000000"/>
                <w:kern w:val="0"/>
                <w:sz w:val="24"/>
              </w:rPr>
              <w:t>调研报名公示开始时间：2021年 </w:t>
            </w:r>
            <w:r w:rsidR="00DD2BB8">
              <w:rPr>
                <w:rFonts w:ascii="仿宋" w:eastAsia="仿宋" w:hAnsi="仿宋" w:cs="仿宋"/>
                <w:color w:val="000000"/>
                <w:kern w:val="0"/>
                <w:sz w:val="24"/>
              </w:rPr>
              <w:t>1</w:t>
            </w:r>
            <w:r w:rsidR="00541A5C">
              <w:rPr>
                <w:rFonts w:ascii="仿宋" w:eastAsia="仿宋" w:hAnsi="仿宋" w:cs="仿宋"/>
                <w:color w:val="000000"/>
                <w:kern w:val="0"/>
                <w:sz w:val="24"/>
              </w:rPr>
              <w:t>1</w:t>
            </w:r>
            <w:r w:rsidRPr="003E4EEB">
              <w:rPr>
                <w:rFonts w:ascii="仿宋" w:eastAsia="仿宋" w:hAnsi="仿宋" w:cs="仿宋" w:hint="eastAsia"/>
                <w:color w:val="000000"/>
                <w:kern w:val="0"/>
                <w:sz w:val="24"/>
              </w:rPr>
              <w:t xml:space="preserve"> 月　</w:t>
            </w:r>
            <w:r w:rsidR="00541A5C">
              <w:rPr>
                <w:rFonts w:ascii="仿宋" w:eastAsia="仿宋" w:hAnsi="仿宋" w:cs="仿宋"/>
                <w:color w:val="000000"/>
                <w:kern w:val="0"/>
                <w:sz w:val="24"/>
              </w:rPr>
              <w:t>1</w:t>
            </w:r>
            <w:r w:rsidRPr="003E4EEB">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日北京时间</w:t>
            </w:r>
          </w:p>
          <w:p w:rsidR="00537CB2" w:rsidRDefault="009E00A4">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调研报名截止时间：2021年</w:t>
            </w:r>
            <w:r w:rsidRPr="003E4EEB">
              <w:rPr>
                <w:rFonts w:ascii="仿宋" w:eastAsia="仿宋" w:hAnsi="仿宋" w:cs="仿宋" w:hint="eastAsia"/>
                <w:color w:val="000000"/>
                <w:kern w:val="0"/>
                <w:sz w:val="24"/>
              </w:rPr>
              <w:t xml:space="preserve">　</w:t>
            </w:r>
            <w:r w:rsidR="00DD2BB8">
              <w:rPr>
                <w:rFonts w:ascii="仿宋" w:eastAsia="仿宋" w:hAnsi="仿宋" w:cs="仿宋"/>
                <w:color w:val="000000"/>
                <w:kern w:val="0"/>
                <w:sz w:val="24"/>
              </w:rPr>
              <w:t>1</w:t>
            </w:r>
            <w:r w:rsidR="00FF7585">
              <w:rPr>
                <w:rFonts w:ascii="仿宋" w:eastAsia="仿宋" w:hAnsi="仿宋" w:cs="仿宋"/>
                <w:color w:val="000000"/>
                <w:kern w:val="0"/>
                <w:sz w:val="24"/>
              </w:rPr>
              <w:t>1</w:t>
            </w:r>
            <w:r w:rsidRPr="003E4EEB">
              <w:rPr>
                <w:rFonts w:ascii="仿宋" w:eastAsia="仿宋" w:hAnsi="仿宋" w:cs="仿宋" w:hint="eastAsia"/>
                <w:color w:val="000000"/>
                <w:kern w:val="0"/>
                <w:sz w:val="24"/>
              </w:rPr>
              <w:t xml:space="preserve"> 月　</w:t>
            </w:r>
            <w:r w:rsidR="00541A5C">
              <w:rPr>
                <w:rFonts w:ascii="仿宋" w:eastAsia="仿宋" w:hAnsi="仿宋" w:cs="仿宋"/>
                <w:color w:val="000000"/>
                <w:kern w:val="0"/>
                <w:sz w:val="24"/>
              </w:rPr>
              <w:t>5</w:t>
            </w:r>
            <w:bookmarkStart w:id="0" w:name="_GoBack"/>
            <w:bookmarkEnd w:id="0"/>
            <w:r w:rsidRPr="003E4EEB">
              <w:rPr>
                <w:rFonts w:ascii="仿宋" w:eastAsia="仿宋" w:hAnsi="仿宋" w:cs="仿宋" w:hint="eastAsia"/>
                <w:color w:val="000000"/>
                <w:kern w:val="0"/>
                <w:sz w:val="24"/>
              </w:rPr>
              <w:t xml:space="preserve">　</w:t>
            </w:r>
            <w:r>
              <w:rPr>
                <w:rFonts w:ascii="仿宋" w:eastAsia="仿宋" w:hAnsi="仿宋" w:cs="仿宋" w:hint="eastAsia"/>
                <w:color w:val="000000"/>
                <w:kern w:val="0"/>
                <w:sz w:val="24"/>
              </w:rPr>
              <w:t>日下午17分北京时间</w:t>
            </w:r>
          </w:p>
          <w:p w:rsidR="00537CB2" w:rsidRDefault="009E00A4">
            <w:pPr>
              <w:widowControl/>
              <w:spacing w:line="315" w:lineRule="atLeast"/>
              <w:rPr>
                <w:rFonts w:ascii="仿宋" w:eastAsia="仿宋" w:hAnsi="仿宋" w:cs="仿宋"/>
                <w:color w:val="000000"/>
                <w:kern w:val="0"/>
                <w:sz w:val="24"/>
              </w:rPr>
            </w:pPr>
            <w:r>
              <w:rPr>
                <w:rFonts w:ascii="仿宋" w:eastAsia="仿宋" w:hAnsi="仿宋" w:cs="仿宋" w:hint="eastAsia"/>
                <w:color w:val="000000"/>
                <w:kern w:val="0"/>
                <w:sz w:val="24"/>
              </w:rPr>
              <w:t>(报名请携带加盖公章的项目文件回执单、营业执照复印件、公司简介)</w:t>
            </w:r>
          </w:p>
          <w:p w:rsidR="003E4EEB" w:rsidRDefault="003E4EEB">
            <w:pPr>
              <w:widowControl/>
              <w:spacing w:line="315" w:lineRule="atLeast"/>
              <w:rPr>
                <w:rFonts w:ascii="仿宋" w:eastAsia="仿宋" w:hAnsi="仿宋" w:cs="仿宋"/>
                <w:color w:val="000000"/>
                <w:kern w:val="0"/>
                <w:sz w:val="24"/>
              </w:rPr>
            </w:pPr>
          </w:p>
          <w:p w:rsidR="00537CB2" w:rsidRDefault="009E00A4">
            <w:pPr>
              <w:widowControl/>
              <w:spacing w:line="315" w:lineRule="atLeast"/>
              <w:rPr>
                <w:rFonts w:ascii="仿宋" w:eastAsia="仿宋" w:hAnsi="仿宋" w:cs="仿宋"/>
                <w:color w:val="000000"/>
                <w:kern w:val="0"/>
                <w:sz w:val="24"/>
                <w:u w:val="single"/>
              </w:rPr>
            </w:pPr>
            <w:r>
              <w:rPr>
                <w:rFonts w:ascii="仿宋" w:eastAsia="仿宋" w:hAnsi="仿宋" w:cs="仿宋" w:hint="eastAsia"/>
                <w:color w:val="000000"/>
                <w:kern w:val="0"/>
                <w:sz w:val="24"/>
              </w:rPr>
              <w:t>调研会时间：</w:t>
            </w:r>
            <w:r>
              <w:rPr>
                <w:rFonts w:ascii="仿宋_GB2312" w:eastAsia="仿宋_GB2312" w:hint="eastAsia"/>
                <w:sz w:val="24"/>
                <w:u w:val="single"/>
              </w:rPr>
              <w:t>调研会议时间另行通知</w:t>
            </w:r>
            <w:r>
              <w:rPr>
                <w:rFonts w:ascii="仿宋" w:eastAsia="仿宋" w:hAnsi="仿宋" w:cs="仿宋" w:hint="eastAsia"/>
                <w:color w:val="000000"/>
                <w:kern w:val="0"/>
                <w:sz w:val="24"/>
                <w:u w:val="single"/>
              </w:rPr>
              <w:t xml:space="preserve">　</w:t>
            </w:r>
          </w:p>
        </w:tc>
      </w:tr>
      <w:tr w:rsidR="00537CB2">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rsidP="00DD2BB8">
            <w:pPr>
              <w:widowControl/>
              <w:spacing w:line="315" w:lineRule="atLeast"/>
              <w:rPr>
                <w:rFonts w:ascii="仿宋" w:eastAsia="仿宋" w:hAnsi="仿宋" w:cs="仿宋"/>
              </w:rPr>
            </w:pPr>
            <w:r>
              <w:rPr>
                <w:rFonts w:ascii="仿宋" w:eastAsia="仿宋" w:hAnsi="仿宋" w:cs="仿宋" w:hint="eastAsia"/>
                <w:color w:val="000000"/>
                <w:kern w:val="0"/>
                <w:sz w:val="24"/>
              </w:rPr>
              <w:t>项目：</w:t>
            </w:r>
            <w:r w:rsidR="00712CE5">
              <w:rPr>
                <w:rFonts w:ascii="仿宋" w:eastAsia="仿宋" w:hAnsi="仿宋" w:cs="仿宋" w:hint="eastAsia"/>
                <w:color w:val="000000"/>
                <w:kern w:val="0"/>
                <w:sz w:val="24"/>
              </w:rPr>
              <w:t xml:space="preserve"> </w:t>
            </w:r>
            <w:r w:rsidR="00712CE5">
              <w:rPr>
                <w:rFonts w:ascii="仿宋" w:eastAsia="仿宋" w:hAnsi="仿宋" w:cs="仿宋"/>
                <w:color w:val="000000"/>
                <w:kern w:val="0"/>
                <w:sz w:val="24"/>
              </w:rPr>
              <w:t xml:space="preserve">   </w:t>
            </w:r>
            <w:r w:rsidR="00712CE5" w:rsidRPr="00712CE5">
              <w:rPr>
                <w:rFonts w:ascii="方正小标宋简体" w:eastAsia="方正小标宋简体" w:hint="eastAsia"/>
                <w:sz w:val="28"/>
                <w:szCs w:val="28"/>
              </w:rPr>
              <w:t>健</w:t>
            </w:r>
            <w:r w:rsidR="00712CE5" w:rsidRPr="00541A5C">
              <w:rPr>
                <w:rFonts w:ascii="方正小标宋简体" w:eastAsia="方正小标宋简体" w:hint="eastAsia"/>
                <w:sz w:val="28"/>
                <w:szCs w:val="28"/>
              </w:rPr>
              <w:t>康体检系统项</w:t>
            </w:r>
            <w:r w:rsidR="00712CE5" w:rsidRPr="00712CE5">
              <w:rPr>
                <w:rFonts w:ascii="方正小标宋简体" w:eastAsia="方正小标宋简体" w:hint="eastAsia"/>
                <w:sz w:val="28"/>
                <w:szCs w:val="28"/>
              </w:rPr>
              <w:t>目</w:t>
            </w:r>
          </w:p>
        </w:tc>
      </w:tr>
      <w:tr w:rsidR="00537CB2">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rsidP="00FF7585">
            <w:pPr>
              <w:widowControl/>
              <w:spacing w:line="315" w:lineRule="atLeast"/>
              <w:rPr>
                <w:rFonts w:ascii="仿宋" w:eastAsia="仿宋" w:hAnsi="仿宋" w:cs="仿宋"/>
              </w:rPr>
            </w:pPr>
            <w:r>
              <w:rPr>
                <w:rFonts w:ascii="仿宋" w:eastAsia="仿宋" w:hAnsi="仿宋" w:cs="仿宋" w:hint="eastAsia"/>
                <w:color w:val="000000"/>
                <w:kern w:val="0"/>
                <w:sz w:val="24"/>
              </w:rPr>
              <w:t>文件正本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Pr>
                <w:rFonts w:ascii="仿宋" w:eastAsia="仿宋" w:hAnsi="仿宋" w:cs="仿宋" w:hint="eastAsia"/>
                <w:color w:val="000000"/>
                <w:kern w:val="0"/>
                <w:sz w:val="24"/>
                <w:u w:val="single"/>
              </w:rPr>
              <w:t xml:space="preserve">1　</w:t>
            </w:r>
            <w:r>
              <w:rPr>
                <w:rFonts w:ascii="仿宋" w:eastAsia="仿宋" w:hAnsi="仿宋" w:cs="仿宋" w:hint="eastAsia"/>
                <w:color w:val="000000"/>
                <w:kern w:val="0"/>
                <w:sz w:val="24"/>
              </w:rPr>
              <w:t>份，副本</w:t>
            </w:r>
            <w:r>
              <w:rPr>
                <w:rFonts w:ascii="仿宋" w:eastAsia="仿宋" w:hAnsi="仿宋" w:cs="仿宋" w:hint="eastAsia"/>
                <w:color w:val="000000"/>
                <w:kern w:val="0"/>
                <w:sz w:val="24"/>
                <w:u w:val="single"/>
              </w:rPr>
              <w:t xml:space="preserve">　</w:t>
            </w:r>
            <w:r>
              <w:rPr>
                <w:rFonts w:eastAsia="仿宋" w:cs="Calibri"/>
                <w:color w:val="000000"/>
                <w:kern w:val="0"/>
                <w:sz w:val="24"/>
                <w:u w:val="single"/>
              </w:rPr>
              <w:t> </w:t>
            </w:r>
            <w:r w:rsidR="00FF7585">
              <w:rPr>
                <w:rFonts w:ascii="仿宋" w:eastAsia="仿宋" w:hAnsi="仿宋" w:cs="仿宋"/>
                <w:color w:val="000000"/>
                <w:kern w:val="0"/>
                <w:sz w:val="24"/>
                <w:u w:val="single"/>
              </w:rPr>
              <w:t>2</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份。</w:t>
            </w:r>
          </w:p>
        </w:tc>
      </w:tr>
      <w:tr w:rsidR="00537CB2">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文件递交处：</w:t>
            </w:r>
            <w:r>
              <w:rPr>
                <w:rFonts w:ascii="仿宋" w:eastAsia="仿宋" w:hAnsi="仿宋" w:cs="仿宋" w:hint="eastAsia"/>
                <w:color w:val="000000"/>
                <w:kern w:val="0"/>
                <w:sz w:val="24"/>
                <w:u w:val="single"/>
              </w:rPr>
              <w:t xml:space="preserve">　福建省肿瘤医院 网络办会议室　</w:t>
            </w:r>
          </w:p>
        </w:tc>
      </w:tr>
      <w:tr w:rsidR="00537CB2">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jc w:val="center"/>
              <w:rPr>
                <w:rFonts w:ascii="仿宋" w:eastAsia="仿宋" w:hAnsi="仿宋" w:cs="仿宋"/>
              </w:rPr>
            </w:pPr>
            <w:r>
              <w:rPr>
                <w:rFonts w:ascii="仿宋" w:eastAsia="仿宋" w:hAnsi="仿宋" w:cs="仿宋"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37CB2" w:rsidRDefault="009E00A4">
            <w:pPr>
              <w:widowControl/>
              <w:spacing w:line="315" w:lineRule="atLeast"/>
              <w:rPr>
                <w:rFonts w:ascii="仿宋" w:eastAsia="仿宋" w:hAnsi="仿宋" w:cs="仿宋"/>
              </w:rPr>
            </w:pPr>
            <w:r>
              <w:rPr>
                <w:rFonts w:ascii="仿宋" w:eastAsia="仿宋" w:hAnsi="仿宋" w:cs="仿宋" w:hint="eastAsia"/>
                <w:color w:val="000000"/>
                <w:kern w:val="0"/>
                <w:sz w:val="24"/>
              </w:rPr>
              <w:t>上述时间、地点如有变动，以单位届时通知为准。</w:t>
            </w:r>
          </w:p>
        </w:tc>
      </w:tr>
    </w:tbl>
    <w:p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地　址： 福建省福州市福马路420号省肿瘤医院科研楼四楼网络办</w:t>
      </w:r>
    </w:p>
    <w:p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邮　编： 3500</w:t>
      </w:r>
      <w:r w:rsidR="003E4EEB">
        <w:rPr>
          <w:rFonts w:ascii="仿宋" w:eastAsia="仿宋" w:hAnsi="仿宋" w:cs="仿宋"/>
          <w:b/>
          <w:color w:val="000000"/>
          <w:kern w:val="0"/>
          <w:sz w:val="24"/>
          <w:shd w:val="clear" w:color="auto" w:fill="FFFFFF"/>
        </w:rPr>
        <w:t>14</w:t>
      </w:r>
      <w:r>
        <w:rPr>
          <w:rFonts w:ascii="仿宋" w:eastAsia="仿宋" w:hAnsi="仿宋" w:cs="仿宋" w:hint="eastAsia"/>
          <w:b/>
          <w:color w:val="000000"/>
          <w:kern w:val="0"/>
          <w:sz w:val="24"/>
          <w:shd w:val="clear" w:color="auto" w:fill="FFFFFF"/>
        </w:rPr>
        <w:t xml:space="preserve">　 </w:t>
      </w:r>
    </w:p>
    <w:p w:rsidR="00537CB2" w:rsidRDefault="009E00A4">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rPr>
        <w:t>电　话： 0591-83660063-8822</w:t>
      </w:r>
    </w:p>
    <w:p w:rsidR="00537CB2" w:rsidRDefault="009E00A4">
      <w:pPr>
        <w:widowControl/>
        <w:shd w:val="clear" w:color="auto" w:fill="FFFFFF"/>
        <w:spacing w:line="440" w:lineRule="atLeast"/>
      </w:pPr>
      <w:r>
        <w:rPr>
          <w:rFonts w:ascii="仿宋" w:eastAsia="仿宋" w:hAnsi="仿宋" w:cs="仿宋" w:hint="eastAsia"/>
          <w:b/>
          <w:color w:val="000000"/>
          <w:kern w:val="0"/>
          <w:sz w:val="24"/>
          <w:shd w:val="clear" w:color="auto" w:fill="FFFFFF"/>
        </w:rPr>
        <w:t>联系人： 金工</w:t>
      </w:r>
    </w:p>
    <w:p w:rsidR="00537CB2" w:rsidRDefault="009E00A4">
      <w:pPr>
        <w:widowControl/>
        <w:shd w:val="clear" w:color="auto" w:fill="FFFFFF"/>
        <w:spacing w:line="440" w:lineRule="atLeast"/>
        <w:ind w:firstLine="480"/>
      </w:pPr>
      <w:r>
        <w:rPr>
          <w:rFonts w:ascii="宋体" w:hAnsi="宋体" w:cs="宋体" w:hint="eastAsia"/>
          <w:b/>
          <w:color w:val="000000"/>
          <w:kern w:val="0"/>
          <w:sz w:val="24"/>
          <w:shd w:val="clear" w:color="auto" w:fill="FFFFFF"/>
        </w:rPr>
        <w:t> </w:t>
      </w:r>
    </w:p>
    <w:p w:rsidR="00537CB2" w:rsidRDefault="009E00A4">
      <w:pPr>
        <w:widowControl/>
        <w:shd w:val="clear" w:color="auto" w:fill="FFFFFF"/>
        <w:spacing w:line="440" w:lineRule="atLeast"/>
        <w:ind w:firstLine="480"/>
        <w:rPr>
          <w:rFonts w:ascii="宋体" w:hAnsi="宋体" w:cs="宋体"/>
          <w:b/>
          <w:color w:val="000000"/>
          <w:kern w:val="0"/>
          <w:sz w:val="24"/>
          <w:shd w:val="clear" w:color="auto" w:fill="FFFFFF"/>
        </w:rPr>
      </w:pPr>
      <w:r>
        <w:rPr>
          <w:rFonts w:ascii="宋体" w:hAnsi="宋体" w:cs="宋体" w:hint="eastAsia"/>
          <w:b/>
          <w:color w:val="000000"/>
          <w:kern w:val="0"/>
          <w:sz w:val="24"/>
          <w:shd w:val="clear" w:color="auto" w:fill="FFFFFF"/>
        </w:rPr>
        <w:t> </w:t>
      </w: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537CB2">
      <w:pPr>
        <w:widowControl/>
        <w:shd w:val="clear" w:color="auto" w:fill="FFFFFF"/>
        <w:spacing w:line="440" w:lineRule="atLeast"/>
        <w:ind w:firstLine="480"/>
        <w:rPr>
          <w:rFonts w:ascii="宋体" w:hAnsi="宋体" w:cs="宋体"/>
          <w:b/>
          <w:color w:val="000000"/>
          <w:kern w:val="0"/>
          <w:sz w:val="24"/>
          <w:shd w:val="clear" w:color="auto" w:fill="FFFFFF"/>
        </w:rPr>
      </w:pPr>
    </w:p>
    <w:p w:rsidR="00537CB2" w:rsidRDefault="009E00A4">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lastRenderedPageBreak/>
        <w:t>采购内容</w:t>
      </w:r>
    </w:p>
    <w:p w:rsidR="00537CB2" w:rsidRDefault="00537CB2">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3121"/>
        <w:gridCol w:w="1532"/>
        <w:gridCol w:w="1532"/>
      </w:tblGrid>
      <w:tr w:rsidR="00537CB2">
        <w:trPr>
          <w:jc w:val="center"/>
        </w:trPr>
        <w:tc>
          <w:tcPr>
            <w:tcW w:w="986" w:type="dxa"/>
            <w:vAlign w:val="center"/>
          </w:tcPr>
          <w:p w:rsidR="00537CB2" w:rsidRDefault="009E00A4">
            <w:pPr>
              <w:spacing w:line="360" w:lineRule="auto"/>
              <w:jc w:val="center"/>
              <w:rPr>
                <w:rFonts w:ascii="仿宋" w:eastAsia="仿宋" w:hAnsi="仿宋" w:cs="仿宋"/>
                <w:sz w:val="24"/>
              </w:rPr>
            </w:pPr>
            <w:r>
              <w:rPr>
                <w:rFonts w:ascii="仿宋" w:eastAsia="仿宋" w:hAnsi="仿宋" w:cs="仿宋" w:hint="eastAsia"/>
                <w:sz w:val="24"/>
              </w:rPr>
              <w:t>合同包</w:t>
            </w:r>
          </w:p>
        </w:tc>
        <w:tc>
          <w:tcPr>
            <w:tcW w:w="3121"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532"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537CB2">
        <w:trPr>
          <w:jc w:val="center"/>
        </w:trPr>
        <w:tc>
          <w:tcPr>
            <w:tcW w:w="986" w:type="dxa"/>
            <w:vAlign w:val="center"/>
          </w:tcPr>
          <w:p w:rsidR="00537CB2" w:rsidRDefault="009E00A4">
            <w:pPr>
              <w:spacing w:line="360" w:lineRule="auto"/>
              <w:jc w:val="center"/>
              <w:rPr>
                <w:rFonts w:ascii="仿宋" w:eastAsia="仿宋" w:hAnsi="仿宋" w:cs="仿宋"/>
                <w:sz w:val="24"/>
              </w:rPr>
            </w:pPr>
            <w:r>
              <w:rPr>
                <w:rFonts w:ascii="仿宋" w:eastAsia="仿宋" w:hAnsi="仿宋" w:cs="仿宋" w:hint="eastAsia"/>
                <w:sz w:val="24"/>
              </w:rPr>
              <w:t>1-1</w:t>
            </w:r>
          </w:p>
        </w:tc>
        <w:tc>
          <w:tcPr>
            <w:tcW w:w="3121" w:type="dxa"/>
          </w:tcPr>
          <w:p w:rsidR="00537CB2" w:rsidRDefault="00712CE5" w:rsidP="00FF7585">
            <w:pPr>
              <w:widowControl/>
              <w:spacing w:line="360" w:lineRule="auto"/>
              <w:jc w:val="center"/>
              <w:rPr>
                <w:rFonts w:ascii="仿宋" w:eastAsia="仿宋" w:hAnsi="仿宋" w:cs="仿宋"/>
                <w:kern w:val="0"/>
                <w:sz w:val="24"/>
              </w:rPr>
            </w:pPr>
            <w:r w:rsidRPr="00541A5C">
              <w:rPr>
                <w:rFonts w:ascii="方正小标宋简体" w:eastAsia="方正小标宋简体" w:hint="eastAsia"/>
                <w:sz w:val="28"/>
                <w:szCs w:val="28"/>
              </w:rPr>
              <w:t>健康体检系</w:t>
            </w:r>
            <w:r w:rsidRPr="00712CE5">
              <w:rPr>
                <w:rFonts w:ascii="方正小标宋简体" w:eastAsia="方正小标宋简体" w:hint="eastAsia"/>
                <w:sz w:val="28"/>
                <w:szCs w:val="28"/>
              </w:rPr>
              <w:t>统项目</w:t>
            </w:r>
          </w:p>
        </w:tc>
        <w:tc>
          <w:tcPr>
            <w:tcW w:w="1532" w:type="dxa"/>
          </w:tcPr>
          <w:p w:rsidR="00537CB2" w:rsidRDefault="009E00A4">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rsidR="00537CB2" w:rsidRDefault="00781C9B">
            <w:pPr>
              <w:widowControl/>
              <w:spacing w:line="360" w:lineRule="auto"/>
              <w:jc w:val="center"/>
              <w:rPr>
                <w:rFonts w:ascii="仿宋" w:eastAsia="仿宋" w:hAnsi="仿宋" w:cs="仿宋"/>
                <w:kern w:val="0"/>
                <w:sz w:val="24"/>
              </w:rPr>
            </w:pPr>
            <w:r>
              <w:rPr>
                <w:rFonts w:ascii="仿宋" w:eastAsia="仿宋" w:hAnsi="仿宋" w:cs="仿宋"/>
                <w:kern w:val="0"/>
                <w:sz w:val="24"/>
              </w:rPr>
              <w:t>10</w:t>
            </w:r>
            <w:r w:rsidR="009C3B67">
              <w:rPr>
                <w:rFonts w:ascii="仿宋" w:eastAsia="仿宋" w:hAnsi="仿宋" w:cs="仿宋"/>
                <w:kern w:val="0"/>
                <w:sz w:val="24"/>
              </w:rPr>
              <w:t>0</w:t>
            </w:r>
            <w:r w:rsidR="009E00A4">
              <w:rPr>
                <w:rFonts w:ascii="仿宋" w:eastAsia="仿宋" w:hAnsi="仿宋" w:cs="仿宋" w:hint="eastAsia"/>
                <w:kern w:val="0"/>
                <w:sz w:val="24"/>
              </w:rPr>
              <w:t>万</w:t>
            </w:r>
          </w:p>
        </w:tc>
      </w:tr>
    </w:tbl>
    <w:p w:rsidR="00537CB2" w:rsidRDefault="009E00A4">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rPr>
      </w:pPr>
      <w:r>
        <w:rPr>
          <w:rFonts w:ascii="仿宋" w:eastAsia="仿宋" w:hAnsi="仿宋" w:cs="仿宋" w:hint="eastAsia"/>
          <w:b/>
          <w:color w:val="000000"/>
          <w:kern w:val="0"/>
          <w:sz w:val="24"/>
          <w:shd w:val="clear" w:color="auto" w:fill="FFFFFF"/>
        </w:rPr>
        <w:t>软件技术功能及服务要求</w:t>
      </w:r>
    </w:p>
    <w:p w:rsidR="008546DA" w:rsidRDefault="008546DA" w:rsidP="008546DA">
      <w:pPr>
        <w:pStyle w:val="2"/>
        <w:rPr>
          <w:sz w:val="28"/>
          <w:szCs w:val="28"/>
        </w:rPr>
      </w:pPr>
      <w:r>
        <w:rPr>
          <w:rFonts w:hint="eastAsia"/>
          <w:sz w:val="28"/>
          <w:szCs w:val="28"/>
        </w:rPr>
        <w:t>1.</w:t>
      </w:r>
      <w:r>
        <w:rPr>
          <w:rFonts w:hint="eastAsia"/>
          <w:sz w:val="28"/>
          <w:szCs w:val="28"/>
        </w:rPr>
        <w:t>健康体检在线预约平台功能要求</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5103"/>
      </w:tblGrid>
      <w:tr w:rsidR="008546DA" w:rsidRPr="00BB4A28" w:rsidTr="00971F03">
        <w:trPr>
          <w:trHeight w:val="282"/>
        </w:trPr>
        <w:tc>
          <w:tcPr>
            <w:tcW w:w="2972" w:type="dxa"/>
            <w:gridSpan w:val="2"/>
            <w:shd w:val="clear" w:color="auto" w:fill="D9D9D9"/>
            <w:vAlign w:val="center"/>
          </w:tcPr>
          <w:p w:rsidR="008546DA" w:rsidRPr="00BB4A28" w:rsidRDefault="008546DA" w:rsidP="00971F03">
            <w:pPr>
              <w:widowControl/>
              <w:jc w:val="center"/>
              <w:rPr>
                <w:rFonts w:ascii="宋体" w:hAnsi="宋体"/>
                <w:b/>
                <w:bCs/>
                <w:color w:val="000000"/>
                <w:kern w:val="0"/>
                <w:sz w:val="22"/>
              </w:rPr>
            </w:pPr>
            <w:r w:rsidRPr="00BB4A28">
              <w:rPr>
                <w:rFonts w:ascii="宋体" w:hAnsi="宋体" w:hint="eastAsia"/>
                <w:b/>
                <w:bCs/>
                <w:color w:val="000000"/>
                <w:kern w:val="0"/>
                <w:sz w:val="22"/>
              </w:rPr>
              <w:t>技术功能模块</w:t>
            </w:r>
          </w:p>
        </w:tc>
        <w:tc>
          <w:tcPr>
            <w:tcW w:w="5103" w:type="dxa"/>
            <w:shd w:val="clear" w:color="auto" w:fill="D9D9D9"/>
            <w:vAlign w:val="center"/>
          </w:tcPr>
          <w:p w:rsidR="008546DA" w:rsidRPr="00BB4A28" w:rsidRDefault="008546DA" w:rsidP="00971F03">
            <w:pPr>
              <w:widowControl/>
              <w:jc w:val="left"/>
              <w:rPr>
                <w:rFonts w:ascii="宋体" w:hAnsi="宋体"/>
                <w:b/>
                <w:bCs/>
                <w:color w:val="000000"/>
                <w:kern w:val="0"/>
                <w:sz w:val="22"/>
              </w:rPr>
            </w:pPr>
            <w:r w:rsidRPr="00BB4A28">
              <w:rPr>
                <w:rFonts w:ascii="宋体" w:hAnsi="宋体" w:hint="eastAsia"/>
                <w:b/>
                <w:bCs/>
                <w:color w:val="000000"/>
                <w:kern w:val="0"/>
                <w:sz w:val="22"/>
              </w:rPr>
              <w:t>功能要求说明</w:t>
            </w:r>
          </w:p>
        </w:tc>
      </w:tr>
      <w:tr w:rsidR="008546DA" w:rsidRPr="00BB4A28" w:rsidTr="00971F03">
        <w:trPr>
          <w:trHeight w:val="408"/>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综合服务</w:t>
            </w: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1、科室介绍</w:t>
            </w:r>
          </w:p>
        </w:tc>
        <w:tc>
          <w:tcPr>
            <w:tcW w:w="510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hint="eastAsia"/>
              </w:rPr>
              <w:t>支持提供</w:t>
            </w:r>
            <w:r w:rsidRPr="00BB4A28">
              <w:rPr>
                <w:rFonts w:ascii="宋体" w:hAnsi="宋体" w:hint="eastAsia"/>
                <w:color w:val="000000"/>
                <w:kern w:val="0"/>
                <w:szCs w:val="21"/>
              </w:rPr>
              <w:t>体检科室信息介绍；</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2、来院导航</w:t>
            </w:r>
          </w:p>
        </w:tc>
        <w:tc>
          <w:tcPr>
            <w:tcW w:w="510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hint="eastAsia"/>
              </w:rPr>
              <w:t>支持</w:t>
            </w:r>
            <w:r w:rsidRPr="00BB4A28">
              <w:rPr>
                <w:rFonts w:ascii="宋体" w:hAnsi="宋体" w:hint="eastAsia"/>
                <w:color w:val="000000"/>
                <w:kern w:val="0"/>
                <w:szCs w:val="21"/>
              </w:rPr>
              <w:t>提供医院地理位置及公交线路图的展示；</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3、检中导检</w:t>
            </w:r>
          </w:p>
        </w:tc>
        <w:tc>
          <w:tcPr>
            <w:tcW w:w="510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支持提供科室平面图展示；</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4、体检流程</w:t>
            </w:r>
          </w:p>
        </w:tc>
        <w:tc>
          <w:tcPr>
            <w:tcW w:w="510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支持展示体检整体流程；</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5、健康资讯</w:t>
            </w:r>
          </w:p>
        </w:tc>
        <w:tc>
          <w:tcPr>
            <w:tcW w:w="5103" w:type="dxa"/>
            <w:shd w:val="clear" w:color="auto" w:fill="auto"/>
            <w:vAlign w:val="center"/>
          </w:tcPr>
          <w:p w:rsidR="008546DA" w:rsidRPr="00BB4A28" w:rsidRDefault="008546DA" w:rsidP="00971F03">
            <w:pPr>
              <w:spacing w:line="360" w:lineRule="auto"/>
            </w:pPr>
            <w:r w:rsidRPr="00BB4A28">
              <w:rPr>
                <w:rFonts w:ascii="宋体" w:hAnsi="宋体" w:hint="eastAsia"/>
                <w:color w:val="000000"/>
                <w:kern w:val="0"/>
                <w:szCs w:val="21"/>
              </w:rPr>
              <w:t>支持为用户推送健康资讯信息。</w:t>
            </w:r>
          </w:p>
        </w:tc>
      </w:tr>
      <w:tr w:rsidR="008546DA" w:rsidRPr="00BB4A28" w:rsidTr="00971F03">
        <w:trPr>
          <w:trHeight w:val="404"/>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预约服务</w:t>
            </w: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1、个人预约</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hint="eastAsia"/>
              </w:rPr>
              <w:t>能够提供个人体检预约服务，支持</w:t>
            </w:r>
            <w:r w:rsidRPr="00BB4A28">
              <w:t>在线</w:t>
            </w:r>
            <w:r w:rsidRPr="00BB4A28">
              <w:rPr>
                <w:rFonts w:hint="eastAsia"/>
              </w:rPr>
              <w:t>进行</w:t>
            </w:r>
            <w:r w:rsidRPr="00BB4A28">
              <w:t>体检套餐、体检项目以及预约体检时间</w:t>
            </w:r>
            <w:r w:rsidRPr="00BB4A28">
              <w:rPr>
                <w:rFonts w:hint="eastAsia"/>
              </w:rPr>
              <w:t>等功能服务；</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2、团体预约</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hint="eastAsia"/>
              </w:rPr>
              <w:t>能够提供团体体检预约服务，支持</w:t>
            </w:r>
            <w:r w:rsidRPr="00BB4A28">
              <w:t>在线</w:t>
            </w:r>
            <w:r w:rsidRPr="00BB4A28">
              <w:rPr>
                <w:rFonts w:hint="eastAsia"/>
              </w:rPr>
              <w:t>进行</w:t>
            </w:r>
            <w:r w:rsidRPr="00BB4A28">
              <w:rPr>
                <w:rFonts w:ascii="宋体" w:hAnsi="宋体" w:hint="eastAsia"/>
                <w:color w:val="000000"/>
                <w:kern w:val="0"/>
                <w:szCs w:val="21"/>
              </w:rPr>
              <w:t>团体体检套餐预约等功能服务。</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3、家人预约</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支持提供用户</w:t>
            </w:r>
            <w:r w:rsidRPr="00BB4A28">
              <w:rPr>
                <w:rFonts w:hint="eastAsia"/>
              </w:rPr>
              <w:t>家人体检预约服务，支持</w:t>
            </w:r>
            <w:r w:rsidRPr="00BB4A28">
              <w:t>在线</w:t>
            </w:r>
            <w:r w:rsidRPr="00BB4A28">
              <w:rPr>
                <w:rFonts w:hint="eastAsia"/>
              </w:rPr>
              <w:t>进行</w:t>
            </w:r>
            <w:r w:rsidRPr="00BB4A28">
              <w:rPr>
                <w:rFonts w:ascii="宋体" w:hAnsi="宋体" w:hint="eastAsia"/>
                <w:color w:val="000000"/>
                <w:kern w:val="0"/>
                <w:szCs w:val="21"/>
              </w:rPr>
              <w:t>体检套餐、</w:t>
            </w:r>
            <w:r w:rsidRPr="00BB4A28">
              <w:t>体检项目以及预约体检时间</w:t>
            </w:r>
            <w:r w:rsidRPr="00BB4A28">
              <w:rPr>
                <w:rFonts w:hint="eastAsia"/>
              </w:rPr>
              <w:t>等功能服务</w:t>
            </w:r>
            <w:r w:rsidRPr="00BB4A28">
              <w:rPr>
                <w:rFonts w:ascii="宋体" w:hAnsi="宋体" w:hint="eastAsia"/>
                <w:color w:val="000000"/>
                <w:kern w:val="0"/>
                <w:szCs w:val="21"/>
              </w:rPr>
              <w:t>。</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4、分时段预约</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支持分时段号源预约。</w:t>
            </w:r>
          </w:p>
        </w:tc>
      </w:tr>
      <w:tr w:rsidR="008546DA" w:rsidRPr="00BB4A28" w:rsidTr="00971F03">
        <w:trPr>
          <w:trHeight w:val="547"/>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体检开单</w:t>
            </w:r>
          </w:p>
        </w:tc>
        <w:tc>
          <w:tcPr>
            <w:tcW w:w="1843" w:type="dxa"/>
            <w:shd w:val="clear" w:color="auto" w:fill="auto"/>
            <w:vAlign w:val="center"/>
          </w:tcPr>
          <w:p w:rsidR="008546DA" w:rsidRPr="00BB4A28" w:rsidRDefault="008546DA" w:rsidP="00971F03">
            <w:pPr>
              <w:spacing w:line="360" w:lineRule="auto"/>
              <w:rPr>
                <w:rFonts w:ascii="宋体" w:hAnsi="宋体"/>
                <w:color w:val="000000"/>
                <w:kern w:val="0"/>
                <w:szCs w:val="21"/>
              </w:rPr>
            </w:pPr>
            <w:r w:rsidRPr="00BB4A28">
              <w:rPr>
                <w:rFonts w:ascii="宋体" w:hAnsi="宋体" w:hint="eastAsia"/>
                <w:color w:val="000000"/>
                <w:kern w:val="0"/>
                <w:szCs w:val="21"/>
              </w:rPr>
              <w:t>1、所有套餐</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支持展示所有套餐信息。</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2、（1+X）个性化体检</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支持通过1+X问卷，自动生成贴近用户需要的体检项目。</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color w:val="000000"/>
                <w:kern w:val="0"/>
                <w:szCs w:val="21"/>
              </w:rPr>
              <w:t>3</w:t>
            </w:r>
            <w:r w:rsidRPr="00BB4A28">
              <w:rPr>
                <w:rFonts w:ascii="宋体" w:hAnsi="宋体" w:hint="eastAsia"/>
                <w:color w:val="000000"/>
                <w:kern w:val="0"/>
                <w:szCs w:val="21"/>
              </w:rPr>
              <w:t>、个人自选体检</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支持提供个人自主选择体检科室体检项目。</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r w:rsidRPr="00BB4A28">
              <w:t>4</w:t>
            </w:r>
            <w:r w:rsidRPr="00BB4A28">
              <w:rPr>
                <w:rFonts w:hint="eastAsia"/>
              </w:rPr>
              <w:t>、</w:t>
            </w:r>
            <w:r w:rsidRPr="00BB4A28">
              <w:rPr>
                <w:rFonts w:ascii="宋体" w:hAnsi="宋体" w:hint="eastAsia"/>
                <w:color w:val="000000"/>
                <w:kern w:val="0"/>
                <w:szCs w:val="21"/>
              </w:rPr>
              <w:t>团队意向申请</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支持提供团体单位在线选择体检中心并发起体检预约申请。</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r w:rsidRPr="00BB4A28">
              <w:rPr>
                <w:rFonts w:ascii="宋体" w:hAnsi="宋体"/>
                <w:color w:val="000000"/>
                <w:kern w:val="0"/>
                <w:szCs w:val="21"/>
              </w:rPr>
              <w:t>5</w:t>
            </w:r>
            <w:r w:rsidRPr="00BB4A28">
              <w:rPr>
                <w:rFonts w:ascii="宋体" w:hAnsi="宋体" w:hint="eastAsia"/>
                <w:color w:val="000000"/>
                <w:kern w:val="0"/>
                <w:szCs w:val="21"/>
              </w:rPr>
              <w:t>、团体个性化体检</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可按照团体限额、必检项目等进行个性化开单。</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color w:val="000000"/>
                <w:kern w:val="0"/>
                <w:szCs w:val="21"/>
              </w:rPr>
              <w:t>6</w:t>
            </w:r>
            <w:r w:rsidRPr="00BB4A28">
              <w:rPr>
                <w:rFonts w:ascii="宋体" w:hAnsi="宋体" w:hint="eastAsia"/>
                <w:color w:val="000000"/>
                <w:kern w:val="0"/>
                <w:szCs w:val="21"/>
              </w:rPr>
              <w:t>、团体进度查询</w:t>
            </w:r>
          </w:p>
        </w:tc>
        <w:tc>
          <w:tcPr>
            <w:tcW w:w="5103" w:type="dxa"/>
            <w:shd w:val="clear" w:color="auto" w:fill="auto"/>
          </w:tcPr>
          <w:p w:rsidR="008546DA" w:rsidRPr="00BB4A28" w:rsidRDefault="008546DA" w:rsidP="00971F03">
            <w:pPr>
              <w:jc w:val="left"/>
              <w:rPr>
                <w:rFonts w:ascii="宋体" w:hAnsi="宋体"/>
                <w:color w:val="000000"/>
                <w:kern w:val="0"/>
                <w:szCs w:val="21"/>
              </w:rPr>
            </w:pPr>
            <w:r w:rsidRPr="00BB4A28">
              <w:rPr>
                <w:rFonts w:ascii="宋体" w:hAnsi="宋体" w:hint="eastAsia"/>
                <w:color w:val="000000"/>
                <w:kern w:val="0"/>
                <w:szCs w:val="21"/>
              </w:rPr>
              <w:t>支持团体负责人可以查询团体体检进度。</w:t>
            </w:r>
          </w:p>
        </w:tc>
      </w:tr>
      <w:tr w:rsidR="008546DA" w:rsidRPr="00BB4A28" w:rsidTr="00971F03">
        <w:trPr>
          <w:trHeight w:val="404"/>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支付服务</w:t>
            </w: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1、在线支付</w:t>
            </w:r>
          </w:p>
        </w:tc>
        <w:tc>
          <w:tcPr>
            <w:tcW w:w="5103" w:type="dxa"/>
            <w:shd w:val="clear" w:color="auto" w:fill="auto"/>
            <w:vAlign w:val="center"/>
          </w:tcPr>
          <w:p w:rsidR="008546DA" w:rsidRPr="00BB4A28" w:rsidRDefault="008546DA" w:rsidP="00971F03">
            <w:pPr>
              <w:rPr>
                <w:rFonts w:ascii="宋体" w:hAnsi="宋体"/>
                <w:color w:val="000000"/>
                <w:kern w:val="0"/>
                <w:sz w:val="22"/>
              </w:rPr>
            </w:pPr>
            <w:r w:rsidRPr="00BB4A28">
              <w:rPr>
                <w:rFonts w:ascii="宋体" w:hAnsi="宋体" w:hint="eastAsia"/>
                <w:color w:val="000000"/>
                <w:kern w:val="0"/>
                <w:sz w:val="22"/>
              </w:rPr>
              <w:t>支持微信线上提交订单支付、退款与医院支付平台对接</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2、对账单</w:t>
            </w:r>
          </w:p>
        </w:tc>
        <w:tc>
          <w:tcPr>
            <w:tcW w:w="5103" w:type="dxa"/>
            <w:shd w:val="clear" w:color="auto" w:fill="auto"/>
            <w:vAlign w:val="center"/>
          </w:tcPr>
          <w:p w:rsidR="008546DA" w:rsidRPr="00BB4A28" w:rsidRDefault="008546DA" w:rsidP="00971F03">
            <w:pPr>
              <w:rPr>
                <w:rFonts w:ascii="宋体" w:hAnsi="宋体"/>
                <w:color w:val="000000"/>
                <w:kern w:val="0"/>
                <w:sz w:val="22"/>
              </w:rPr>
            </w:pPr>
            <w:r w:rsidRPr="00BB4A28">
              <w:rPr>
                <w:rFonts w:ascii="宋体" w:hAnsi="宋体" w:hint="eastAsia"/>
                <w:color w:val="000000"/>
                <w:kern w:val="0"/>
                <w:sz w:val="22"/>
              </w:rPr>
              <w:t>提供查询对应交易日期的对账单</w:t>
            </w:r>
          </w:p>
        </w:tc>
      </w:tr>
      <w:tr w:rsidR="008546DA" w:rsidRPr="00BB4A28" w:rsidTr="00971F03">
        <w:trPr>
          <w:trHeight w:val="404"/>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个人中心</w:t>
            </w: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1、个人信息</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支持展示用户个人信息界面。</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Cs w:val="21"/>
              </w:rPr>
            </w:pPr>
            <w:r w:rsidRPr="00BB4A28">
              <w:rPr>
                <w:rFonts w:ascii="宋体" w:hAnsi="宋体" w:hint="eastAsia"/>
                <w:color w:val="000000"/>
                <w:kern w:val="0"/>
                <w:szCs w:val="21"/>
              </w:rPr>
              <w:t>2、家人信息</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提供家人信息的维护。</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Cs w:val="21"/>
              </w:rPr>
            </w:pPr>
            <w:r w:rsidRPr="00BB4A28">
              <w:rPr>
                <w:rFonts w:ascii="宋体" w:hAnsi="宋体" w:hint="eastAsia"/>
                <w:color w:val="000000"/>
                <w:kern w:val="0"/>
                <w:szCs w:val="21"/>
              </w:rPr>
              <w:t>3、体检订单</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支持展示用户体检订单。</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Cs w:val="21"/>
              </w:rPr>
            </w:pPr>
            <w:r w:rsidRPr="00BB4A28">
              <w:rPr>
                <w:rFonts w:ascii="宋体" w:hAnsi="宋体" w:hint="eastAsia"/>
                <w:color w:val="000000"/>
                <w:kern w:val="0"/>
                <w:szCs w:val="21"/>
              </w:rPr>
              <w:t>4、我的问卷</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支持展示用户已答完的问卷信息。</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Cs w:val="21"/>
              </w:rPr>
            </w:pPr>
            <w:r w:rsidRPr="00BB4A28">
              <w:rPr>
                <w:rFonts w:ascii="宋体" w:hAnsi="宋体" w:hint="eastAsia"/>
                <w:color w:val="000000"/>
                <w:kern w:val="0"/>
                <w:szCs w:val="21"/>
              </w:rPr>
              <w:t>5、报告查询</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支持在线查询体检报告。</w:t>
            </w:r>
          </w:p>
        </w:tc>
      </w:tr>
      <w:tr w:rsidR="008546DA" w:rsidRPr="00BB4A28" w:rsidTr="00971F03">
        <w:trPr>
          <w:trHeight w:val="404"/>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消息推送</w:t>
            </w: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1、异常指标提醒</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提醒用户异常指标信息。（医务人员推送）</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2、复检提醒</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hint="eastAsia"/>
              </w:rPr>
              <w:t>支持对用户复检提醒。</w:t>
            </w:r>
            <w:r w:rsidRPr="00BB4A28">
              <w:rPr>
                <w:rFonts w:ascii="宋体" w:hAnsi="宋体" w:hint="eastAsia"/>
                <w:color w:val="000000"/>
                <w:kern w:val="0"/>
                <w:szCs w:val="21"/>
              </w:rPr>
              <w:t>（医务人员推送）</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3、体检提醒</w:t>
            </w:r>
          </w:p>
        </w:tc>
        <w:tc>
          <w:tcPr>
            <w:tcW w:w="5103" w:type="dxa"/>
            <w:shd w:val="clear" w:color="auto" w:fill="auto"/>
            <w:vAlign w:val="center"/>
          </w:tcPr>
          <w:p w:rsidR="008546DA" w:rsidRPr="00BB4A28" w:rsidRDefault="008546DA" w:rsidP="00971F03">
            <w:r w:rsidRPr="00BB4A28">
              <w:rPr>
                <w:rFonts w:ascii="宋体" w:hAnsi="宋体" w:hint="eastAsia"/>
                <w:color w:val="000000"/>
                <w:kern w:val="0"/>
                <w:szCs w:val="21"/>
              </w:rPr>
              <w:t>支持定时提醒用户来年是否体检。</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Cs w:val="21"/>
              </w:rPr>
              <w:t>4、预约成功提醒</w:t>
            </w:r>
          </w:p>
        </w:tc>
        <w:tc>
          <w:tcPr>
            <w:tcW w:w="510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 w:val="22"/>
              </w:rPr>
              <w:t>支持展示预约信息、检前注意事项等。</w:t>
            </w:r>
          </w:p>
        </w:tc>
      </w:tr>
      <w:tr w:rsidR="008546DA" w:rsidRPr="00BB4A28" w:rsidTr="00971F03">
        <w:trPr>
          <w:trHeight w:val="404"/>
        </w:trPr>
        <w:tc>
          <w:tcPr>
            <w:tcW w:w="1129" w:type="dxa"/>
            <w:vMerge w:val="restart"/>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后台管理</w:t>
            </w:r>
          </w:p>
        </w:tc>
        <w:tc>
          <w:tcPr>
            <w:tcW w:w="1843" w:type="dxa"/>
            <w:shd w:val="clear" w:color="auto" w:fill="auto"/>
            <w:vAlign w:val="center"/>
          </w:tcPr>
          <w:p w:rsidR="008546DA" w:rsidRPr="00BB4A28" w:rsidRDefault="008546DA" w:rsidP="00971F03">
            <w:pPr>
              <w:rPr>
                <w:rFonts w:ascii="宋体" w:hAnsi="宋体"/>
                <w:color w:val="000000"/>
                <w:kern w:val="0"/>
                <w:szCs w:val="21"/>
              </w:rPr>
            </w:pPr>
            <w:r w:rsidRPr="00BB4A28">
              <w:rPr>
                <w:rFonts w:ascii="宋体" w:hAnsi="宋体" w:hint="eastAsia"/>
                <w:color w:val="000000"/>
                <w:kern w:val="0"/>
                <w:sz w:val="22"/>
              </w:rPr>
              <w:t>1、体检订单管理</w:t>
            </w:r>
          </w:p>
        </w:tc>
        <w:tc>
          <w:tcPr>
            <w:tcW w:w="5103" w:type="dxa"/>
            <w:shd w:val="clear" w:color="auto" w:fill="auto"/>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提供查看体检订单信息。</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 w:val="22"/>
              </w:rPr>
            </w:pPr>
            <w:r w:rsidRPr="00BB4A28">
              <w:rPr>
                <w:rFonts w:ascii="宋体" w:hAnsi="宋体" w:hint="eastAsia"/>
                <w:color w:val="000000"/>
                <w:kern w:val="0"/>
                <w:sz w:val="22"/>
              </w:rPr>
              <w:t>2、团体意向订单管理</w:t>
            </w:r>
          </w:p>
        </w:tc>
        <w:tc>
          <w:tcPr>
            <w:tcW w:w="5103" w:type="dxa"/>
            <w:shd w:val="clear" w:color="auto" w:fill="auto"/>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提供查看团体意向订单信息。</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 w:val="22"/>
              </w:rPr>
            </w:pPr>
            <w:r w:rsidRPr="00BB4A28">
              <w:rPr>
                <w:rFonts w:ascii="宋体" w:hAnsi="宋体" w:hint="eastAsia"/>
                <w:color w:val="000000"/>
                <w:kern w:val="0"/>
                <w:sz w:val="22"/>
              </w:rPr>
              <w:t>3、体检订单统计分析</w:t>
            </w:r>
          </w:p>
        </w:tc>
        <w:tc>
          <w:tcPr>
            <w:tcW w:w="5103" w:type="dxa"/>
            <w:shd w:val="clear" w:color="auto" w:fill="auto"/>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提供查看体检订单统计信息。</w:t>
            </w:r>
          </w:p>
        </w:tc>
      </w:tr>
      <w:tr w:rsidR="008546DA" w:rsidRPr="00BB4A28" w:rsidTr="00971F03">
        <w:trPr>
          <w:trHeight w:val="404"/>
        </w:trPr>
        <w:tc>
          <w:tcPr>
            <w:tcW w:w="1129" w:type="dxa"/>
            <w:vMerge/>
            <w:shd w:val="clear" w:color="auto" w:fill="auto"/>
            <w:vAlign w:val="center"/>
          </w:tcPr>
          <w:p w:rsidR="008546DA" w:rsidRPr="00BB4A28" w:rsidRDefault="008546DA" w:rsidP="00971F03">
            <w:pPr>
              <w:widowControl/>
              <w:jc w:val="center"/>
              <w:rPr>
                <w:rFonts w:ascii="宋体" w:hAnsi="宋体"/>
                <w:color w:val="000000"/>
                <w:kern w:val="0"/>
                <w:sz w:val="22"/>
              </w:rPr>
            </w:pPr>
          </w:p>
        </w:tc>
        <w:tc>
          <w:tcPr>
            <w:tcW w:w="1843" w:type="dxa"/>
            <w:shd w:val="clear" w:color="auto" w:fill="auto"/>
            <w:vAlign w:val="center"/>
          </w:tcPr>
          <w:p w:rsidR="008546DA" w:rsidRPr="00BB4A28" w:rsidRDefault="008546DA" w:rsidP="00971F03">
            <w:pPr>
              <w:widowControl/>
              <w:rPr>
                <w:rFonts w:ascii="宋体" w:hAnsi="宋体"/>
                <w:color w:val="000000"/>
                <w:kern w:val="0"/>
                <w:sz w:val="22"/>
              </w:rPr>
            </w:pPr>
            <w:r w:rsidRPr="00BB4A28">
              <w:rPr>
                <w:rFonts w:ascii="宋体" w:hAnsi="宋体" w:hint="eastAsia"/>
                <w:color w:val="000000"/>
                <w:kern w:val="0"/>
                <w:sz w:val="22"/>
              </w:rPr>
              <w:t>4、系统管理</w:t>
            </w:r>
          </w:p>
        </w:tc>
        <w:tc>
          <w:tcPr>
            <w:tcW w:w="5103" w:type="dxa"/>
            <w:shd w:val="clear" w:color="auto" w:fill="auto"/>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提供个人帐号、权限等管理。</w:t>
            </w:r>
          </w:p>
        </w:tc>
      </w:tr>
      <w:tr w:rsidR="008546DA" w:rsidRPr="00BB4A28" w:rsidTr="00971F03">
        <w:trPr>
          <w:trHeight w:val="282"/>
        </w:trPr>
        <w:tc>
          <w:tcPr>
            <w:tcW w:w="1129" w:type="dxa"/>
            <w:shd w:val="clear" w:color="auto" w:fill="auto"/>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2"/>
              </w:rPr>
              <w:t>接口设计</w:t>
            </w:r>
          </w:p>
        </w:tc>
        <w:tc>
          <w:tcPr>
            <w:tcW w:w="6946" w:type="dxa"/>
            <w:gridSpan w:val="2"/>
            <w:shd w:val="clear" w:color="auto" w:fill="auto"/>
            <w:vAlign w:val="center"/>
          </w:tcPr>
          <w:p w:rsidR="008546DA" w:rsidRPr="00BB4A28" w:rsidRDefault="008546DA" w:rsidP="00971F03">
            <w:pPr>
              <w:spacing w:line="360" w:lineRule="auto"/>
            </w:pPr>
            <w:r w:rsidRPr="00BB4A28">
              <w:rPr>
                <w:rFonts w:hint="eastAsia"/>
              </w:rPr>
              <w:t>1</w:t>
            </w:r>
            <w:r w:rsidRPr="00BB4A28">
              <w:rPr>
                <w:rFonts w:hint="eastAsia"/>
              </w:rPr>
              <w:t>、实现与院内体检管理系统、支付平台等的接入，保证数据实时互通。</w:t>
            </w:r>
            <w:r w:rsidRPr="00BB4A28">
              <w:t xml:space="preserve"> </w:t>
            </w:r>
          </w:p>
        </w:tc>
      </w:tr>
    </w:tbl>
    <w:p w:rsidR="008546DA" w:rsidRDefault="008546DA" w:rsidP="008546DA"/>
    <w:p w:rsidR="008546DA" w:rsidRDefault="008546DA" w:rsidP="008546DA">
      <w:pPr>
        <w:pStyle w:val="2"/>
        <w:rPr>
          <w:sz w:val="28"/>
          <w:szCs w:val="28"/>
        </w:rPr>
      </w:pPr>
      <w:r>
        <w:t>2</w:t>
      </w:r>
      <w:r>
        <w:rPr>
          <w:rFonts w:hint="eastAsia"/>
        </w:rPr>
        <w:t>.</w:t>
      </w:r>
      <w:r>
        <w:rPr>
          <w:rFonts w:hint="eastAsia"/>
          <w:sz w:val="28"/>
          <w:szCs w:val="28"/>
        </w:rPr>
        <w:t>健康体检管理系统功能要求</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5607"/>
      </w:tblGrid>
      <w:tr w:rsidR="008546DA" w:rsidTr="00971F03">
        <w:trPr>
          <w:trHeight w:val="530"/>
        </w:trPr>
        <w:tc>
          <w:tcPr>
            <w:tcW w:w="2689" w:type="dxa"/>
            <w:gridSpan w:val="2"/>
            <w:shd w:val="clear" w:color="auto" w:fill="D9D9D9"/>
            <w:vAlign w:val="center"/>
          </w:tcPr>
          <w:p w:rsidR="008546DA" w:rsidRPr="000A7558" w:rsidRDefault="008546DA" w:rsidP="00971F03">
            <w:pPr>
              <w:ind w:firstLine="442"/>
              <w:jc w:val="center"/>
              <w:rPr>
                <w:rFonts w:ascii="宋体" w:hAnsi="宋体"/>
                <w:b/>
                <w:bCs/>
                <w:color w:val="000000"/>
                <w:kern w:val="0"/>
                <w:sz w:val="22"/>
                <w:szCs w:val="20"/>
              </w:rPr>
            </w:pPr>
            <w:r w:rsidRPr="000A7558">
              <w:rPr>
                <w:rFonts w:ascii="宋体" w:hAnsi="宋体" w:hint="eastAsia"/>
                <w:b/>
                <w:bCs/>
                <w:color w:val="000000"/>
                <w:kern w:val="0"/>
                <w:sz w:val="22"/>
                <w:szCs w:val="20"/>
              </w:rPr>
              <w:t>技术功能模块</w:t>
            </w:r>
          </w:p>
        </w:tc>
        <w:tc>
          <w:tcPr>
            <w:tcW w:w="5607" w:type="dxa"/>
            <w:shd w:val="clear" w:color="auto" w:fill="D9D9D9"/>
            <w:vAlign w:val="center"/>
          </w:tcPr>
          <w:p w:rsidR="008546DA" w:rsidRPr="000A7558" w:rsidRDefault="008546DA" w:rsidP="00971F03">
            <w:pPr>
              <w:ind w:firstLine="442"/>
              <w:jc w:val="center"/>
              <w:rPr>
                <w:rFonts w:ascii="宋体" w:hAnsi="宋体"/>
                <w:b/>
                <w:bCs/>
                <w:color w:val="000000"/>
                <w:kern w:val="0"/>
                <w:sz w:val="22"/>
                <w:szCs w:val="20"/>
              </w:rPr>
            </w:pPr>
            <w:r w:rsidRPr="000A7558">
              <w:rPr>
                <w:rFonts w:ascii="宋体" w:hAnsi="宋体" w:hint="eastAsia"/>
                <w:b/>
                <w:bCs/>
                <w:color w:val="000000"/>
                <w:kern w:val="0"/>
                <w:sz w:val="22"/>
                <w:szCs w:val="20"/>
              </w:rPr>
              <w:t>主要功能说明</w:t>
            </w:r>
          </w:p>
        </w:tc>
      </w:tr>
      <w:tr w:rsidR="008546DA" w:rsidTr="00971F03">
        <w:trPr>
          <w:trHeight w:val="416"/>
        </w:trPr>
        <w:tc>
          <w:tcPr>
            <w:tcW w:w="1129" w:type="dxa"/>
            <w:vMerge w:val="restart"/>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检前管理模块</w:t>
            </w:r>
          </w:p>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团体体检信息登记</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1、支持团体登记功能；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2、支持团体预定设置功能：能根据团体的健康检查需求时间，设定健康检查预定任务；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3、支持团体体检人员分组功能；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4、支持体检项目预定功能；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5、支持体检人员名单导入；</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6、支持体检人员分组功能；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7、支持自动生成体检号；</w:t>
            </w:r>
          </w:p>
          <w:p w:rsidR="008546DA" w:rsidRPr="000A7558" w:rsidRDefault="008546DA" w:rsidP="00971F03">
            <w:pPr>
              <w:ind w:firstLine="440"/>
              <w:rPr>
                <w:rFonts w:ascii="宋体" w:hAnsi="宋体"/>
                <w:b/>
                <w:kern w:val="0"/>
                <w:sz w:val="24"/>
              </w:rPr>
            </w:pPr>
            <w:r w:rsidRPr="000A7558">
              <w:rPr>
                <w:rFonts w:ascii="宋体" w:hAnsi="宋体" w:hint="eastAsia"/>
                <w:kern w:val="0"/>
                <w:sz w:val="22"/>
                <w:szCs w:val="20"/>
              </w:rPr>
              <w:t>8、支持体检套餐任意设定和任意修改的功能；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9、支持体检类型分类：健康体检、干部保健体检、入职体检、学生体检、个人体检、VIP贵宾等不同类型体检；</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10、支持个性化体检套餐模版设置；</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11、支持体检单位信息管理功能，能够按单位的多级部门结构进行人员登记、查询、结算和统计分析；单位部门管理多达</w:t>
            </w:r>
            <w:r w:rsidRPr="000A7558">
              <w:rPr>
                <w:rFonts w:ascii="宋体" w:hAnsi="宋体"/>
                <w:kern w:val="0"/>
                <w:sz w:val="22"/>
                <w:szCs w:val="20"/>
              </w:rPr>
              <w:t>3</w:t>
            </w:r>
            <w:r w:rsidRPr="000A7558">
              <w:rPr>
                <w:rFonts w:ascii="宋体" w:hAnsi="宋体" w:hint="eastAsia"/>
                <w:kern w:val="0"/>
                <w:sz w:val="22"/>
                <w:szCs w:val="20"/>
              </w:rPr>
              <w:t>级；具有团体体检的多次体检管理功能；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12、单位任务计划书功能，可以在单位下设置计划，</w:t>
            </w:r>
            <w:r w:rsidRPr="000A7558">
              <w:rPr>
                <w:rFonts w:ascii="宋体" w:hAnsi="宋体" w:hint="eastAsia"/>
                <w:kern w:val="0"/>
                <w:sz w:val="22"/>
                <w:szCs w:val="20"/>
              </w:rPr>
              <w:lastRenderedPageBreak/>
              <w:t>实现一个单位，多个计划；</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13、一号制管理：具有维持体检档案号“一号制”的功能，防止同一个人的多次体检使用不同的体检档案号；</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14、支持自动批量登记。</w:t>
            </w:r>
            <w:r w:rsidRPr="000A7558">
              <w:rPr>
                <w:rFonts w:ascii="宋体" w:hAnsi="宋体"/>
                <w:kern w:val="0"/>
                <w:sz w:val="22"/>
                <w:szCs w:val="20"/>
              </w:rPr>
              <w:t xml:space="preserve"> </w:t>
            </w:r>
          </w:p>
        </w:tc>
      </w:tr>
      <w:tr w:rsidR="008546DA" w:rsidTr="00971F03">
        <w:trPr>
          <w:trHeight w:val="699"/>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团体体检备单</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1、支持团体体检备单功能。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（1）支持批量操作项目: 支持批量打印申请项目、删除项目、修改折扣、修改统收限额、修改检查时间、生成检验条码、打印检验条码等功能；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（2）支持健康检查指引单流程设置；</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（3）团体名称查询功能：提供精确和模糊查询；</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（4）支持电子单据采集功能；</w:t>
            </w:r>
          </w:p>
          <w:p w:rsidR="008546DA" w:rsidRPr="000A7558" w:rsidRDefault="008546DA" w:rsidP="00971F03">
            <w:pPr>
              <w:ind w:firstLine="440"/>
              <w:rPr>
                <w:rFonts w:ascii="宋体" w:hAnsi="宋体"/>
                <w:b/>
                <w:kern w:val="0"/>
                <w:sz w:val="22"/>
                <w:szCs w:val="20"/>
              </w:rPr>
            </w:pPr>
            <w:r w:rsidRPr="000A7558">
              <w:rPr>
                <w:rFonts w:ascii="宋体" w:hAnsi="宋体" w:hint="eastAsia"/>
                <w:kern w:val="0"/>
                <w:sz w:val="22"/>
                <w:szCs w:val="20"/>
              </w:rPr>
              <w:t>（5）支持团体人员档案管理功能。</w:t>
            </w:r>
          </w:p>
        </w:tc>
      </w:tr>
      <w:tr w:rsidR="008546DA" w:rsidTr="00971F03">
        <w:trPr>
          <w:trHeight w:val="983"/>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体检登记</w:t>
            </w:r>
          </w:p>
        </w:tc>
        <w:tc>
          <w:tcPr>
            <w:tcW w:w="5607" w:type="dxa"/>
            <w:shd w:val="clear" w:color="auto" w:fill="auto"/>
          </w:tcPr>
          <w:p w:rsidR="008546DA" w:rsidRPr="000A7558" w:rsidRDefault="008546DA" w:rsidP="00971F03">
            <w:pPr>
              <w:widowControl/>
              <w:ind w:firstLine="440"/>
              <w:jc w:val="left"/>
              <w:rPr>
                <w:rFonts w:ascii="宋体" w:hAnsi="宋体"/>
                <w:kern w:val="0"/>
                <w:sz w:val="24"/>
                <w:szCs w:val="20"/>
              </w:rPr>
            </w:pPr>
            <w:r w:rsidRPr="000A7558">
              <w:rPr>
                <w:rFonts w:ascii="宋体" w:hAnsi="宋体" w:hint="eastAsia"/>
                <w:kern w:val="0"/>
                <w:sz w:val="22"/>
                <w:szCs w:val="20"/>
              </w:rPr>
              <w:t>1、新建个人健康检查：支持新增检查者信息，支持个人健康检查登记和团体登记。支持读取身份证、医保卡或就诊卡等信息，无需人工录入；</w:t>
            </w:r>
          </w:p>
          <w:p w:rsidR="008546DA" w:rsidRPr="000A7558" w:rsidRDefault="008546DA" w:rsidP="00971F03">
            <w:pPr>
              <w:widowControl/>
              <w:ind w:firstLine="440"/>
              <w:jc w:val="left"/>
              <w:rPr>
                <w:rFonts w:ascii="宋体" w:hAnsi="宋体"/>
                <w:kern w:val="0"/>
                <w:sz w:val="24"/>
                <w:szCs w:val="20"/>
              </w:rPr>
            </w:pPr>
            <w:r w:rsidRPr="000A7558">
              <w:rPr>
                <w:rFonts w:ascii="宋体" w:hAnsi="宋体" w:hint="eastAsia"/>
                <w:kern w:val="0"/>
                <w:sz w:val="22"/>
                <w:szCs w:val="20"/>
              </w:rPr>
              <w:t>2、人员类型与检查类型：支持人员类型与检查类型的选择；</w:t>
            </w:r>
          </w:p>
          <w:p w:rsidR="008546DA" w:rsidRPr="000A7558" w:rsidRDefault="008546DA" w:rsidP="00971F03">
            <w:pPr>
              <w:widowControl/>
              <w:ind w:firstLine="440"/>
              <w:jc w:val="left"/>
              <w:rPr>
                <w:rFonts w:ascii="宋体" w:hAnsi="宋体"/>
                <w:kern w:val="0"/>
                <w:sz w:val="24"/>
                <w:szCs w:val="20"/>
              </w:rPr>
            </w:pPr>
            <w:r w:rsidRPr="000A7558">
              <w:rPr>
                <w:rFonts w:ascii="宋体" w:hAnsi="宋体" w:hint="eastAsia"/>
                <w:kern w:val="0"/>
                <w:sz w:val="22"/>
                <w:szCs w:val="20"/>
              </w:rPr>
              <w:t>3、支持历史健康档案信息查询功能：能在登记时查询到健康检查人员的历史健康信息；</w:t>
            </w:r>
          </w:p>
          <w:p w:rsidR="008546DA" w:rsidRPr="000A7558" w:rsidRDefault="008546DA" w:rsidP="00971F03">
            <w:pPr>
              <w:widowControl/>
              <w:ind w:firstLine="440"/>
              <w:jc w:val="left"/>
              <w:rPr>
                <w:rFonts w:ascii="宋体" w:hAnsi="宋体"/>
                <w:kern w:val="0"/>
                <w:sz w:val="24"/>
                <w:szCs w:val="20"/>
              </w:rPr>
            </w:pPr>
            <w:r w:rsidRPr="000A7558">
              <w:rPr>
                <w:rFonts w:ascii="宋体" w:hAnsi="宋体" w:hint="eastAsia"/>
                <w:bCs/>
                <w:kern w:val="0"/>
                <w:sz w:val="22"/>
                <w:szCs w:val="20"/>
              </w:rPr>
              <w:t>4、支持暗码检查功能：支持对特殊检查者的标识只显示健康检查号；</w:t>
            </w:r>
          </w:p>
          <w:p w:rsidR="008546DA" w:rsidRPr="000A7558" w:rsidRDefault="008546DA" w:rsidP="00971F03">
            <w:pPr>
              <w:widowControl/>
              <w:ind w:firstLine="440"/>
              <w:jc w:val="left"/>
              <w:rPr>
                <w:rFonts w:ascii="宋体" w:hAnsi="宋体"/>
                <w:kern w:val="0"/>
                <w:sz w:val="24"/>
                <w:szCs w:val="20"/>
              </w:rPr>
            </w:pPr>
            <w:r w:rsidRPr="000A7558">
              <w:rPr>
                <w:rFonts w:ascii="宋体" w:hAnsi="宋体" w:hint="eastAsia"/>
                <w:kern w:val="0"/>
                <w:sz w:val="22"/>
                <w:szCs w:val="20"/>
              </w:rPr>
              <w:t>5、支持预缴费人员与实际参检人员身份录入不一致时的修正功能；</w:t>
            </w:r>
          </w:p>
          <w:p w:rsidR="008546DA" w:rsidRPr="000A7558" w:rsidRDefault="008546DA" w:rsidP="00971F03">
            <w:pPr>
              <w:widowControl/>
              <w:ind w:firstLine="440"/>
              <w:jc w:val="left"/>
              <w:rPr>
                <w:rFonts w:ascii="宋体" w:hAnsi="宋体"/>
                <w:kern w:val="0"/>
                <w:sz w:val="24"/>
                <w:szCs w:val="20"/>
              </w:rPr>
            </w:pPr>
            <w:r w:rsidRPr="000A7558">
              <w:rPr>
                <w:rFonts w:ascii="宋体" w:hAnsi="宋体" w:hint="eastAsia"/>
                <w:kern w:val="0"/>
                <w:sz w:val="22"/>
                <w:szCs w:val="20"/>
              </w:rPr>
              <w:t>7、支持根据历次体检结果自动推送体检项目；</w:t>
            </w:r>
          </w:p>
          <w:p w:rsidR="008546DA" w:rsidRPr="000A7558" w:rsidRDefault="008546DA" w:rsidP="00971F03">
            <w:pPr>
              <w:widowControl/>
              <w:ind w:firstLine="440"/>
              <w:jc w:val="left"/>
              <w:rPr>
                <w:rFonts w:ascii="宋体" w:hAnsi="宋体"/>
                <w:kern w:val="0"/>
                <w:sz w:val="22"/>
                <w:szCs w:val="20"/>
              </w:rPr>
            </w:pPr>
            <w:r w:rsidRPr="000A7558">
              <w:rPr>
                <w:rFonts w:ascii="宋体" w:hAnsi="宋体" w:hint="eastAsia"/>
                <w:kern w:val="0"/>
                <w:sz w:val="22"/>
                <w:szCs w:val="20"/>
              </w:rPr>
              <w:t>8、支持病史采集；</w:t>
            </w:r>
          </w:p>
          <w:p w:rsidR="008546DA" w:rsidRPr="000A7558" w:rsidRDefault="008546DA" w:rsidP="00971F03">
            <w:pPr>
              <w:widowControl/>
              <w:ind w:firstLine="440"/>
              <w:jc w:val="left"/>
              <w:rPr>
                <w:rFonts w:ascii="宋体" w:hAnsi="宋体"/>
                <w:kern w:val="0"/>
                <w:sz w:val="22"/>
                <w:szCs w:val="20"/>
              </w:rPr>
            </w:pPr>
            <w:r w:rsidRPr="000A7558">
              <w:rPr>
                <w:rFonts w:ascii="宋体" w:hAnsi="宋体" w:hint="eastAsia"/>
                <w:kern w:val="0"/>
                <w:sz w:val="22"/>
                <w:szCs w:val="20"/>
              </w:rPr>
              <w:t>9、支持条码、指引单模板、科室底单、申请书和外网协议的自定义功能；</w:t>
            </w:r>
          </w:p>
          <w:p w:rsidR="008546DA" w:rsidRPr="000A7558" w:rsidRDefault="008546DA" w:rsidP="00971F03">
            <w:pPr>
              <w:widowControl/>
              <w:ind w:firstLine="440"/>
              <w:jc w:val="left"/>
              <w:rPr>
                <w:rFonts w:ascii="宋体" w:hAnsi="宋体"/>
                <w:kern w:val="0"/>
                <w:sz w:val="22"/>
                <w:szCs w:val="20"/>
              </w:rPr>
            </w:pPr>
            <w:r w:rsidRPr="000A7558">
              <w:rPr>
                <w:rFonts w:ascii="宋体" w:hAnsi="宋体" w:hint="eastAsia"/>
                <w:kern w:val="0"/>
                <w:sz w:val="22"/>
                <w:szCs w:val="20"/>
              </w:rPr>
              <w:t>10、支持项目互斥、男女项目互斥、病史不申请项目互斥、自动计算带出材料费；</w:t>
            </w:r>
          </w:p>
          <w:p w:rsidR="008546DA" w:rsidRPr="000A7558" w:rsidRDefault="008546DA" w:rsidP="00971F03">
            <w:pPr>
              <w:widowControl/>
              <w:ind w:firstLine="440"/>
              <w:jc w:val="left"/>
              <w:rPr>
                <w:rFonts w:ascii="宋体" w:hAnsi="宋体"/>
                <w:kern w:val="0"/>
                <w:sz w:val="22"/>
                <w:szCs w:val="20"/>
              </w:rPr>
            </w:pPr>
            <w:r w:rsidRPr="000A7558">
              <w:rPr>
                <w:rFonts w:ascii="宋体" w:hAnsi="宋体" w:hint="eastAsia"/>
                <w:kern w:val="0"/>
                <w:sz w:val="22"/>
                <w:szCs w:val="20"/>
              </w:rPr>
              <w:t>11、支持根据病史与问卷项目结果进行1+X项目可按性别和年龄段进行自动推送项目（经济、普及、全面）；</w:t>
            </w:r>
          </w:p>
          <w:p w:rsidR="008546DA" w:rsidRPr="000A7558" w:rsidRDefault="008546DA" w:rsidP="00971F03">
            <w:pPr>
              <w:widowControl/>
              <w:ind w:firstLine="440"/>
              <w:jc w:val="left"/>
              <w:rPr>
                <w:rFonts w:ascii="宋体" w:hAnsi="宋体"/>
                <w:kern w:val="0"/>
                <w:sz w:val="22"/>
                <w:szCs w:val="20"/>
              </w:rPr>
            </w:pPr>
            <w:r w:rsidRPr="000A7558">
              <w:rPr>
                <w:rFonts w:ascii="宋体" w:hAnsi="宋体" w:hint="eastAsia"/>
                <w:kern w:val="0"/>
                <w:sz w:val="22"/>
                <w:szCs w:val="20"/>
              </w:rPr>
              <w:t>12、支持医生建议功能，保留医生推荐但客户放弃检查；</w:t>
            </w:r>
          </w:p>
          <w:p w:rsidR="008546DA" w:rsidRPr="000A7558" w:rsidRDefault="008546DA" w:rsidP="00971F03">
            <w:pPr>
              <w:widowControl/>
              <w:ind w:firstLine="440"/>
              <w:jc w:val="left"/>
              <w:rPr>
                <w:rFonts w:ascii="宋体" w:hAnsi="宋体"/>
                <w:color w:val="FF0000"/>
                <w:kern w:val="0"/>
                <w:sz w:val="22"/>
                <w:szCs w:val="20"/>
              </w:rPr>
            </w:pPr>
            <w:r w:rsidRPr="000A7558">
              <w:rPr>
                <w:rFonts w:ascii="宋体" w:hAnsi="宋体" w:hint="eastAsia"/>
                <w:kern w:val="0"/>
                <w:sz w:val="22"/>
                <w:szCs w:val="20"/>
              </w:rPr>
              <w:t>13、支持客户永久VIP管理以及来体检进行短信提醒。</w:t>
            </w:r>
          </w:p>
        </w:tc>
      </w:tr>
      <w:tr w:rsidR="008546DA" w:rsidTr="00971F03">
        <w:trPr>
          <w:trHeight w:val="140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体检收费</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1、支持个人收费管理功能；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2、支持团体收费管理功能；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3、单位团体支持先体检后结账功能；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4、支持事后体检折扣功能；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5、支持医保发送和医保冲销功能；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6、支持票据打印功能；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lastRenderedPageBreak/>
              <w:t>7、支持多种支付方式（现金、银联卡、充值卡、微信、支付宝、体检卡等）；</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8、支持手工附加材料费功能。</w:t>
            </w:r>
          </w:p>
        </w:tc>
      </w:tr>
      <w:tr w:rsidR="008546DA" w:rsidTr="00971F03">
        <w:trPr>
          <w:trHeight w:val="84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打折与优惠</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1、支持批量项目折扣；</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2、支持分项目折扣；</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3、支持直接按单项或批量项目录入优惠后价格。</w:t>
            </w:r>
          </w:p>
        </w:tc>
      </w:tr>
      <w:tr w:rsidR="008546DA" w:rsidTr="00971F03">
        <w:trPr>
          <w:trHeight w:val="416"/>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医保专项业务</w:t>
            </w:r>
          </w:p>
        </w:tc>
        <w:tc>
          <w:tcPr>
            <w:tcW w:w="5607" w:type="dxa"/>
            <w:shd w:val="clear" w:color="auto" w:fill="auto"/>
            <w:vAlign w:val="center"/>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1、支持公务员体检医保结算，结果上传及审核。</w:t>
            </w:r>
          </w:p>
        </w:tc>
      </w:tr>
      <w:tr w:rsidR="008546DA" w:rsidTr="00971F03">
        <w:trPr>
          <w:trHeight w:val="1400"/>
        </w:trPr>
        <w:tc>
          <w:tcPr>
            <w:tcW w:w="1129" w:type="dxa"/>
            <w:vMerge w:val="restart"/>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检中管理模块</w:t>
            </w: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检验体检工作站</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1、支持检验标本采集功能；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2、支持体检者信息显示；</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3、支持检验送检单管理；</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4、支持检验科检验结果处理功能；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5、支持检验数据采集功能；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6、支持检验留样功能；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7、支持二级条码和外送条码送检管理功能；</w:t>
            </w:r>
          </w:p>
          <w:p w:rsidR="008546DA" w:rsidRPr="000A7558" w:rsidRDefault="008546DA" w:rsidP="00971F03">
            <w:pPr>
              <w:ind w:firstLine="440"/>
              <w:rPr>
                <w:rFonts w:ascii="宋体" w:hAnsi="宋体"/>
                <w:color w:val="FF0000"/>
                <w:kern w:val="0"/>
                <w:sz w:val="22"/>
                <w:szCs w:val="20"/>
              </w:rPr>
            </w:pPr>
            <w:r w:rsidRPr="000A7558">
              <w:rPr>
                <w:rFonts w:ascii="宋体" w:hAnsi="宋体" w:hint="eastAsia"/>
                <w:kern w:val="0"/>
                <w:sz w:val="22"/>
                <w:szCs w:val="20"/>
              </w:rPr>
              <w:t>8、增加检验采集中晕针、晕血、血小板聚集等重要信息记录功能，有利于下一次提示采血人。</w:t>
            </w:r>
          </w:p>
        </w:tc>
      </w:tr>
      <w:tr w:rsidR="008546DA" w:rsidTr="00971F03">
        <w:trPr>
          <w:trHeight w:val="56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分科检查工作站</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1、支持查看既往病史、调阅历次的健康检查结果，并可单项动态历史记录浏览；</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2、具备积案提醒、积案反馈功能；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3、可以提供结构化的录入方式；</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4、能自动接收检验结果、影像结果，并能根据检查阳性情况自动生成小结，审核，无需人工干预；</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5、自带超声采图，可边采图边录入结果；</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6、分诊科室在检查同时可以看到其他分诊科室检查结果但无权修改；</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7、重大阳性发现时，可以及时通知其他科室；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8、支持历次体检相应指标项对比分析，形成个人健康发展趋势报告功能；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9、支持积案提醒和积案处理功能；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10、支持科室报告急出功能；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1</w:t>
            </w:r>
            <w:r w:rsidRPr="000A7558">
              <w:rPr>
                <w:rFonts w:ascii="宋体" w:hAnsi="宋体" w:hint="eastAsia"/>
                <w:kern w:val="0"/>
                <w:sz w:val="22"/>
                <w:szCs w:val="20"/>
              </w:rPr>
              <w:t>、支持诊室间病史采集以及申请项目增加；</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2</w:t>
            </w:r>
            <w:r w:rsidRPr="000A7558">
              <w:rPr>
                <w:rFonts w:ascii="宋体" w:hAnsi="宋体" w:hint="eastAsia"/>
                <w:kern w:val="0"/>
                <w:sz w:val="22"/>
                <w:szCs w:val="20"/>
              </w:rPr>
              <w:t>、支持诊室间会诊功能；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3</w:t>
            </w:r>
            <w:r w:rsidRPr="000A7558">
              <w:rPr>
                <w:rFonts w:ascii="宋体" w:hAnsi="宋体" w:hint="eastAsia"/>
                <w:kern w:val="0"/>
                <w:sz w:val="22"/>
                <w:szCs w:val="20"/>
              </w:rPr>
              <w:t>、支持人员项目弃检与反弃检功能；</w:t>
            </w:r>
          </w:p>
          <w:p w:rsidR="008546DA" w:rsidRPr="000A7558" w:rsidRDefault="008546DA" w:rsidP="00971F03">
            <w:pPr>
              <w:ind w:firstLine="440"/>
              <w:rPr>
                <w:kern w:val="0"/>
                <w:sz w:val="20"/>
                <w:szCs w:val="20"/>
              </w:rPr>
            </w:pPr>
            <w:r w:rsidRPr="000A7558">
              <w:rPr>
                <w:rFonts w:ascii="宋体" w:hAnsi="宋体" w:hint="eastAsia"/>
                <w:kern w:val="0"/>
                <w:sz w:val="22"/>
                <w:szCs w:val="20"/>
              </w:rPr>
              <w:t>1</w:t>
            </w:r>
            <w:r w:rsidRPr="000A7558">
              <w:rPr>
                <w:rFonts w:ascii="宋体" w:hAnsi="宋体"/>
                <w:kern w:val="0"/>
                <w:sz w:val="22"/>
                <w:szCs w:val="20"/>
              </w:rPr>
              <w:t>4</w:t>
            </w:r>
            <w:r w:rsidRPr="000A7558">
              <w:rPr>
                <w:rFonts w:ascii="Times New Roman" w:hAnsi="Times New Roman" w:hint="eastAsia"/>
                <w:kern w:val="0"/>
                <w:sz w:val="20"/>
                <w:szCs w:val="20"/>
              </w:rPr>
              <w:t>、支持危急值、重疾、随访、疫情、随访、投诉、紧急和复查等信息上报功能；</w:t>
            </w:r>
          </w:p>
          <w:p w:rsidR="008546DA" w:rsidRPr="000A7558" w:rsidRDefault="008546DA" w:rsidP="00971F03">
            <w:pPr>
              <w:ind w:firstLine="400"/>
              <w:rPr>
                <w:kern w:val="0"/>
                <w:sz w:val="20"/>
                <w:szCs w:val="20"/>
              </w:rPr>
            </w:pPr>
            <w:r w:rsidRPr="000A7558">
              <w:rPr>
                <w:rFonts w:ascii="Times New Roman" w:hAnsi="Times New Roman" w:hint="eastAsia"/>
                <w:kern w:val="0"/>
                <w:sz w:val="20"/>
                <w:szCs w:val="20"/>
              </w:rPr>
              <w:t>1</w:t>
            </w:r>
            <w:r w:rsidRPr="000A7558">
              <w:rPr>
                <w:rFonts w:ascii="Times New Roman" w:hAnsi="Times New Roman"/>
                <w:kern w:val="0"/>
                <w:sz w:val="20"/>
                <w:szCs w:val="20"/>
              </w:rPr>
              <w:t>5</w:t>
            </w:r>
            <w:r w:rsidRPr="000A7558">
              <w:rPr>
                <w:rFonts w:ascii="Times New Roman" w:hAnsi="Times New Roman" w:hint="eastAsia"/>
                <w:kern w:val="0"/>
                <w:sz w:val="20"/>
                <w:szCs w:val="20"/>
              </w:rPr>
              <w:t>、支持诊室间录音功能。</w:t>
            </w:r>
          </w:p>
        </w:tc>
      </w:tr>
      <w:tr w:rsidR="008546DA" w:rsidTr="00971F03">
        <w:trPr>
          <w:trHeight w:val="1266"/>
        </w:trPr>
        <w:tc>
          <w:tcPr>
            <w:tcW w:w="1129" w:type="dxa"/>
            <w:vMerge w:val="restart"/>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检后管理模块要求</w:t>
            </w: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总检管理</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1、支持各科室可录入体检结果，可以直接从LIS、医技检查科室等系统直接读取检验和检查结果；</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2、支持体格检查表定制输出；</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3、支持健康检查建议、健康指导、常用体检结果的</w:t>
            </w:r>
            <w:r w:rsidRPr="000A7558">
              <w:rPr>
                <w:rFonts w:ascii="宋体" w:hAnsi="宋体" w:hint="eastAsia"/>
                <w:kern w:val="0"/>
                <w:sz w:val="22"/>
                <w:szCs w:val="20"/>
              </w:rPr>
              <w:lastRenderedPageBreak/>
              <w:t>引用功能，方便检查结果的录入；</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4、支持用拼音码或自由输入的方式来录入；</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5、支持自动生成体检小结、总结和建议；</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6、支持录入完成可自动批量生成体检报告单；</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7、支持图片报告预览功能；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8、支持重疾、疫情、追踪填写上报功能；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9、支持结论词调整合并功能；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0</w:t>
            </w:r>
            <w:r w:rsidRPr="000A7558">
              <w:rPr>
                <w:rFonts w:ascii="宋体" w:hAnsi="宋体" w:hint="eastAsia"/>
                <w:kern w:val="0"/>
                <w:sz w:val="22"/>
                <w:szCs w:val="20"/>
              </w:rPr>
              <w:t>、支持方便快速查看科室描述和小结功能；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1</w:t>
            </w:r>
            <w:r w:rsidRPr="000A7558">
              <w:rPr>
                <w:rFonts w:ascii="宋体" w:hAnsi="宋体" w:hint="eastAsia"/>
                <w:kern w:val="0"/>
                <w:sz w:val="22"/>
                <w:szCs w:val="20"/>
              </w:rPr>
              <w:t>、支持历次体检结果查看功能；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2</w:t>
            </w:r>
            <w:r w:rsidRPr="000A7558">
              <w:rPr>
                <w:rFonts w:ascii="宋体" w:hAnsi="宋体" w:hint="eastAsia"/>
                <w:kern w:val="0"/>
                <w:sz w:val="22"/>
                <w:szCs w:val="20"/>
              </w:rPr>
              <w:t>、支持按体检报告分值（可根据医院自身情况配置）来权衡报告难易程度已经自动分配总检报告。</w:t>
            </w:r>
          </w:p>
        </w:tc>
      </w:tr>
      <w:tr w:rsidR="008546DA" w:rsidTr="00971F03">
        <w:trPr>
          <w:trHeight w:val="56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总审管理</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1、支持根据需要分配总审任务；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2、支持自动审核报告功能；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3、支持总审退回以及统计功能；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4、支持图文报告预览功能。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5</w:t>
            </w:r>
            <w:r w:rsidRPr="000A7558">
              <w:rPr>
                <w:rFonts w:ascii="宋体" w:hAnsi="宋体" w:hint="eastAsia"/>
                <w:kern w:val="0"/>
                <w:sz w:val="22"/>
                <w:szCs w:val="20"/>
              </w:rPr>
              <w:t>、具备闭环式健康检查报告电子审阅流程；</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6</w:t>
            </w:r>
            <w:r w:rsidRPr="000A7558">
              <w:rPr>
                <w:rFonts w:ascii="宋体" w:hAnsi="宋体" w:hint="eastAsia"/>
                <w:kern w:val="0"/>
                <w:sz w:val="22"/>
                <w:szCs w:val="20"/>
              </w:rPr>
              <w:t>、支持二次总审功能。支持提供随机抽取、二审评价、统计等功能。</w:t>
            </w:r>
          </w:p>
        </w:tc>
      </w:tr>
      <w:tr w:rsidR="008546DA" w:rsidTr="00971F03">
        <w:trPr>
          <w:trHeight w:val="56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积案管理</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1、支持积案查询功能；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2、支持积案短信通知功能；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3、支持系统信息通知功能；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4、支持微信通知功能；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5、支持批量处理积案登记处理；</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6、支持批量弃检与反弃检功能；</w:t>
            </w:r>
          </w:p>
          <w:p w:rsidR="008546DA" w:rsidRPr="000A7558" w:rsidRDefault="008546DA" w:rsidP="00971F03">
            <w:pPr>
              <w:spacing w:line="360" w:lineRule="auto"/>
              <w:ind w:firstLine="440"/>
              <w:rPr>
                <w:bCs/>
                <w:color w:val="FF0000"/>
                <w:kern w:val="0"/>
                <w:sz w:val="24"/>
              </w:rPr>
            </w:pPr>
            <w:r w:rsidRPr="000A7558">
              <w:rPr>
                <w:rFonts w:ascii="宋体" w:hAnsi="宋体" w:hint="eastAsia"/>
                <w:kern w:val="0"/>
                <w:sz w:val="22"/>
                <w:szCs w:val="20"/>
              </w:rPr>
              <w:t>7、支持检前积案、检中积案、检后积案，通过上述功能可以直观快速了解中心运行环节中出现不通畅的情况，可以采取相应的手段进行干预用来提高中心运行效率。</w:t>
            </w:r>
          </w:p>
        </w:tc>
      </w:tr>
      <w:tr w:rsidR="008546DA" w:rsidTr="00971F03">
        <w:trPr>
          <w:trHeight w:val="557"/>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报告管理</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1</w:t>
            </w:r>
            <w:r w:rsidRPr="000A7558">
              <w:rPr>
                <w:rFonts w:ascii="宋体" w:hAnsi="宋体" w:hint="eastAsia"/>
                <w:kern w:val="0"/>
                <w:sz w:val="22"/>
                <w:szCs w:val="20"/>
              </w:rPr>
              <w:t>、具备权威的知识数据库；</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2</w:t>
            </w:r>
            <w:r w:rsidRPr="000A7558">
              <w:rPr>
                <w:rFonts w:ascii="宋体" w:hAnsi="宋体" w:hint="eastAsia"/>
                <w:kern w:val="0"/>
                <w:sz w:val="22"/>
                <w:szCs w:val="20"/>
              </w:rPr>
              <w:t>、可以提供标准、规范的健康检查报告；</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3</w:t>
            </w:r>
            <w:r w:rsidRPr="000A7558">
              <w:rPr>
                <w:rFonts w:ascii="宋体" w:hAnsi="宋体" w:hint="eastAsia"/>
                <w:kern w:val="0"/>
                <w:sz w:val="22"/>
                <w:szCs w:val="20"/>
              </w:rPr>
              <w:t>、报告管理提供多种批量操作功能、导出PDF报告、单独打印影像报告、检验报告；</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4</w:t>
            </w:r>
            <w:r w:rsidRPr="000A7558">
              <w:rPr>
                <w:rFonts w:ascii="宋体" w:hAnsi="宋体" w:hint="eastAsia"/>
                <w:kern w:val="0"/>
                <w:sz w:val="22"/>
                <w:szCs w:val="20"/>
              </w:rPr>
              <w:t>、提供健康检查报告远程解读功能；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5</w:t>
            </w:r>
            <w:r w:rsidRPr="000A7558">
              <w:rPr>
                <w:rFonts w:ascii="宋体" w:hAnsi="宋体" w:hint="eastAsia"/>
                <w:kern w:val="0"/>
                <w:sz w:val="22"/>
                <w:szCs w:val="20"/>
              </w:rPr>
              <w:t>、可灵活方便的设置各种模式的健康检查报告单，以满足专项健康检查、普通健康检查、VIP及各种不同客户需求；</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6</w:t>
            </w:r>
            <w:r w:rsidRPr="000A7558">
              <w:rPr>
                <w:rFonts w:ascii="宋体" w:hAnsi="宋体" w:hint="eastAsia"/>
                <w:kern w:val="0"/>
                <w:sz w:val="22"/>
                <w:szCs w:val="20"/>
              </w:rPr>
              <w:t>、支持打印DR、DDR、心电图、肺功能、眼底照相、OCT、经颅多普勒、动态心电图等报告原单；</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7</w:t>
            </w:r>
            <w:r w:rsidRPr="000A7558">
              <w:rPr>
                <w:rFonts w:ascii="宋体" w:hAnsi="宋体" w:hint="eastAsia"/>
                <w:kern w:val="0"/>
                <w:sz w:val="22"/>
                <w:szCs w:val="20"/>
              </w:rPr>
              <w:t>、自动打印并可自由设置打印黑白还是彩色；</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8</w:t>
            </w:r>
            <w:r w:rsidRPr="000A7558">
              <w:rPr>
                <w:rFonts w:ascii="宋体" w:hAnsi="宋体" w:hint="eastAsia"/>
                <w:kern w:val="0"/>
                <w:sz w:val="22"/>
                <w:szCs w:val="20"/>
              </w:rPr>
              <w:t>、支持报告邮件发送功能；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lastRenderedPageBreak/>
              <w:t>9</w:t>
            </w:r>
            <w:r w:rsidRPr="000A7558">
              <w:rPr>
                <w:rFonts w:ascii="宋体" w:hAnsi="宋体" w:hint="eastAsia"/>
                <w:kern w:val="0"/>
                <w:sz w:val="22"/>
                <w:szCs w:val="20"/>
              </w:rPr>
              <w:t>、支持团体报告领取和通知功能；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0</w:t>
            </w:r>
            <w:r w:rsidRPr="000A7558">
              <w:rPr>
                <w:rFonts w:ascii="宋体" w:hAnsi="宋体" w:hint="eastAsia"/>
                <w:kern w:val="0"/>
                <w:sz w:val="22"/>
                <w:szCs w:val="20"/>
              </w:rPr>
              <w:t>、支持导出PDF功能；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11</w:t>
            </w:r>
            <w:r w:rsidRPr="000A7558">
              <w:rPr>
                <w:rFonts w:ascii="宋体" w:hAnsi="宋体" w:hint="eastAsia"/>
                <w:kern w:val="0"/>
                <w:sz w:val="22"/>
                <w:szCs w:val="20"/>
              </w:rPr>
              <w:t>、支持自定义报告样式功能；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12</w:t>
            </w:r>
            <w:r w:rsidRPr="000A7558">
              <w:rPr>
                <w:rFonts w:ascii="宋体" w:hAnsi="宋体" w:hint="eastAsia"/>
                <w:kern w:val="0"/>
                <w:sz w:val="22"/>
                <w:szCs w:val="20"/>
              </w:rPr>
              <w:t>、支持批量报告打印、短信通知功能；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3</w:t>
            </w:r>
            <w:r w:rsidRPr="000A7558">
              <w:rPr>
                <w:rFonts w:ascii="宋体" w:hAnsi="宋体" w:hint="eastAsia"/>
                <w:kern w:val="0"/>
                <w:sz w:val="22"/>
                <w:szCs w:val="20"/>
              </w:rPr>
              <w:t>、自动打印并可自由设置打印黑白还是彩色；</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4</w:t>
            </w:r>
            <w:r w:rsidRPr="000A7558">
              <w:rPr>
                <w:rFonts w:ascii="宋体" w:hAnsi="宋体" w:hint="eastAsia"/>
                <w:kern w:val="0"/>
                <w:sz w:val="22"/>
                <w:szCs w:val="20"/>
              </w:rPr>
              <w:t>、支持报告上架和订审功能；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5</w:t>
            </w:r>
            <w:r w:rsidRPr="000A7558">
              <w:rPr>
                <w:rFonts w:ascii="宋体" w:hAnsi="宋体" w:hint="eastAsia"/>
                <w:kern w:val="0"/>
                <w:sz w:val="22"/>
                <w:szCs w:val="20"/>
              </w:rPr>
              <w:t>、支持指引单回收以及电子单据采集功能；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6</w:t>
            </w:r>
            <w:r w:rsidRPr="000A7558">
              <w:rPr>
                <w:rFonts w:ascii="宋体" w:hAnsi="宋体" w:hint="eastAsia"/>
                <w:kern w:val="0"/>
                <w:sz w:val="22"/>
                <w:szCs w:val="20"/>
              </w:rPr>
              <w:t>、支持科外胶片接收确认信息化；</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7</w:t>
            </w:r>
            <w:r w:rsidRPr="000A7558">
              <w:rPr>
                <w:rFonts w:ascii="宋体" w:hAnsi="宋体" w:hint="eastAsia"/>
                <w:kern w:val="0"/>
                <w:sz w:val="22"/>
                <w:szCs w:val="20"/>
              </w:rPr>
              <w:t>、支持邮寄功能，打通与微信、快递信息化流程；</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w:t>
            </w:r>
            <w:r w:rsidRPr="000A7558">
              <w:rPr>
                <w:rFonts w:ascii="宋体" w:hAnsi="宋体"/>
                <w:kern w:val="0"/>
                <w:sz w:val="22"/>
                <w:szCs w:val="20"/>
              </w:rPr>
              <w:t>8</w:t>
            </w:r>
            <w:r w:rsidRPr="000A7558">
              <w:rPr>
                <w:rFonts w:ascii="宋体" w:hAnsi="宋体" w:hint="eastAsia"/>
                <w:kern w:val="0"/>
                <w:sz w:val="22"/>
                <w:szCs w:val="20"/>
              </w:rPr>
              <w:t>、支持按疾病级别优先打印体检报告。</w:t>
            </w:r>
          </w:p>
        </w:tc>
      </w:tr>
      <w:tr w:rsidR="008546DA" w:rsidTr="00971F03">
        <w:trPr>
          <w:trHeight w:val="854"/>
        </w:trPr>
        <w:tc>
          <w:tcPr>
            <w:tcW w:w="1129" w:type="dxa"/>
            <w:vMerge w:val="restart"/>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lastRenderedPageBreak/>
              <w:t>综合管理模块要求</w:t>
            </w: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危急值管理模块</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1、可实时动态提醒当日重大阳性、疫情和危急值发现，并且支持重大阳性、疫情和危急值相关统计。</w:t>
            </w:r>
          </w:p>
        </w:tc>
      </w:tr>
      <w:tr w:rsidR="008546DA" w:rsidTr="00971F03">
        <w:trPr>
          <w:trHeight w:val="84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卡管理模块</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1、支持医院自行发卡；</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2</w:t>
            </w:r>
            <w:r w:rsidRPr="000A7558">
              <w:rPr>
                <w:rFonts w:ascii="宋体" w:hAnsi="宋体" w:hint="eastAsia"/>
                <w:kern w:val="0"/>
                <w:sz w:val="22"/>
                <w:szCs w:val="20"/>
              </w:rPr>
              <w:t>、支持会员卡批量入库、批量充值、批量退卡以及折扣关联等功能；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3</w:t>
            </w:r>
            <w:r w:rsidRPr="000A7558">
              <w:rPr>
                <w:rFonts w:ascii="宋体" w:hAnsi="宋体" w:hint="eastAsia"/>
                <w:kern w:val="0"/>
                <w:sz w:val="22"/>
                <w:szCs w:val="20"/>
              </w:rPr>
              <w:t>、支持卡充值、消费以及使用情况查询功能；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4、支持卡冻结、启动、有效期失效等功能。</w:t>
            </w:r>
          </w:p>
        </w:tc>
      </w:tr>
      <w:tr w:rsidR="008546DA" w:rsidTr="00971F03">
        <w:trPr>
          <w:trHeight w:val="416"/>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财务管理模块</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 支持财务审核功能；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 支持团队参检率统计；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 支持团队结算；</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 支持团队任务查询、统计；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 支持团队结算收款汇总；</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 支持公务员到账查询功能；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 支持体检票据领用管理、票据作废管理；</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8、 支持收费员结账和收费员缴款功能；</w:t>
            </w:r>
          </w:p>
          <w:p w:rsidR="008546DA" w:rsidRPr="000A7558" w:rsidRDefault="008546DA" w:rsidP="00971F03">
            <w:pPr>
              <w:ind w:firstLine="440"/>
              <w:rPr>
                <w:rFonts w:ascii="宋体" w:hAnsi="宋体"/>
                <w:kern w:val="0"/>
                <w:sz w:val="22"/>
                <w:szCs w:val="20"/>
              </w:rPr>
            </w:pPr>
            <w:r w:rsidRPr="000A7558">
              <w:rPr>
                <w:rFonts w:ascii="宋体" w:hAnsi="宋体"/>
                <w:kern w:val="0"/>
                <w:sz w:val="22"/>
                <w:szCs w:val="20"/>
              </w:rPr>
              <w:t>9</w:t>
            </w:r>
            <w:r w:rsidRPr="000A7558">
              <w:rPr>
                <w:rFonts w:ascii="宋体" w:hAnsi="宋体" w:hint="eastAsia"/>
                <w:kern w:val="0"/>
                <w:sz w:val="22"/>
                <w:szCs w:val="20"/>
              </w:rPr>
              <w:t>、 支持财务综合报表查询等。</w:t>
            </w:r>
          </w:p>
        </w:tc>
      </w:tr>
      <w:tr w:rsidR="008546DA" w:rsidTr="00971F03">
        <w:trPr>
          <w:trHeight w:val="84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外联管理模块</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1、支持外联客户管理功能；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2、支持团队基本信息维护、生成团体任务、任务审核、查询统计、体检安排等功能；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3、支持外联人员日程管理功能；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4、支持外联团体重大疾病和危急值通知提醒；</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5、支持外联进展和团体结算提醒功能；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6、支持外联团体参检率查询功能；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7、支持外联团体分组项目备单功能；</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8、支持外联审核、审批、财务审批等完整的审批流程；</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9、支持外联与备单组人员信息无缝对接流程。</w:t>
            </w:r>
          </w:p>
        </w:tc>
      </w:tr>
      <w:tr w:rsidR="008546DA" w:rsidTr="00971F03">
        <w:trPr>
          <w:trHeight w:val="558"/>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查询统计</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1、具备科室、健康管理中心收入分析统计；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2、具备检查、检验、总检等医生工作量统计；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3、具备收费员日报及收费员结账统计；</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4、具备疾病分析统计、人员构成、年龄分布、参检统计、检出统计等；</w:t>
            </w:r>
          </w:p>
        </w:tc>
      </w:tr>
      <w:tr w:rsidR="008546DA" w:rsidTr="00971F03">
        <w:trPr>
          <w:trHeight w:val="112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体检报告分析</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1、医务人员可通过系统获取体检者的历次体检报告，并可根据重要的体检项目指标，进行与历次体检数据指标进行分析比对，生成数据分析曲线图，该功能模块可通过系统可配置方式应用于本系统相应模块中。</w:t>
            </w:r>
          </w:p>
        </w:tc>
      </w:tr>
      <w:tr w:rsidR="008546DA" w:rsidTr="00971F03">
        <w:trPr>
          <w:trHeight w:val="112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团体报告分析</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1、体检中心通过系统可针对单个团体或者多个团体等单个任务或者多个任务的团体人员报告进行整理分析，最后形成一份Word形式的团体人员健康情况的评估报告。</w:t>
            </w:r>
          </w:p>
        </w:tc>
      </w:tr>
      <w:tr w:rsidR="008546DA" w:rsidTr="00971F03">
        <w:trPr>
          <w:trHeight w:val="112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质控管理</w:t>
            </w:r>
          </w:p>
        </w:tc>
        <w:tc>
          <w:tcPr>
            <w:tcW w:w="5607" w:type="dxa"/>
            <w:shd w:val="clear" w:color="auto" w:fill="auto"/>
          </w:tcPr>
          <w:p w:rsidR="008546DA" w:rsidRPr="000A7558" w:rsidRDefault="008546DA" w:rsidP="008546DA">
            <w:pPr>
              <w:pStyle w:val="af"/>
              <w:widowControl w:val="0"/>
              <w:numPr>
                <w:ilvl w:val="0"/>
                <w:numId w:val="17"/>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支持体检者信息质量控制管理，采用体检者信息完善的维度来进行质量监控。</w:t>
            </w:r>
          </w:p>
          <w:p w:rsidR="008546DA" w:rsidRPr="000A7558" w:rsidRDefault="008546DA" w:rsidP="008546DA">
            <w:pPr>
              <w:pStyle w:val="af"/>
              <w:widowControl w:val="0"/>
              <w:numPr>
                <w:ilvl w:val="0"/>
                <w:numId w:val="17"/>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支持报告质量控制管理，采用体检报告各个环节节点根据中心设定的时间来进行质量监控。</w:t>
            </w:r>
          </w:p>
          <w:p w:rsidR="008546DA" w:rsidRPr="000A7558" w:rsidRDefault="008546DA" w:rsidP="008546DA">
            <w:pPr>
              <w:pStyle w:val="af"/>
              <w:widowControl w:val="0"/>
              <w:numPr>
                <w:ilvl w:val="0"/>
                <w:numId w:val="17"/>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支持报告总审质量控制管理，采用报告最后环节报关维度进行质量监控。</w:t>
            </w:r>
          </w:p>
        </w:tc>
      </w:tr>
      <w:tr w:rsidR="008546DA" w:rsidTr="00971F03">
        <w:trPr>
          <w:trHeight w:val="558"/>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信息维护</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1、支持体检科室维护；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2、支持数据字典维护；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3、支持体检建议维护；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4、支持体检套餐维护；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5、支持体检项目维护；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6、支持体检结论词维护；</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7、支持体征字典维护等。</w:t>
            </w:r>
          </w:p>
        </w:tc>
      </w:tr>
      <w:tr w:rsidR="008546DA" w:rsidTr="00971F03">
        <w:trPr>
          <w:trHeight w:val="558"/>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科研模块</w:t>
            </w:r>
          </w:p>
        </w:tc>
        <w:tc>
          <w:tcPr>
            <w:tcW w:w="5607" w:type="dxa"/>
            <w:shd w:val="clear" w:color="auto" w:fill="auto"/>
          </w:tcPr>
          <w:p w:rsidR="008546DA" w:rsidRPr="000A7558" w:rsidRDefault="008546DA" w:rsidP="008546DA">
            <w:pPr>
              <w:pStyle w:val="af"/>
              <w:widowControl w:val="0"/>
              <w:numPr>
                <w:ilvl w:val="0"/>
                <w:numId w:val="18"/>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支持科研对象维护；</w:t>
            </w:r>
          </w:p>
          <w:p w:rsidR="008546DA" w:rsidRPr="000A7558" w:rsidRDefault="008546DA" w:rsidP="008546DA">
            <w:pPr>
              <w:pStyle w:val="af"/>
              <w:widowControl w:val="0"/>
              <w:numPr>
                <w:ilvl w:val="0"/>
                <w:numId w:val="18"/>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支持科研对象登记收集功能；</w:t>
            </w:r>
          </w:p>
          <w:p w:rsidR="008546DA" w:rsidRPr="000A7558" w:rsidRDefault="008546DA" w:rsidP="008546DA">
            <w:pPr>
              <w:pStyle w:val="af"/>
              <w:widowControl w:val="0"/>
              <w:numPr>
                <w:ilvl w:val="0"/>
                <w:numId w:val="18"/>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支持科研对象检查科室提示功能；</w:t>
            </w:r>
          </w:p>
          <w:p w:rsidR="008546DA" w:rsidRPr="000A7558" w:rsidRDefault="008546DA" w:rsidP="008546DA">
            <w:pPr>
              <w:pStyle w:val="af"/>
              <w:widowControl w:val="0"/>
              <w:numPr>
                <w:ilvl w:val="0"/>
                <w:numId w:val="18"/>
              </w:numPr>
              <w:spacing w:before="0" w:beforeAutospacing="0" w:after="0" w:afterAutospacing="0" w:line="240" w:lineRule="auto"/>
              <w:ind w:firstLineChars="0"/>
              <w:jc w:val="both"/>
              <w:rPr>
                <w:rFonts w:ascii="宋体" w:hAnsi="宋体"/>
                <w:kern w:val="0"/>
                <w:sz w:val="22"/>
                <w:szCs w:val="20"/>
              </w:rPr>
            </w:pPr>
            <w:r w:rsidRPr="000A7558">
              <w:rPr>
                <w:rFonts w:ascii="宋体" w:hAnsi="宋体" w:cs="Times New Roman" w:hint="eastAsia"/>
                <w:kern w:val="0"/>
                <w:sz w:val="22"/>
                <w:szCs w:val="20"/>
              </w:rPr>
              <w:t>支持科研对象数据按不同需求统计导出功能。</w:t>
            </w:r>
          </w:p>
        </w:tc>
      </w:tr>
      <w:tr w:rsidR="008546DA" w:rsidTr="00971F03">
        <w:trPr>
          <w:trHeight w:val="938"/>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知识库</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1、具备医学知识库；</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2、具备医疗诊断库；</w:t>
            </w:r>
          </w:p>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3、具备健康建议指导库。</w:t>
            </w:r>
          </w:p>
        </w:tc>
      </w:tr>
      <w:tr w:rsidR="008546DA" w:rsidTr="00971F03">
        <w:trPr>
          <w:trHeight w:val="560"/>
        </w:trPr>
        <w:tc>
          <w:tcPr>
            <w:tcW w:w="1129" w:type="dxa"/>
            <w:vMerge/>
            <w:shd w:val="clear" w:color="auto" w:fill="auto"/>
            <w:vAlign w:val="center"/>
          </w:tcPr>
          <w:p w:rsidR="008546DA" w:rsidRPr="000A7558" w:rsidRDefault="008546DA" w:rsidP="00971F03">
            <w:pPr>
              <w:ind w:firstLine="440"/>
              <w:jc w:val="center"/>
              <w:rPr>
                <w:rFonts w:ascii="宋体" w:hAnsi="宋体"/>
                <w:kern w:val="0"/>
                <w:sz w:val="22"/>
                <w:szCs w:val="20"/>
              </w:rPr>
            </w:pPr>
          </w:p>
        </w:tc>
        <w:tc>
          <w:tcPr>
            <w:tcW w:w="1560" w:type="dxa"/>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拍照功能</w:t>
            </w:r>
          </w:p>
        </w:tc>
        <w:tc>
          <w:tcPr>
            <w:tcW w:w="5607" w:type="dxa"/>
            <w:shd w:val="clear" w:color="auto" w:fill="auto"/>
          </w:tcPr>
          <w:p w:rsidR="008546DA" w:rsidRPr="000A7558" w:rsidRDefault="008546DA" w:rsidP="00971F03">
            <w:pPr>
              <w:ind w:firstLine="440"/>
              <w:rPr>
                <w:rFonts w:ascii="宋体" w:hAnsi="宋体"/>
                <w:kern w:val="0"/>
                <w:sz w:val="22"/>
                <w:szCs w:val="20"/>
              </w:rPr>
            </w:pPr>
            <w:r w:rsidRPr="000A7558">
              <w:rPr>
                <w:rFonts w:ascii="宋体" w:hAnsi="宋体" w:hint="eastAsia"/>
                <w:kern w:val="0"/>
                <w:sz w:val="22"/>
                <w:szCs w:val="20"/>
              </w:rPr>
              <w:t>1、具备完善的拍照功能，支持当今流行的数码摄像机，在各种体检报告中，可以打印出带照片的体检报告。</w:t>
            </w:r>
          </w:p>
        </w:tc>
      </w:tr>
      <w:tr w:rsidR="008546DA" w:rsidTr="00971F03">
        <w:trPr>
          <w:trHeight w:val="560"/>
        </w:trPr>
        <w:tc>
          <w:tcPr>
            <w:tcW w:w="2689" w:type="dxa"/>
            <w:gridSpan w:val="2"/>
            <w:shd w:val="clear" w:color="auto" w:fill="auto"/>
            <w:vAlign w:val="center"/>
          </w:tcPr>
          <w:p w:rsidR="008546DA" w:rsidRPr="000A7558" w:rsidRDefault="008546DA" w:rsidP="00971F03">
            <w:pPr>
              <w:ind w:firstLine="440"/>
              <w:jc w:val="center"/>
              <w:rPr>
                <w:rFonts w:ascii="宋体" w:hAnsi="宋体"/>
                <w:kern w:val="0"/>
                <w:sz w:val="22"/>
                <w:szCs w:val="20"/>
              </w:rPr>
            </w:pPr>
            <w:r w:rsidRPr="000A7558">
              <w:rPr>
                <w:rFonts w:ascii="宋体" w:hAnsi="宋体" w:hint="eastAsia"/>
                <w:kern w:val="0"/>
                <w:sz w:val="22"/>
                <w:szCs w:val="20"/>
              </w:rPr>
              <w:t>接口</w:t>
            </w:r>
          </w:p>
        </w:tc>
        <w:tc>
          <w:tcPr>
            <w:tcW w:w="5607" w:type="dxa"/>
            <w:shd w:val="clear" w:color="auto" w:fill="auto"/>
          </w:tcPr>
          <w:p w:rsidR="008546DA" w:rsidRPr="000A7558" w:rsidRDefault="008546DA" w:rsidP="00971F03">
            <w:pPr>
              <w:tabs>
                <w:tab w:val="left" w:pos="0"/>
              </w:tabs>
              <w:ind w:firstLine="440"/>
              <w:rPr>
                <w:rFonts w:ascii="宋体" w:hAnsi="宋体"/>
                <w:kern w:val="0"/>
                <w:sz w:val="24"/>
              </w:rPr>
            </w:pPr>
            <w:r w:rsidRPr="000A7558">
              <w:rPr>
                <w:rFonts w:ascii="宋体" w:hAnsi="宋体" w:hint="eastAsia"/>
                <w:kern w:val="0"/>
                <w:sz w:val="22"/>
                <w:szCs w:val="20"/>
              </w:rPr>
              <w:t>1、系统支持与医院HIS，PACS，LIS、超声系统、心电系统、集成平台等实现对接。</w:t>
            </w:r>
          </w:p>
        </w:tc>
      </w:tr>
    </w:tbl>
    <w:p w:rsidR="008546DA" w:rsidRPr="005E1B21" w:rsidRDefault="008546DA" w:rsidP="008546DA">
      <w:pPr>
        <w:rPr>
          <w:b/>
        </w:rPr>
      </w:pPr>
    </w:p>
    <w:p w:rsidR="008546DA" w:rsidRDefault="008546DA" w:rsidP="008546DA">
      <w:pPr>
        <w:pStyle w:val="2"/>
        <w:rPr>
          <w:sz w:val="28"/>
          <w:szCs w:val="28"/>
        </w:rPr>
      </w:pPr>
      <w:r>
        <w:t>3</w:t>
      </w:r>
      <w:r>
        <w:rPr>
          <w:rFonts w:hint="eastAsia"/>
        </w:rPr>
        <w:t>.</w:t>
      </w:r>
      <w:r>
        <w:rPr>
          <w:rFonts w:hint="eastAsia"/>
          <w:sz w:val="28"/>
          <w:szCs w:val="28"/>
        </w:rPr>
        <w:t>健康管理平台功能要求</w:t>
      </w:r>
    </w:p>
    <w:tbl>
      <w:tblPr>
        <w:tblW w:w="8237" w:type="dxa"/>
        <w:tblInd w:w="-20" w:type="dxa"/>
        <w:tblLook w:val="04A0" w:firstRow="1" w:lastRow="0" w:firstColumn="1" w:lastColumn="0" w:noHBand="0" w:noVBand="1"/>
      </w:tblPr>
      <w:tblGrid>
        <w:gridCol w:w="20"/>
        <w:gridCol w:w="1242"/>
        <w:gridCol w:w="1556"/>
        <w:gridCol w:w="5419"/>
      </w:tblGrid>
      <w:tr w:rsidR="008546DA" w:rsidRPr="00BB4A28" w:rsidTr="00971F03">
        <w:trPr>
          <w:gridBefore w:val="1"/>
          <w:wBefore w:w="20" w:type="dxa"/>
          <w:trHeight w:val="282"/>
        </w:trPr>
        <w:tc>
          <w:tcPr>
            <w:tcW w:w="124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546DA" w:rsidRPr="00BB4A28" w:rsidRDefault="008546DA" w:rsidP="00971F03">
            <w:pPr>
              <w:widowControl/>
              <w:jc w:val="left"/>
              <w:rPr>
                <w:rFonts w:ascii="宋体" w:hAnsi="宋体"/>
                <w:b/>
                <w:bCs/>
                <w:color w:val="000000"/>
                <w:kern w:val="0"/>
                <w:sz w:val="24"/>
              </w:rPr>
            </w:pPr>
            <w:r w:rsidRPr="00BB4A28">
              <w:rPr>
                <w:rFonts w:ascii="宋体" w:hAnsi="宋体" w:hint="eastAsia"/>
                <w:b/>
                <w:bCs/>
                <w:color w:val="000000"/>
                <w:kern w:val="0"/>
                <w:sz w:val="24"/>
              </w:rPr>
              <w:t>模块划分</w:t>
            </w:r>
          </w:p>
        </w:tc>
        <w:tc>
          <w:tcPr>
            <w:tcW w:w="1556" w:type="dxa"/>
            <w:tcBorders>
              <w:top w:val="single" w:sz="4" w:space="0" w:color="auto"/>
              <w:left w:val="nil"/>
              <w:bottom w:val="single" w:sz="4" w:space="0" w:color="auto"/>
              <w:right w:val="single" w:sz="4" w:space="0" w:color="auto"/>
            </w:tcBorders>
            <w:shd w:val="clear" w:color="auto" w:fill="D9D9D9"/>
            <w:noWrap/>
            <w:vAlign w:val="center"/>
          </w:tcPr>
          <w:p w:rsidR="008546DA" w:rsidRPr="00BB4A28" w:rsidRDefault="008546DA" w:rsidP="00971F03">
            <w:pPr>
              <w:widowControl/>
              <w:jc w:val="left"/>
              <w:rPr>
                <w:rFonts w:ascii="宋体" w:hAnsi="宋体"/>
                <w:b/>
                <w:bCs/>
                <w:color w:val="000000"/>
                <w:kern w:val="0"/>
                <w:sz w:val="24"/>
              </w:rPr>
            </w:pPr>
            <w:r w:rsidRPr="00BB4A28">
              <w:rPr>
                <w:rFonts w:ascii="宋体" w:hAnsi="宋体" w:hint="eastAsia"/>
                <w:b/>
                <w:bCs/>
                <w:color w:val="000000"/>
                <w:kern w:val="0"/>
                <w:sz w:val="24"/>
              </w:rPr>
              <w:t>一级功能</w:t>
            </w:r>
          </w:p>
        </w:tc>
        <w:tc>
          <w:tcPr>
            <w:tcW w:w="5419" w:type="dxa"/>
            <w:tcBorders>
              <w:top w:val="single" w:sz="4" w:space="0" w:color="auto"/>
              <w:left w:val="nil"/>
              <w:bottom w:val="single" w:sz="4" w:space="0" w:color="auto"/>
              <w:right w:val="single" w:sz="4" w:space="0" w:color="auto"/>
            </w:tcBorders>
            <w:shd w:val="clear" w:color="auto" w:fill="D9D9D9"/>
            <w:vAlign w:val="center"/>
          </w:tcPr>
          <w:p w:rsidR="008546DA" w:rsidRPr="00BB4A28" w:rsidRDefault="008546DA" w:rsidP="00971F03">
            <w:pPr>
              <w:widowControl/>
              <w:jc w:val="center"/>
              <w:rPr>
                <w:rFonts w:ascii="宋体" w:hAnsi="宋体"/>
                <w:b/>
                <w:bCs/>
                <w:color w:val="000000"/>
                <w:kern w:val="0"/>
                <w:sz w:val="24"/>
              </w:rPr>
            </w:pPr>
            <w:r w:rsidRPr="00BB4A28">
              <w:rPr>
                <w:rFonts w:ascii="宋体" w:hAnsi="宋体" w:hint="eastAsia"/>
                <w:b/>
                <w:bCs/>
                <w:color w:val="000000"/>
                <w:kern w:val="0"/>
                <w:sz w:val="24"/>
              </w:rPr>
              <w:t>描述</w:t>
            </w:r>
          </w:p>
        </w:tc>
      </w:tr>
      <w:tr w:rsidR="008546DA" w:rsidRPr="00BB4A28" w:rsidTr="00971F03">
        <w:trPr>
          <w:trHeight w:val="270"/>
        </w:trPr>
        <w:tc>
          <w:tcPr>
            <w:tcW w:w="1262" w:type="dxa"/>
            <w:gridSpan w:val="2"/>
            <w:vMerge w:val="restart"/>
            <w:tcBorders>
              <w:left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kern w:val="0"/>
                <w:sz w:val="24"/>
              </w:rPr>
            </w:pPr>
            <w:r w:rsidRPr="00BB4A28">
              <w:rPr>
                <w:rFonts w:ascii="宋体" w:hAnsi="宋体" w:hint="eastAsia"/>
                <w:kern w:val="0"/>
                <w:sz w:val="24"/>
              </w:rPr>
              <w:t>健康档案</w:t>
            </w: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r w:rsidRPr="00BB4A28">
              <w:rPr>
                <w:rFonts w:ascii="宋体" w:hAnsi="宋体" w:hint="eastAsia"/>
                <w:sz w:val="22"/>
              </w:rPr>
              <w:t>体检建档</w:t>
            </w:r>
          </w:p>
        </w:tc>
        <w:tc>
          <w:tcPr>
            <w:tcW w:w="5419" w:type="dxa"/>
            <w:tcBorders>
              <w:top w:val="nil"/>
              <w:left w:val="nil"/>
              <w:bottom w:val="single" w:sz="4" w:space="0" w:color="auto"/>
              <w:right w:val="single" w:sz="4" w:space="0" w:color="auto"/>
            </w:tcBorders>
            <w:vAlign w:val="center"/>
          </w:tcPr>
          <w:p w:rsidR="008546DA" w:rsidRPr="00BB4A28" w:rsidRDefault="008546DA" w:rsidP="00971F03">
            <w:pPr>
              <w:pStyle w:val="a3"/>
              <w:ind w:firstLineChars="0" w:firstLine="0"/>
              <w:rPr>
                <w:rFonts w:ascii="宋体" w:hAnsi="宋体"/>
                <w:sz w:val="22"/>
              </w:rPr>
            </w:pPr>
            <w:r w:rsidRPr="00BB4A28">
              <w:rPr>
                <w:rFonts w:ascii="宋体" w:hAnsi="宋体" w:hint="eastAsia"/>
                <w:sz w:val="22"/>
              </w:rPr>
              <w:t>建立受检者健康体检信息。</w:t>
            </w:r>
          </w:p>
        </w:tc>
      </w:tr>
      <w:tr w:rsidR="008546DA" w:rsidRPr="00BB4A28" w:rsidTr="00971F03">
        <w:trPr>
          <w:trHeight w:val="270"/>
        </w:trPr>
        <w:tc>
          <w:tcPr>
            <w:tcW w:w="1262" w:type="dxa"/>
            <w:gridSpan w:val="2"/>
            <w:vMerge/>
            <w:tcBorders>
              <w:left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kern w:val="0"/>
                <w:sz w:val="24"/>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r w:rsidRPr="00BB4A28">
              <w:rPr>
                <w:rFonts w:ascii="宋体" w:hAnsi="宋体" w:hint="eastAsia"/>
                <w:kern w:val="0"/>
                <w:sz w:val="22"/>
              </w:rPr>
              <w:t>体检报告</w:t>
            </w:r>
          </w:p>
        </w:tc>
        <w:tc>
          <w:tcPr>
            <w:tcW w:w="5419" w:type="dxa"/>
            <w:tcBorders>
              <w:top w:val="nil"/>
              <w:left w:val="nil"/>
              <w:bottom w:val="single" w:sz="4" w:space="0" w:color="auto"/>
              <w:right w:val="single" w:sz="4" w:space="0" w:color="auto"/>
            </w:tcBorders>
          </w:tcPr>
          <w:p w:rsidR="008546DA" w:rsidRPr="00BB4A28" w:rsidRDefault="008546DA" w:rsidP="00971F03">
            <w:pPr>
              <w:pStyle w:val="a3"/>
              <w:ind w:firstLineChars="0" w:firstLine="0"/>
              <w:rPr>
                <w:rFonts w:ascii="宋体" w:hAnsi="宋体"/>
                <w:sz w:val="22"/>
              </w:rPr>
            </w:pPr>
            <w:r w:rsidRPr="00BB4A28">
              <w:rPr>
                <w:rFonts w:ascii="宋体" w:hAnsi="宋体" w:hint="eastAsia"/>
                <w:sz w:val="22"/>
              </w:rPr>
              <w:t>体检报告显示了当前机构单位下所有体检者的所有体检报告信息，可以选择不同的机构单位,查询机构下的人员体检报告列表。</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kern w:val="0"/>
                <w:sz w:val="24"/>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r w:rsidRPr="00BB4A28">
              <w:rPr>
                <w:rFonts w:ascii="宋体" w:hAnsi="宋体" w:hint="eastAsia"/>
                <w:kern w:val="0"/>
                <w:sz w:val="22"/>
              </w:rPr>
              <w:t>病史管理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管理用户病史信息；病史来源于用户问卷信息采集、主检问诊、体检系统病史信息等。</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kern w:val="0"/>
                <w:sz w:val="24"/>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r w:rsidRPr="00BB4A28">
              <w:rPr>
                <w:rFonts w:ascii="宋体" w:hAnsi="宋体" w:hint="eastAsia"/>
                <w:kern w:val="0"/>
                <w:sz w:val="22"/>
              </w:rPr>
              <w:t>健康问卷</w:t>
            </w:r>
          </w:p>
        </w:tc>
        <w:tc>
          <w:tcPr>
            <w:tcW w:w="5419" w:type="dxa"/>
            <w:tcBorders>
              <w:top w:val="nil"/>
              <w:left w:val="nil"/>
              <w:bottom w:val="single" w:sz="4" w:space="0" w:color="auto"/>
              <w:right w:val="single" w:sz="4" w:space="0" w:color="auto"/>
            </w:tcBorders>
          </w:tcPr>
          <w:p w:rsidR="008546DA" w:rsidRPr="00BB4A28" w:rsidRDefault="008546DA" w:rsidP="00971F03">
            <w:pPr>
              <w:pStyle w:val="a5"/>
              <w:ind w:firstLineChars="0" w:firstLine="0"/>
              <w:rPr>
                <w:rFonts w:ascii="宋体" w:hAnsi="宋体" w:cs="宋体"/>
                <w:kern w:val="0"/>
                <w:sz w:val="22"/>
              </w:rPr>
            </w:pPr>
            <w:r w:rsidRPr="00BB4A28">
              <w:rPr>
                <w:rFonts w:ascii="宋体" w:hAnsi="宋体" w:cs="宋体" w:hint="eastAsia"/>
                <w:kern w:val="0"/>
                <w:sz w:val="22"/>
              </w:rPr>
              <w:t>健康评估问卷包括了</w:t>
            </w:r>
            <w:r w:rsidRPr="00BB4A28">
              <w:rPr>
                <w:rFonts w:ascii="宋体" w:hAnsi="宋体" w:cs="宋体"/>
                <w:kern w:val="0"/>
                <w:sz w:val="22"/>
              </w:rPr>
              <w:t>SCL90心理问卷、</w:t>
            </w:r>
            <w:r>
              <w:rPr>
                <w:rFonts w:ascii="宋体" w:hAnsi="宋体" w:cs="宋体"/>
                <w:kern w:val="0"/>
                <w:sz w:val="22"/>
              </w:rPr>
              <w:t>综合问卷</w:t>
            </w:r>
            <w:r w:rsidRPr="00BB4A28">
              <w:rPr>
                <w:rFonts w:ascii="宋体" w:hAnsi="宋体" w:cs="宋体"/>
                <w:kern w:val="0"/>
                <w:sz w:val="22"/>
              </w:rPr>
              <w:t>评估等等。</w:t>
            </w:r>
          </w:p>
        </w:tc>
      </w:tr>
      <w:tr w:rsidR="008546DA" w:rsidRPr="00BB4A28" w:rsidTr="00971F03">
        <w:trPr>
          <w:trHeight w:val="270"/>
        </w:trPr>
        <w:tc>
          <w:tcPr>
            <w:tcW w:w="1262" w:type="dxa"/>
            <w:gridSpan w:val="2"/>
            <w:vMerge/>
            <w:tcBorders>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kern w:val="0"/>
                <w:sz w:val="24"/>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r w:rsidRPr="00BB4A28">
              <w:rPr>
                <w:rFonts w:ascii="宋体" w:hAnsi="宋体" w:hint="eastAsia"/>
                <w:kern w:val="0"/>
                <w:sz w:val="22"/>
              </w:rPr>
              <w:t>自我健康管理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用户通过移动端生成健康监测数据，如血糖、血压、心率等。</w:t>
            </w:r>
          </w:p>
        </w:tc>
      </w:tr>
      <w:tr w:rsidR="008546DA" w:rsidRPr="00BB4A28" w:rsidTr="00971F03">
        <w:trPr>
          <w:trHeight w:val="270"/>
        </w:trPr>
        <w:tc>
          <w:tcPr>
            <w:tcW w:w="1262" w:type="dxa"/>
            <w:gridSpan w:val="2"/>
            <w:vMerge w:val="restart"/>
            <w:tcBorders>
              <w:top w:val="nil"/>
              <w:left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color w:val="000000"/>
                <w:kern w:val="0"/>
                <w:sz w:val="24"/>
              </w:rPr>
            </w:pPr>
            <w:r w:rsidRPr="00BB4A28">
              <w:rPr>
                <w:rFonts w:ascii="宋体" w:hAnsi="宋体" w:hint="eastAsia"/>
                <w:color w:val="000000"/>
                <w:kern w:val="0"/>
                <w:sz w:val="24"/>
              </w:rPr>
              <w:t>客户管理</w:t>
            </w: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客户管理</w:t>
            </w:r>
          </w:p>
        </w:tc>
        <w:tc>
          <w:tcPr>
            <w:tcW w:w="5419" w:type="dxa"/>
            <w:tcBorders>
              <w:top w:val="nil"/>
              <w:left w:val="nil"/>
              <w:bottom w:val="single" w:sz="4" w:space="0" w:color="auto"/>
              <w:right w:val="single" w:sz="4" w:space="0" w:color="auto"/>
            </w:tcBorders>
          </w:tcPr>
          <w:p w:rsidR="008546DA" w:rsidRPr="00BB4A28" w:rsidRDefault="008546DA" w:rsidP="00971F03">
            <w:pPr>
              <w:rPr>
                <w:rFonts w:ascii="宋体" w:hAnsi="宋体"/>
                <w:sz w:val="22"/>
              </w:rPr>
            </w:pPr>
            <w:r w:rsidRPr="00BB4A28">
              <w:rPr>
                <w:rFonts w:ascii="宋体" w:hAnsi="宋体" w:hint="eastAsia"/>
                <w:sz w:val="22"/>
              </w:rPr>
              <w:t>提供用户基本信息、家庭成员、用户类别、用户标签、用户分组等管理功能。</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家庭管理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提供家庭成员健康信息管理功能。</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单位管理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提供单位员工健康信息管理功能。</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客户类型</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sz w:val="22"/>
              </w:rPr>
              <w:t>系统可将用户分为不同的类别进行管理，例如：高级用户、钻石用户、VIP用户等。</w:t>
            </w:r>
          </w:p>
        </w:tc>
      </w:tr>
      <w:tr w:rsidR="008546DA" w:rsidRPr="00BB4A28" w:rsidTr="00971F03">
        <w:trPr>
          <w:trHeight w:val="270"/>
        </w:trPr>
        <w:tc>
          <w:tcPr>
            <w:tcW w:w="1262" w:type="dxa"/>
            <w:gridSpan w:val="2"/>
            <w:vMerge/>
            <w:tcBorders>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团检分析报告</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结合团体健康评估信息与团体人员体检报告指标，生成团检分析报告。</w:t>
            </w:r>
          </w:p>
        </w:tc>
      </w:tr>
      <w:tr w:rsidR="008546DA" w:rsidRPr="00BB4A28" w:rsidTr="00971F03">
        <w:trPr>
          <w:trHeight w:val="270"/>
        </w:trPr>
        <w:tc>
          <w:tcPr>
            <w:tcW w:w="1262" w:type="dxa"/>
            <w:gridSpan w:val="2"/>
            <w:vMerge w:val="restart"/>
            <w:tcBorders>
              <w:top w:val="single" w:sz="4" w:space="0" w:color="auto"/>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4"/>
              </w:rPr>
            </w:pPr>
            <w:r w:rsidRPr="00BB4A28">
              <w:rPr>
                <w:rFonts w:ascii="宋体" w:hAnsi="宋体" w:hint="eastAsia"/>
                <w:color w:val="000000"/>
                <w:kern w:val="0"/>
                <w:sz w:val="24"/>
              </w:rPr>
              <w:t>健康干预</w:t>
            </w: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健康干预</w:t>
            </w:r>
          </w:p>
        </w:tc>
        <w:tc>
          <w:tcPr>
            <w:tcW w:w="5419" w:type="dxa"/>
            <w:tcBorders>
              <w:top w:val="single" w:sz="4" w:space="0" w:color="auto"/>
              <w:left w:val="nil"/>
              <w:bottom w:val="single" w:sz="4" w:space="0" w:color="auto"/>
              <w:right w:val="single" w:sz="4" w:space="0" w:color="auto"/>
            </w:tcBorders>
          </w:tcPr>
          <w:p w:rsidR="008546DA" w:rsidRPr="00BB4A28" w:rsidRDefault="008546DA" w:rsidP="00971F03">
            <w:pPr>
              <w:rPr>
                <w:rFonts w:ascii="宋体" w:hAnsi="宋体"/>
                <w:sz w:val="22"/>
              </w:rPr>
            </w:pPr>
            <w:r w:rsidRPr="00BB4A28">
              <w:rPr>
                <w:rFonts w:ascii="宋体" w:hAnsi="宋体" w:hint="eastAsia"/>
                <w:color w:val="000000"/>
                <w:kern w:val="0"/>
                <w:sz w:val="22"/>
              </w:rPr>
              <w:t>可根据用户健康状况生成干预计划，并适时提醒健康管理师进行干预和记录。</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干预管理</w:t>
            </w:r>
          </w:p>
        </w:tc>
        <w:tc>
          <w:tcPr>
            <w:tcW w:w="5419" w:type="dxa"/>
            <w:tcBorders>
              <w:top w:val="nil"/>
              <w:left w:val="nil"/>
              <w:bottom w:val="single" w:sz="4" w:space="0" w:color="auto"/>
              <w:right w:val="single" w:sz="4" w:space="0" w:color="auto"/>
            </w:tcBorders>
          </w:tcPr>
          <w:p w:rsidR="008546DA" w:rsidRPr="00BB4A28" w:rsidRDefault="008546DA" w:rsidP="00971F03">
            <w:pPr>
              <w:rPr>
                <w:rFonts w:ascii="宋体" w:hAnsi="宋体"/>
                <w:sz w:val="22"/>
              </w:rPr>
            </w:pPr>
            <w:r w:rsidRPr="00BB4A28">
              <w:rPr>
                <w:rFonts w:ascii="宋体" w:hAnsi="宋体" w:hint="eastAsia"/>
                <w:sz w:val="22"/>
              </w:rPr>
              <w:t>提供创建干预方案以及干预计划。</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single" w:sz="4" w:space="0" w:color="auto"/>
              <w:left w:val="nil"/>
              <w:bottom w:val="single" w:sz="4" w:space="0" w:color="000000"/>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待执行干预</w:t>
            </w:r>
          </w:p>
        </w:tc>
        <w:tc>
          <w:tcPr>
            <w:tcW w:w="5419" w:type="dxa"/>
            <w:tcBorders>
              <w:top w:val="nil"/>
              <w:left w:val="nil"/>
              <w:bottom w:val="single" w:sz="4" w:space="0" w:color="000000"/>
              <w:right w:val="single" w:sz="4" w:space="0" w:color="auto"/>
            </w:tcBorders>
          </w:tcPr>
          <w:p w:rsidR="008546DA" w:rsidRPr="00BB4A28" w:rsidRDefault="008546DA" w:rsidP="00971F03">
            <w:pPr>
              <w:rPr>
                <w:rFonts w:ascii="宋体" w:hAnsi="宋体"/>
                <w:sz w:val="22"/>
              </w:rPr>
            </w:pPr>
            <w:r w:rsidRPr="00BB4A28">
              <w:rPr>
                <w:rFonts w:ascii="宋体" w:hAnsi="宋体" w:hint="eastAsia"/>
                <w:sz w:val="22"/>
              </w:rPr>
              <w:t>显示医生待完成的干预列表信息。</w:t>
            </w:r>
          </w:p>
        </w:tc>
      </w:tr>
      <w:tr w:rsidR="008546DA" w:rsidRPr="00BB4A28" w:rsidTr="00971F03">
        <w:trPr>
          <w:trHeight w:val="270"/>
        </w:trPr>
        <w:tc>
          <w:tcPr>
            <w:tcW w:w="1262" w:type="dxa"/>
            <w:gridSpan w:val="2"/>
            <w:vMerge/>
            <w:tcBorders>
              <w:left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single" w:sz="4" w:space="0" w:color="auto"/>
              <w:left w:val="nil"/>
              <w:bottom w:val="single" w:sz="4" w:space="0" w:color="000000"/>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干预记录</w:t>
            </w:r>
          </w:p>
        </w:tc>
        <w:tc>
          <w:tcPr>
            <w:tcW w:w="5419" w:type="dxa"/>
            <w:tcBorders>
              <w:top w:val="nil"/>
              <w:left w:val="nil"/>
              <w:bottom w:val="single" w:sz="4" w:space="0" w:color="000000"/>
              <w:right w:val="single" w:sz="4" w:space="0" w:color="auto"/>
            </w:tcBorders>
          </w:tcPr>
          <w:p w:rsidR="008546DA" w:rsidRPr="00BB4A28" w:rsidRDefault="008546DA" w:rsidP="00971F03">
            <w:pPr>
              <w:rPr>
                <w:rFonts w:ascii="宋体" w:hAnsi="宋体"/>
                <w:sz w:val="22"/>
              </w:rPr>
            </w:pPr>
            <w:r w:rsidRPr="00BB4A28">
              <w:rPr>
                <w:rFonts w:ascii="宋体" w:hAnsi="宋体" w:hint="eastAsia"/>
                <w:sz w:val="22"/>
              </w:rPr>
              <w:t>展示干预记录信息。</w:t>
            </w:r>
          </w:p>
        </w:tc>
      </w:tr>
      <w:tr w:rsidR="008546DA" w:rsidRPr="00BB4A28" w:rsidTr="00971F03">
        <w:trPr>
          <w:trHeight w:val="270"/>
        </w:trPr>
        <w:tc>
          <w:tcPr>
            <w:tcW w:w="1262" w:type="dxa"/>
            <w:gridSpan w:val="2"/>
            <w:vMerge/>
            <w:tcBorders>
              <w:left w:val="single" w:sz="4" w:space="0" w:color="auto"/>
              <w:bottom w:val="single" w:sz="4" w:space="0" w:color="000000"/>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single" w:sz="4" w:space="0" w:color="auto"/>
              <w:left w:val="nil"/>
              <w:bottom w:val="single" w:sz="4" w:space="0" w:color="000000"/>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消息推送</w:t>
            </w:r>
          </w:p>
        </w:tc>
        <w:tc>
          <w:tcPr>
            <w:tcW w:w="5419" w:type="dxa"/>
            <w:tcBorders>
              <w:top w:val="nil"/>
              <w:left w:val="nil"/>
              <w:bottom w:val="single" w:sz="4" w:space="0" w:color="000000"/>
              <w:right w:val="single" w:sz="4" w:space="0" w:color="auto"/>
            </w:tcBorders>
          </w:tcPr>
          <w:p w:rsidR="008546DA" w:rsidRPr="00BB4A28" w:rsidRDefault="008546DA" w:rsidP="00971F03">
            <w:pPr>
              <w:rPr>
                <w:rFonts w:ascii="宋体" w:hAnsi="宋体"/>
                <w:sz w:val="22"/>
              </w:rPr>
            </w:pPr>
            <w:r w:rsidRPr="00BB4A28">
              <w:rPr>
                <w:rFonts w:ascii="宋体" w:hAnsi="宋体" w:hint="eastAsia"/>
                <w:sz w:val="22"/>
              </w:rPr>
              <w:t>提供干预计划消息推送。</w:t>
            </w:r>
          </w:p>
        </w:tc>
      </w:tr>
      <w:tr w:rsidR="008546DA" w:rsidRPr="00BB4A28" w:rsidTr="00971F03">
        <w:trPr>
          <w:trHeight w:val="270"/>
        </w:trPr>
        <w:tc>
          <w:tcPr>
            <w:tcW w:w="1262" w:type="dxa"/>
            <w:gridSpan w:val="2"/>
            <w:tcBorders>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4"/>
              </w:rPr>
            </w:pPr>
            <w:r w:rsidRPr="00BB4A28">
              <w:rPr>
                <w:rFonts w:ascii="宋体" w:hAnsi="宋体" w:hint="eastAsia"/>
                <w:color w:val="000000"/>
                <w:kern w:val="0"/>
                <w:sz w:val="24"/>
              </w:rPr>
              <w:t>健康宣教</w:t>
            </w:r>
          </w:p>
        </w:tc>
        <w:tc>
          <w:tcPr>
            <w:tcW w:w="1556" w:type="dxa"/>
            <w:tcBorders>
              <w:top w:val="single" w:sz="4" w:space="0" w:color="auto"/>
              <w:left w:val="nil"/>
              <w:bottom w:val="single" w:sz="4" w:space="0" w:color="000000"/>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健康宣教推送</w:t>
            </w:r>
          </w:p>
        </w:tc>
        <w:tc>
          <w:tcPr>
            <w:tcW w:w="5419" w:type="dxa"/>
            <w:tcBorders>
              <w:top w:val="nil"/>
              <w:left w:val="nil"/>
              <w:bottom w:val="single" w:sz="4" w:space="0" w:color="000000"/>
              <w:right w:val="single" w:sz="4" w:space="0" w:color="auto"/>
            </w:tcBorders>
          </w:tcPr>
          <w:p w:rsidR="008546DA" w:rsidRPr="00BB4A28" w:rsidRDefault="008546DA" w:rsidP="00971F03">
            <w:pPr>
              <w:rPr>
                <w:rFonts w:ascii="宋体" w:hAnsi="宋体"/>
                <w:sz w:val="24"/>
              </w:rPr>
            </w:pPr>
            <w:r w:rsidRPr="00BB4A28">
              <w:rPr>
                <w:rFonts w:ascii="宋体" w:hAnsi="宋体" w:hint="eastAsia"/>
                <w:sz w:val="24"/>
              </w:rPr>
              <w:t>为用户推送相应的健康宣教知识。</w:t>
            </w:r>
          </w:p>
        </w:tc>
      </w:tr>
      <w:tr w:rsidR="008546DA" w:rsidRPr="00BB4A28" w:rsidTr="00971F03">
        <w:trPr>
          <w:trHeight w:val="270"/>
        </w:trPr>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color w:val="000000"/>
                <w:kern w:val="0"/>
                <w:sz w:val="24"/>
              </w:rPr>
            </w:pPr>
            <w:r w:rsidRPr="00BB4A28">
              <w:rPr>
                <w:rFonts w:ascii="宋体" w:hAnsi="宋体" w:hint="eastAsia"/>
                <w:color w:val="000000"/>
                <w:kern w:val="0"/>
                <w:sz w:val="24"/>
              </w:rPr>
              <w:t>统计分析</w:t>
            </w:r>
          </w:p>
        </w:tc>
        <w:tc>
          <w:tcPr>
            <w:tcW w:w="1556" w:type="dxa"/>
            <w:tcBorders>
              <w:top w:val="single" w:sz="4" w:space="0" w:color="000000"/>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团检分析报告统计</w:t>
            </w:r>
          </w:p>
        </w:tc>
        <w:tc>
          <w:tcPr>
            <w:tcW w:w="5419" w:type="dxa"/>
            <w:tcBorders>
              <w:top w:val="single" w:sz="4" w:space="0" w:color="000000"/>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kern w:val="0"/>
                <w:sz w:val="22"/>
              </w:rPr>
              <w:t>统计团检分析报告信息。</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4"/>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待执行干预统计</w:t>
            </w:r>
          </w:p>
        </w:tc>
        <w:tc>
          <w:tcPr>
            <w:tcW w:w="5419" w:type="dxa"/>
            <w:tcBorders>
              <w:top w:val="nil"/>
              <w:left w:val="nil"/>
              <w:bottom w:val="single" w:sz="4" w:space="0" w:color="auto"/>
              <w:right w:val="single" w:sz="4" w:space="0" w:color="auto"/>
            </w:tcBorders>
          </w:tcPr>
          <w:p w:rsidR="008546DA" w:rsidRPr="00BB4A28" w:rsidRDefault="008546DA" w:rsidP="00971F03">
            <w:pPr>
              <w:pStyle w:val="a3"/>
              <w:ind w:firstLineChars="0" w:firstLine="0"/>
              <w:rPr>
                <w:rFonts w:ascii="宋体" w:hAnsi="宋体" w:cs="宋体"/>
                <w:kern w:val="0"/>
                <w:sz w:val="22"/>
              </w:rPr>
            </w:pPr>
            <w:r w:rsidRPr="00BB4A28">
              <w:rPr>
                <w:rFonts w:ascii="宋体" w:hAnsi="宋体" w:cs="宋体" w:hint="eastAsia"/>
                <w:kern w:val="0"/>
                <w:sz w:val="22"/>
              </w:rPr>
              <w:t>统计待执行干预信息。</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4"/>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干预统计</w:t>
            </w:r>
          </w:p>
        </w:tc>
        <w:tc>
          <w:tcPr>
            <w:tcW w:w="5419" w:type="dxa"/>
            <w:tcBorders>
              <w:top w:val="nil"/>
              <w:left w:val="nil"/>
              <w:bottom w:val="single" w:sz="4" w:space="0" w:color="auto"/>
              <w:right w:val="single" w:sz="4" w:space="0" w:color="auto"/>
            </w:tcBorders>
          </w:tcPr>
          <w:p w:rsidR="008546DA" w:rsidRPr="00BB4A28" w:rsidRDefault="008546DA" w:rsidP="00971F03">
            <w:pPr>
              <w:pStyle w:val="a3"/>
              <w:ind w:firstLineChars="0" w:firstLine="0"/>
              <w:rPr>
                <w:rFonts w:ascii="宋体" w:hAnsi="宋体" w:cs="宋体"/>
                <w:kern w:val="0"/>
                <w:sz w:val="22"/>
              </w:rPr>
            </w:pPr>
            <w:r w:rsidRPr="00BB4A28">
              <w:rPr>
                <w:rFonts w:ascii="宋体" w:hAnsi="宋体" w:cs="宋体" w:hint="eastAsia"/>
                <w:kern w:val="0"/>
                <w:sz w:val="22"/>
              </w:rPr>
              <w:t>统计干预方案信息。</w:t>
            </w:r>
          </w:p>
        </w:tc>
      </w:tr>
      <w:tr w:rsidR="008546DA" w:rsidRPr="00BB4A28" w:rsidTr="00971F03">
        <w:trPr>
          <w:trHeight w:val="270"/>
        </w:trPr>
        <w:tc>
          <w:tcPr>
            <w:tcW w:w="12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color w:val="000000"/>
                <w:kern w:val="0"/>
                <w:sz w:val="24"/>
              </w:rPr>
            </w:pPr>
            <w:r w:rsidRPr="00BB4A28">
              <w:rPr>
                <w:rFonts w:ascii="宋体" w:hAnsi="宋体" w:hint="eastAsia"/>
                <w:color w:val="000000"/>
                <w:kern w:val="0"/>
                <w:sz w:val="24"/>
              </w:rPr>
              <w:t>知识仓库</w:t>
            </w:r>
          </w:p>
        </w:tc>
        <w:tc>
          <w:tcPr>
            <w:tcW w:w="1556" w:type="dxa"/>
            <w:vMerge w:val="restart"/>
            <w:tcBorders>
              <w:top w:val="single" w:sz="4" w:space="0" w:color="auto"/>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r w:rsidRPr="00BB4A28">
              <w:rPr>
                <w:rFonts w:ascii="宋体" w:hAnsi="宋体" w:hint="eastAsia"/>
                <w:color w:val="000000"/>
                <w:kern w:val="0"/>
                <w:sz w:val="22"/>
              </w:rPr>
              <w:t>问卷维护</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color w:val="000000"/>
                <w:kern w:val="0"/>
                <w:sz w:val="22"/>
              </w:rPr>
              <w:t>1、问卷题目库管理</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vMerge/>
            <w:tcBorders>
              <w:top w:val="single" w:sz="4" w:space="0" w:color="auto"/>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color w:val="000000"/>
                <w:kern w:val="0"/>
                <w:sz w:val="22"/>
              </w:rPr>
              <w:t>2、题目对应的危险因数管理</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vMerge/>
            <w:tcBorders>
              <w:top w:val="single" w:sz="4" w:space="0" w:color="auto"/>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kern w:val="0"/>
                <w:sz w:val="22"/>
              </w:rPr>
            </w:pP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sz w:val="22"/>
              </w:rPr>
              <w:t>3、管理者可以对日常类问卷进行定义设置，通过问卷可以进行一些意见收集、调研等工作。</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vMerge/>
            <w:tcBorders>
              <w:top w:val="single" w:sz="4" w:space="0" w:color="auto"/>
              <w:left w:val="nil"/>
              <w:bottom w:val="single" w:sz="4" w:space="0" w:color="auto"/>
              <w:right w:val="single" w:sz="4" w:space="0" w:color="auto"/>
            </w:tcBorders>
            <w:shd w:val="clear" w:color="auto" w:fill="auto"/>
            <w:noWrap/>
            <w:vAlign w:val="bottom"/>
          </w:tcPr>
          <w:p w:rsidR="008546DA" w:rsidRPr="00BB4A28" w:rsidRDefault="008546DA" w:rsidP="00971F03">
            <w:pPr>
              <w:widowControl/>
              <w:jc w:val="left"/>
              <w:rPr>
                <w:rFonts w:ascii="宋体" w:hAnsi="宋体"/>
                <w:kern w:val="0"/>
                <w:sz w:val="22"/>
              </w:rPr>
            </w:pP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color w:val="000000"/>
                <w:kern w:val="0"/>
                <w:sz w:val="22"/>
              </w:rPr>
              <w:t>4、不同题目对应的检查项目模型管理。</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color w:val="000000"/>
                <w:kern w:val="0"/>
                <w:sz w:val="22"/>
              </w:rPr>
            </w:pPr>
          </w:p>
        </w:tc>
        <w:tc>
          <w:tcPr>
            <w:tcW w:w="1556" w:type="dxa"/>
            <w:vMerge w:val="restart"/>
            <w:tcBorders>
              <w:top w:val="nil"/>
              <w:left w:val="nil"/>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模板管理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sz w:val="22"/>
              </w:rPr>
              <w:t>1、提供用户的干预模版管理。</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vMerge/>
            <w:tcBorders>
              <w:left w:val="nil"/>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color w:val="000000"/>
                <w:kern w:val="0"/>
                <w:sz w:val="22"/>
              </w:rPr>
              <w:t>2、提供健康干预短信模版管理。</w:t>
            </w:r>
          </w:p>
        </w:tc>
      </w:tr>
      <w:tr w:rsidR="008546DA" w:rsidRPr="00BB4A28" w:rsidTr="00971F03">
        <w:trPr>
          <w:trHeight w:val="270"/>
        </w:trPr>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vMerge/>
            <w:tcBorders>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3、提供健康宣教管理。</w:t>
            </w:r>
          </w:p>
        </w:tc>
      </w:tr>
      <w:tr w:rsidR="008546DA" w:rsidRPr="00BB4A28" w:rsidTr="00971F03">
        <w:trPr>
          <w:trHeight w:val="270"/>
        </w:trPr>
        <w:tc>
          <w:tcPr>
            <w:tcW w:w="126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8546DA" w:rsidRPr="00BB4A28" w:rsidRDefault="008546DA" w:rsidP="00971F03">
            <w:pPr>
              <w:widowControl/>
              <w:jc w:val="center"/>
              <w:rPr>
                <w:rFonts w:ascii="宋体" w:hAnsi="宋体"/>
                <w:color w:val="000000"/>
                <w:kern w:val="0"/>
                <w:sz w:val="22"/>
              </w:rPr>
            </w:pPr>
            <w:r w:rsidRPr="00BB4A28">
              <w:rPr>
                <w:rFonts w:ascii="宋体" w:hAnsi="宋体" w:hint="eastAsia"/>
                <w:color w:val="000000"/>
                <w:kern w:val="0"/>
                <w:sz w:val="24"/>
              </w:rPr>
              <w:t>系统管理</w:t>
            </w: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机构管理</w:t>
            </w:r>
          </w:p>
        </w:tc>
        <w:tc>
          <w:tcPr>
            <w:tcW w:w="5419" w:type="dxa"/>
            <w:tcBorders>
              <w:top w:val="nil"/>
              <w:left w:val="nil"/>
              <w:bottom w:val="single" w:sz="4" w:space="0" w:color="auto"/>
              <w:right w:val="single" w:sz="4" w:space="0" w:color="auto"/>
            </w:tcBorders>
          </w:tcPr>
          <w:p w:rsidR="008546DA" w:rsidRPr="00BB4A28" w:rsidRDefault="008546DA" w:rsidP="00971F03">
            <w:pPr>
              <w:rPr>
                <w:rFonts w:ascii="宋体" w:hAnsi="宋体"/>
                <w:b/>
                <w:sz w:val="22"/>
              </w:rPr>
            </w:pPr>
            <w:r w:rsidRPr="00BB4A28">
              <w:rPr>
                <w:rFonts w:ascii="宋体" w:hAnsi="宋体" w:hint="eastAsia"/>
                <w:kern w:val="0"/>
                <w:sz w:val="22"/>
              </w:rPr>
              <w:t>管理当前管理员下的组织机构信息。并且不同的组织机构可操作的菜单权限配置根据角色的定义可以不同，方便后期实现不同组织机构的需求设计。</w:t>
            </w:r>
          </w:p>
        </w:tc>
      </w:tr>
      <w:tr w:rsidR="008546DA" w:rsidRPr="00BB4A28" w:rsidTr="00971F03">
        <w:trPr>
          <w:trHeight w:val="270"/>
        </w:trPr>
        <w:tc>
          <w:tcPr>
            <w:tcW w:w="1262" w:type="dxa"/>
            <w:gridSpan w:val="2"/>
            <w:vMerge/>
            <w:tcBorders>
              <w:top w:val="nil"/>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用户管理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kern w:val="0"/>
                <w:sz w:val="22"/>
              </w:rPr>
              <w:t>管理系统管理员帐号信息。</w:t>
            </w:r>
          </w:p>
        </w:tc>
      </w:tr>
      <w:tr w:rsidR="008546DA" w:rsidRPr="00BB4A28" w:rsidTr="00971F03">
        <w:trPr>
          <w:trHeight w:val="270"/>
        </w:trPr>
        <w:tc>
          <w:tcPr>
            <w:tcW w:w="1262" w:type="dxa"/>
            <w:gridSpan w:val="2"/>
            <w:vMerge/>
            <w:tcBorders>
              <w:top w:val="nil"/>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角色管理</w:t>
            </w:r>
          </w:p>
        </w:tc>
        <w:tc>
          <w:tcPr>
            <w:tcW w:w="5419" w:type="dxa"/>
            <w:tcBorders>
              <w:top w:val="nil"/>
              <w:left w:val="nil"/>
              <w:bottom w:val="single" w:sz="4" w:space="0" w:color="auto"/>
              <w:right w:val="single" w:sz="4" w:space="0" w:color="auto"/>
            </w:tcBorders>
          </w:tcPr>
          <w:p w:rsidR="008546DA" w:rsidRPr="00BB4A28" w:rsidRDefault="008546DA" w:rsidP="00971F03">
            <w:pPr>
              <w:spacing w:line="360" w:lineRule="auto"/>
              <w:rPr>
                <w:rFonts w:ascii="宋体" w:hAnsi="宋体"/>
                <w:sz w:val="22"/>
              </w:rPr>
            </w:pPr>
            <w:r w:rsidRPr="00BB4A28">
              <w:rPr>
                <w:rFonts w:ascii="宋体" w:hAnsi="宋体" w:hint="eastAsia"/>
                <w:kern w:val="0"/>
                <w:sz w:val="22"/>
              </w:rPr>
              <w:t>管理用户角色权限。</w:t>
            </w:r>
          </w:p>
        </w:tc>
      </w:tr>
      <w:tr w:rsidR="008546DA" w:rsidRPr="00BB4A28" w:rsidTr="00971F03">
        <w:trPr>
          <w:trHeight w:val="270"/>
        </w:trPr>
        <w:tc>
          <w:tcPr>
            <w:tcW w:w="1262" w:type="dxa"/>
            <w:gridSpan w:val="2"/>
            <w:vMerge/>
            <w:tcBorders>
              <w:top w:val="nil"/>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菜单管理</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管理平台功能菜单权限。</w:t>
            </w:r>
          </w:p>
        </w:tc>
      </w:tr>
      <w:tr w:rsidR="008546DA" w:rsidRPr="00BB4A28" w:rsidTr="00971F03">
        <w:trPr>
          <w:trHeight w:val="70"/>
        </w:trPr>
        <w:tc>
          <w:tcPr>
            <w:tcW w:w="1262" w:type="dxa"/>
            <w:gridSpan w:val="2"/>
            <w:vMerge/>
            <w:tcBorders>
              <w:top w:val="nil"/>
              <w:left w:val="single" w:sz="4" w:space="0" w:color="auto"/>
              <w:bottom w:val="single" w:sz="4" w:space="0" w:color="auto"/>
              <w:right w:val="single" w:sz="4" w:space="0" w:color="auto"/>
            </w:tcBorders>
            <w:vAlign w:val="center"/>
          </w:tcPr>
          <w:p w:rsidR="008546DA" w:rsidRPr="00BB4A28" w:rsidRDefault="008546DA" w:rsidP="00971F03">
            <w:pPr>
              <w:widowControl/>
              <w:jc w:val="left"/>
              <w:rPr>
                <w:rFonts w:ascii="宋体" w:hAnsi="宋体"/>
                <w:color w:val="000000"/>
                <w:kern w:val="0"/>
                <w:sz w:val="22"/>
              </w:rPr>
            </w:pPr>
          </w:p>
        </w:tc>
        <w:tc>
          <w:tcPr>
            <w:tcW w:w="1556" w:type="dxa"/>
            <w:tcBorders>
              <w:top w:val="nil"/>
              <w:left w:val="nil"/>
              <w:bottom w:val="single" w:sz="4" w:space="0" w:color="auto"/>
              <w:right w:val="single" w:sz="4" w:space="0" w:color="auto"/>
            </w:tcBorders>
            <w:shd w:val="clear" w:color="auto" w:fill="auto"/>
            <w:noWrap/>
            <w:vAlign w:val="center"/>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数据字典</w:t>
            </w:r>
          </w:p>
        </w:tc>
        <w:tc>
          <w:tcPr>
            <w:tcW w:w="5419" w:type="dxa"/>
            <w:tcBorders>
              <w:top w:val="nil"/>
              <w:left w:val="nil"/>
              <w:bottom w:val="single" w:sz="4" w:space="0" w:color="auto"/>
              <w:right w:val="single" w:sz="4" w:space="0" w:color="auto"/>
            </w:tcBorders>
          </w:tcPr>
          <w:p w:rsidR="008546DA" w:rsidRPr="00BB4A28" w:rsidRDefault="008546DA" w:rsidP="00971F03">
            <w:pPr>
              <w:widowControl/>
              <w:jc w:val="left"/>
              <w:rPr>
                <w:rFonts w:ascii="宋体" w:hAnsi="宋体"/>
                <w:color w:val="000000"/>
                <w:kern w:val="0"/>
                <w:sz w:val="22"/>
              </w:rPr>
            </w:pPr>
            <w:r w:rsidRPr="00BB4A28">
              <w:rPr>
                <w:rFonts w:ascii="宋体" w:hAnsi="宋体" w:hint="eastAsia"/>
                <w:color w:val="000000"/>
                <w:kern w:val="0"/>
                <w:sz w:val="22"/>
              </w:rPr>
              <w:t>提供平台数据字典维护。</w:t>
            </w:r>
          </w:p>
        </w:tc>
      </w:tr>
    </w:tbl>
    <w:p w:rsidR="008546DA" w:rsidRDefault="008546DA" w:rsidP="008546DA"/>
    <w:p w:rsidR="008546DA" w:rsidRDefault="008546DA" w:rsidP="008546DA">
      <w:pPr>
        <w:pStyle w:val="2"/>
        <w:rPr>
          <w:sz w:val="28"/>
          <w:szCs w:val="28"/>
        </w:rPr>
      </w:pPr>
      <w:r>
        <w:rPr>
          <w:sz w:val="28"/>
          <w:szCs w:val="28"/>
        </w:rPr>
        <w:t>4</w:t>
      </w:r>
      <w:r>
        <w:rPr>
          <w:rFonts w:hint="eastAsia"/>
          <w:sz w:val="28"/>
          <w:szCs w:val="28"/>
        </w:rPr>
        <w:t>.</w:t>
      </w:r>
      <w:r>
        <w:rPr>
          <w:rFonts w:hint="eastAsia"/>
          <w:sz w:val="28"/>
          <w:szCs w:val="28"/>
        </w:rPr>
        <w:t>全流程智能导检系统要求</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560"/>
        <w:gridCol w:w="5607"/>
      </w:tblGrid>
      <w:tr w:rsidR="008546DA" w:rsidRPr="00BB4A28" w:rsidTr="00971F03">
        <w:trPr>
          <w:trHeight w:val="530"/>
        </w:trPr>
        <w:tc>
          <w:tcPr>
            <w:tcW w:w="2689" w:type="dxa"/>
            <w:gridSpan w:val="2"/>
            <w:shd w:val="clear" w:color="auto" w:fill="D9D9D9"/>
            <w:vAlign w:val="center"/>
          </w:tcPr>
          <w:p w:rsidR="008546DA" w:rsidRPr="00BB4A28" w:rsidRDefault="008546DA" w:rsidP="00971F03">
            <w:pPr>
              <w:jc w:val="center"/>
              <w:rPr>
                <w:rFonts w:ascii="宋体" w:hAnsi="宋体" w:cs="宋体"/>
                <w:b/>
                <w:bCs/>
                <w:kern w:val="0"/>
                <w:sz w:val="22"/>
                <w:szCs w:val="20"/>
              </w:rPr>
            </w:pPr>
            <w:r w:rsidRPr="00BB4A28">
              <w:rPr>
                <w:rFonts w:ascii="宋体" w:hAnsi="宋体" w:cs="宋体" w:hint="eastAsia"/>
                <w:b/>
                <w:bCs/>
                <w:kern w:val="0"/>
                <w:sz w:val="22"/>
                <w:szCs w:val="20"/>
              </w:rPr>
              <w:t>功能模块要求</w:t>
            </w:r>
          </w:p>
        </w:tc>
        <w:tc>
          <w:tcPr>
            <w:tcW w:w="5607" w:type="dxa"/>
            <w:shd w:val="clear" w:color="auto" w:fill="D9D9D9"/>
            <w:vAlign w:val="center"/>
          </w:tcPr>
          <w:p w:rsidR="008546DA" w:rsidRPr="00BB4A28" w:rsidRDefault="008546DA" w:rsidP="00971F03">
            <w:pPr>
              <w:jc w:val="center"/>
              <w:rPr>
                <w:rFonts w:ascii="宋体" w:hAnsi="宋体" w:cs="宋体"/>
                <w:b/>
                <w:bCs/>
                <w:kern w:val="0"/>
                <w:sz w:val="22"/>
                <w:szCs w:val="20"/>
              </w:rPr>
            </w:pPr>
            <w:r w:rsidRPr="00BB4A28">
              <w:rPr>
                <w:rFonts w:ascii="宋体" w:hAnsi="宋体" w:cs="宋体" w:hint="eastAsia"/>
                <w:b/>
                <w:bCs/>
                <w:kern w:val="0"/>
                <w:sz w:val="22"/>
                <w:szCs w:val="20"/>
              </w:rPr>
              <w:t>功能要求</w:t>
            </w:r>
          </w:p>
        </w:tc>
      </w:tr>
      <w:tr w:rsidR="008546DA" w:rsidRPr="00BB4A28" w:rsidTr="00971F03">
        <w:trPr>
          <w:trHeight w:val="560"/>
        </w:trPr>
        <w:tc>
          <w:tcPr>
            <w:tcW w:w="1129" w:type="dxa"/>
            <w:vMerge w:val="restart"/>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智能导检模块要求</w:t>
            </w:r>
          </w:p>
        </w:tc>
        <w:tc>
          <w:tcPr>
            <w:tcW w:w="1560" w:type="dxa"/>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前台端功能</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1、支持体检者通过扫描条码、身份证或输入手机号打印指引单和条码后，进入体检排队序列。</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2、支持登记台提示体检者第一站检查科室及自助机上自助登机打印第一站检查科室。</w:t>
            </w:r>
          </w:p>
        </w:tc>
      </w:tr>
      <w:tr w:rsidR="008546DA" w:rsidRPr="00BB4A28" w:rsidTr="00971F03">
        <w:trPr>
          <w:trHeight w:val="560"/>
        </w:trPr>
        <w:tc>
          <w:tcPr>
            <w:tcW w:w="1129" w:type="dxa"/>
            <w:vMerge/>
            <w:shd w:val="clear" w:color="auto" w:fill="auto"/>
            <w:vAlign w:val="center"/>
          </w:tcPr>
          <w:p w:rsidR="008546DA" w:rsidRPr="00BB4A28" w:rsidRDefault="008546DA" w:rsidP="00971F03">
            <w:pPr>
              <w:jc w:val="center"/>
              <w:rPr>
                <w:rFonts w:ascii="宋体" w:hAnsi="宋体"/>
                <w:kern w:val="0"/>
                <w:sz w:val="22"/>
                <w:szCs w:val="20"/>
              </w:rPr>
            </w:pPr>
          </w:p>
        </w:tc>
        <w:tc>
          <w:tcPr>
            <w:tcW w:w="1560" w:type="dxa"/>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导诊台端功能</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1、支持插队、指定到某科室。</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2、支持扫描体检号。</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3、能够锁定某诊室、队列，手动控制客户不分流到特定科室。</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4、支持客户调整，包括增加、减少体检项目，移动客户到不同的项目，移动排队位置。</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5、允许手动打开关闭科室状态；查看各科室状态、排队人员情况；支持紧急状况下科室疏散。</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6、必须支持同一个客户两个队列同时排队，超声为独立队列。</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7、直观的看到科室在线情况、科室等候人数、科室已检人数及详细等候列表、当日体检人数。</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8、迅速的定位当前客户待检查科室及等候位数。</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9、能够合理处理VIP客户的情况，可让VIP客户优先完成某个项目或者所有项目的检查。</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10、支持体检信息查看，通过扫码（体检编号）获取客户基本信息，查看已检查项目，在检查项目，未检查项目。</w:t>
            </w:r>
          </w:p>
        </w:tc>
      </w:tr>
      <w:tr w:rsidR="008546DA" w:rsidRPr="00BB4A28" w:rsidTr="00971F03">
        <w:trPr>
          <w:trHeight w:val="560"/>
        </w:trPr>
        <w:tc>
          <w:tcPr>
            <w:tcW w:w="1129" w:type="dxa"/>
            <w:vMerge/>
            <w:shd w:val="clear" w:color="auto" w:fill="auto"/>
            <w:vAlign w:val="center"/>
          </w:tcPr>
          <w:p w:rsidR="008546DA" w:rsidRPr="00BB4A28" w:rsidRDefault="008546DA" w:rsidP="00971F03">
            <w:pPr>
              <w:jc w:val="center"/>
              <w:rPr>
                <w:rFonts w:ascii="宋体" w:hAnsi="宋体"/>
                <w:kern w:val="0"/>
                <w:sz w:val="22"/>
                <w:szCs w:val="20"/>
              </w:rPr>
            </w:pPr>
          </w:p>
        </w:tc>
        <w:tc>
          <w:tcPr>
            <w:tcW w:w="1560" w:type="dxa"/>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医生站端功能</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1、科室医生具备开始体检后呼叫客户前来本科室检查、结束体检、告知下一科室；支持呼叫未来客户返回到队列再次等候，（等候逻辑可变）；支持直接呼叫某个体检者检查。</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2、支持查看当前队列、历史队列信息、未分配信息。</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3、支持插队、待检。</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4、支持同一检室内医生站端程序多台电脑同时登录，或支持一个检室内多项检查同时排队分配叫号规则。</w:t>
            </w:r>
          </w:p>
        </w:tc>
      </w:tr>
      <w:tr w:rsidR="008546DA" w:rsidRPr="00BB4A28" w:rsidTr="00971F03">
        <w:trPr>
          <w:trHeight w:val="560"/>
        </w:trPr>
        <w:tc>
          <w:tcPr>
            <w:tcW w:w="1129" w:type="dxa"/>
            <w:vMerge/>
            <w:shd w:val="clear" w:color="auto" w:fill="auto"/>
            <w:vAlign w:val="center"/>
          </w:tcPr>
          <w:p w:rsidR="008546DA" w:rsidRPr="00BB4A28" w:rsidRDefault="008546DA" w:rsidP="00971F03">
            <w:pPr>
              <w:jc w:val="center"/>
              <w:rPr>
                <w:rFonts w:ascii="宋体" w:hAnsi="宋体"/>
                <w:kern w:val="0"/>
                <w:sz w:val="22"/>
                <w:szCs w:val="20"/>
              </w:rPr>
            </w:pPr>
          </w:p>
        </w:tc>
        <w:tc>
          <w:tcPr>
            <w:tcW w:w="1560" w:type="dxa"/>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检室显示屏功能</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1、可以设置LOGO、科室名 称、定义字体、颜色、背景、行数。</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2、可设置双屏显示，即左右侧均为排队人员信息，或滚动显示排队人员信息。</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3、也可设置为单屏显示，即左侧为排队信息，右侧显示更多体检信息等，例如提示下一站体检项目。</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lastRenderedPageBreak/>
              <w:t>4、可设置显示队列人数，或者滚动显示。</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5、支持语音播放，提示下一位检查者进入检室，并告知已检人员下一站体检科室。</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6、支持视频、图片单个播放及轮播。</w:t>
            </w:r>
          </w:p>
        </w:tc>
      </w:tr>
      <w:tr w:rsidR="008546DA" w:rsidRPr="00BB4A28" w:rsidTr="00971F03">
        <w:trPr>
          <w:trHeight w:val="560"/>
        </w:trPr>
        <w:tc>
          <w:tcPr>
            <w:tcW w:w="1129" w:type="dxa"/>
            <w:vMerge/>
            <w:shd w:val="clear" w:color="auto" w:fill="auto"/>
            <w:vAlign w:val="center"/>
          </w:tcPr>
          <w:p w:rsidR="008546DA" w:rsidRPr="00BB4A28" w:rsidRDefault="008546DA" w:rsidP="00971F03">
            <w:pPr>
              <w:jc w:val="center"/>
              <w:rPr>
                <w:rFonts w:ascii="宋体" w:hAnsi="宋体"/>
                <w:kern w:val="0"/>
                <w:sz w:val="22"/>
                <w:szCs w:val="20"/>
              </w:rPr>
            </w:pPr>
          </w:p>
        </w:tc>
        <w:tc>
          <w:tcPr>
            <w:tcW w:w="1560" w:type="dxa"/>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综合显示屏功能</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1、支持滚动显示每位体检人员的下一站体检科室、以及每个科室名 称、排队人员名单。</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2、支持等侯区语音播放。</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3、可以设置显示科室；支持显示大屏所在区域的队列信息。</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4、支持智能电视、显示器、第三方显示设备系统接口。</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5、支持视频、图片单个播放及轮播。</w:t>
            </w:r>
          </w:p>
        </w:tc>
      </w:tr>
      <w:tr w:rsidR="008546DA" w:rsidRPr="00BB4A28" w:rsidTr="00971F03">
        <w:trPr>
          <w:trHeight w:val="560"/>
        </w:trPr>
        <w:tc>
          <w:tcPr>
            <w:tcW w:w="1129" w:type="dxa"/>
            <w:vMerge/>
            <w:shd w:val="clear" w:color="auto" w:fill="auto"/>
            <w:vAlign w:val="center"/>
          </w:tcPr>
          <w:p w:rsidR="008546DA" w:rsidRPr="00BB4A28" w:rsidRDefault="008546DA" w:rsidP="00971F03">
            <w:pPr>
              <w:jc w:val="center"/>
              <w:rPr>
                <w:rFonts w:ascii="宋体" w:hAnsi="宋体"/>
                <w:kern w:val="0"/>
                <w:sz w:val="22"/>
                <w:szCs w:val="20"/>
              </w:rPr>
            </w:pPr>
          </w:p>
        </w:tc>
        <w:tc>
          <w:tcPr>
            <w:tcW w:w="1560" w:type="dxa"/>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系统设置功能</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1、支持人员权限设定。</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2、支持第三方多媒体显示系统接口。</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3、能够与现有体检软件稳定、便捷、可靠对接。</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4、支持核磁、CT科室在健康管理中心以外的项目排队预约。</w:t>
            </w:r>
          </w:p>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5、支持强制优先科室/项目、强制滞后科室/项目、核心科室/项目、空腹科室/项目、科室/项目依赖，可自动优化设置科室/项目检查时间、可自动优化设置医生项目检查时间、支持VIP分级、支持控制队列医生/体检者性别</w:t>
            </w:r>
          </w:p>
        </w:tc>
      </w:tr>
      <w:tr w:rsidR="008546DA" w:rsidRPr="00BB4A28" w:rsidTr="00971F03">
        <w:trPr>
          <w:trHeight w:val="560"/>
        </w:trPr>
        <w:tc>
          <w:tcPr>
            <w:tcW w:w="2689" w:type="dxa"/>
            <w:gridSpan w:val="2"/>
            <w:shd w:val="clear" w:color="auto" w:fill="auto"/>
            <w:vAlign w:val="center"/>
          </w:tcPr>
          <w:p w:rsidR="008546DA" w:rsidRPr="00BB4A28" w:rsidRDefault="008546DA" w:rsidP="00971F03">
            <w:pPr>
              <w:jc w:val="center"/>
              <w:rPr>
                <w:rFonts w:ascii="宋体" w:hAnsi="宋体"/>
                <w:kern w:val="0"/>
                <w:sz w:val="22"/>
                <w:szCs w:val="20"/>
              </w:rPr>
            </w:pPr>
            <w:r w:rsidRPr="00BB4A28">
              <w:rPr>
                <w:rFonts w:ascii="宋体" w:hAnsi="宋体" w:hint="eastAsia"/>
                <w:kern w:val="0"/>
                <w:sz w:val="22"/>
                <w:szCs w:val="20"/>
              </w:rPr>
              <w:t>设备要求</w:t>
            </w:r>
          </w:p>
        </w:tc>
        <w:tc>
          <w:tcPr>
            <w:tcW w:w="5607" w:type="dxa"/>
            <w:shd w:val="clear" w:color="auto" w:fill="auto"/>
            <w:vAlign w:val="center"/>
          </w:tcPr>
          <w:p w:rsidR="008546DA" w:rsidRPr="00BB4A28" w:rsidRDefault="008546DA" w:rsidP="00971F03">
            <w:pPr>
              <w:widowControl/>
              <w:jc w:val="left"/>
              <w:rPr>
                <w:rFonts w:ascii="宋体" w:hAnsi="宋体"/>
                <w:kern w:val="0"/>
                <w:sz w:val="22"/>
                <w:szCs w:val="20"/>
              </w:rPr>
            </w:pPr>
            <w:r w:rsidRPr="00BB4A28">
              <w:rPr>
                <w:rFonts w:ascii="宋体" w:hAnsi="宋体" w:hint="eastAsia"/>
                <w:kern w:val="0"/>
                <w:sz w:val="22"/>
                <w:szCs w:val="20"/>
              </w:rPr>
              <w:t>1、系统支持与搭载安卓/Windows系统的显示设备进行对接，实现数据传输并展示。</w:t>
            </w:r>
          </w:p>
        </w:tc>
      </w:tr>
    </w:tbl>
    <w:p w:rsidR="008546DA" w:rsidRPr="006C3235" w:rsidRDefault="008546DA" w:rsidP="008546DA"/>
    <w:p w:rsidR="00537CB2" w:rsidRDefault="009E00A4" w:rsidP="00023C63">
      <w:pPr>
        <w:ind w:firstLineChars="200" w:firstLine="482"/>
        <w:rPr>
          <w:rFonts w:ascii="仿宋" w:eastAsia="仿宋" w:hAnsi="仿宋" w:cs="仿宋"/>
          <w:b/>
          <w:color w:val="000000"/>
          <w:kern w:val="0"/>
          <w:sz w:val="24"/>
          <w:shd w:val="clear" w:color="auto" w:fill="FFFFFF"/>
        </w:rPr>
      </w:pPr>
      <w:r>
        <w:rPr>
          <w:rFonts w:eastAsia="仿宋" w:cs="Calibri"/>
          <w:b/>
          <w:color w:val="000000"/>
          <w:kern w:val="0"/>
          <w:sz w:val="24"/>
          <w:shd w:val="clear" w:color="auto" w:fill="FFFFFF"/>
        </w:rPr>
        <w:t> </w:t>
      </w:r>
    </w:p>
    <w:p w:rsidR="00537CB2" w:rsidRDefault="00FF7585" w:rsidP="009E0A30">
      <w:pPr>
        <w:keepNext/>
        <w:widowControl/>
        <w:shd w:val="clear" w:color="auto" w:fill="FFFFFF"/>
        <w:autoSpaceDE w:val="0"/>
        <w:spacing w:before="120" w:after="12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rPr>
        <w:t>三、</w:t>
      </w:r>
      <w:r w:rsidR="009E00A4">
        <w:rPr>
          <w:rFonts w:ascii="仿宋" w:eastAsia="仿宋" w:hAnsi="仿宋" w:cs="仿宋" w:hint="eastAsia"/>
          <w:b/>
          <w:color w:val="000000"/>
          <w:kern w:val="0"/>
          <w:sz w:val="28"/>
          <w:szCs w:val="28"/>
          <w:shd w:val="clear" w:color="auto" w:fill="FFFFFF"/>
        </w:rPr>
        <w:t>本次调研说明</w:t>
      </w:r>
    </w:p>
    <w:p w:rsidR="00537CB2" w:rsidRDefault="009E00A4">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欢迎有意向的供应商参与本次调研。</w:t>
      </w:r>
    </w:p>
    <w:p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本调研会的报价仅做为本项目公开招标的预算限价；</w:t>
      </w:r>
    </w:p>
    <w:p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本调研会不做参与投标的限制条件；</w:t>
      </w:r>
    </w:p>
    <w:p w:rsidR="00537CB2" w:rsidRDefault="009E00A4">
      <w:pPr>
        <w:numPr>
          <w:ilvl w:val="0"/>
          <w:numId w:val="5"/>
        </w:numPr>
        <w:spacing w:line="590" w:lineRule="exact"/>
        <w:ind w:firstLineChars="200" w:firstLine="560"/>
        <w:rPr>
          <w:rFonts w:ascii="仿宋_GB2312" w:eastAsia="仿宋_GB2312"/>
          <w:sz w:val="28"/>
          <w:szCs w:val="28"/>
        </w:rPr>
      </w:pPr>
      <w:r>
        <w:rPr>
          <w:rFonts w:ascii="仿宋_GB2312" w:eastAsia="仿宋_GB2312" w:hint="eastAsia"/>
          <w:sz w:val="28"/>
          <w:szCs w:val="28"/>
        </w:rPr>
        <w:t>上述各参数将做为本项目招标的主要参数，不代表本项目公开招标的最终参数；</w:t>
      </w:r>
    </w:p>
    <w:p w:rsidR="00537CB2" w:rsidRDefault="003E4EEB" w:rsidP="003E4EEB">
      <w:pPr>
        <w:numPr>
          <w:ilvl w:val="0"/>
          <w:numId w:val="5"/>
        </w:numPr>
        <w:spacing w:line="590" w:lineRule="exact"/>
        <w:ind w:firstLine="560"/>
        <w:rPr>
          <w:rFonts w:ascii="仿宋_GB2312" w:eastAsia="仿宋_GB2312"/>
          <w:sz w:val="28"/>
          <w:szCs w:val="28"/>
        </w:rPr>
      </w:pPr>
      <w:r w:rsidRPr="003E4EEB">
        <w:rPr>
          <w:rFonts w:ascii="仿宋_GB2312" w:eastAsia="仿宋_GB2312" w:hint="eastAsia"/>
          <w:sz w:val="28"/>
          <w:szCs w:val="28"/>
        </w:rPr>
        <w:t>参加调研会的公司应准备PPT材料（含方案介绍、服务及集成能力、应用案例、报价等）、技术参数等材料，每公司讲解时间30分钟（含答疑10分钟）；同时上述材料须交予院方留档。</w:t>
      </w:r>
    </w:p>
    <w:p w:rsidR="00537CB2" w:rsidRDefault="00537CB2">
      <w:pPr>
        <w:widowControl/>
        <w:shd w:val="clear" w:color="auto" w:fill="FFFFFF"/>
        <w:spacing w:line="336" w:lineRule="auto"/>
        <w:jc w:val="center"/>
        <w:rPr>
          <w:rFonts w:ascii="宋体" w:hAnsi="宋体" w:cs="宋体"/>
          <w:b/>
          <w:bCs/>
          <w:color w:val="000000"/>
          <w:sz w:val="28"/>
          <w:szCs w:val="28"/>
          <w:shd w:val="clear" w:color="auto" w:fill="FFFFFF"/>
        </w:rPr>
        <w:sectPr w:rsidR="00537CB2">
          <w:footerReference w:type="default" r:id="rId8"/>
          <w:pgSz w:w="12240" w:h="15840"/>
          <w:pgMar w:top="1134" w:right="1587" w:bottom="1134" w:left="1587" w:header="720" w:footer="720" w:gutter="0"/>
          <w:cols w:space="720"/>
          <w:docGrid w:type="lines" w:linePitch="316"/>
        </w:sectPr>
      </w:pPr>
    </w:p>
    <w:p w:rsidR="00537CB2" w:rsidRDefault="009E00A4">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rsidR="00537CB2" w:rsidRDefault="003E4EEB" w:rsidP="003E4EEB">
      <w:pPr>
        <w:widowControl/>
        <w:shd w:val="clear" w:color="auto" w:fill="FFFFFF"/>
        <w:spacing w:line="336" w:lineRule="auto"/>
        <w:ind w:left="420" w:firstLine="420"/>
        <w:rPr>
          <w:rFonts w:ascii="仿宋" w:eastAsia="仿宋" w:hAnsi="仿宋" w:cs="仿宋"/>
          <w:sz w:val="28"/>
          <w:szCs w:val="28"/>
        </w:rPr>
      </w:pPr>
      <w:r w:rsidRPr="003E4EEB">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r w:rsidR="009E00A4">
        <w:rPr>
          <w:rFonts w:ascii="仿宋" w:eastAsia="仿宋" w:hAnsi="仿宋" w:cs="仿宋" w:hint="eastAsia"/>
          <w:b/>
          <w:color w:val="000000"/>
          <w:kern w:val="0"/>
          <w:sz w:val="28"/>
          <w:szCs w:val="28"/>
          <w:shd w:val="clear" w:color="auto" w:fill="FFFFFF"/>
        </w:rPr>
        <w:t>。</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36"/>
        <w:gridCol w:w="3139"/>
        <w:gridCol w:w="2022"/>
        <w:gridCol w:w="2022"/>
      </w:tblGrid>
      <w:tr w:rsidR="00537CB2">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1</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2</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3</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4</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r w:rsidR="00537CB2">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5</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537CB2" w:rsidRDefault="009E00A4">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 </w:t>
            </w:r>
          </w:p>
        </w:tc>
      </w:tr>
    </w:tbl>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联系人：　</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邮箱号：　</w:t>
      </w:r>
      <w:r>
        <w:rPr>
          <w:rFonts w:ascii="仿宋" w:eastAsia="仿宋" w:hAnsi="仿宋" w:cs="仿宋" w:hint="eastAsia"/>
          <w:b/>
          <w:color w:val="000000"/>
          <w:kern w:val="0"/>
          <w:sz w:val="28"/>
          <w:szCs w:val="28"/>
          <w:u w:val="single"/>
          <w:shd w:val="clear" w:color="auto" w:fill="FFFFFF"/>
        </w:rPr>
        <w:t xml:space="preserve">　　　　　　　　　　　　　　 </w:t>
      </w:r>
    </w:p>
    <w:p w:rsidR="00537CB2" w:rsidRDefault="009E00A4">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rsidR="00537CB2" w:rsidRDefault="009E00A4">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t> </w:t>
      </w:r>
    </w:p>
    <w:p w:rsidR="00537CB2" w:rsidRDefault="009E00A4">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2021年　月　日　</w:t>
      </w:r>
      <w:r>
        <w:rPr>
          <w:rFonts w:ascii="宋体" w:hAnsi="宋体" w:cs="宋体" w:hint="eastAsia"/>
          <w:b/>
          <w:color w:val="000000"/>
          <w:kern w:val="0"/>
          <w:sz w:val="28"/>
          <w:szCs w:val="28"/>
          <w:shd w:val="clear" w:color="auto" w:fill="FFFFFF"/>
        </w:rPr>
        <w:t xml:space="preserve">　</w:t>
      </w:r>
    </w:p>
    <w:sectPr w:rsidR="00537CB2">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1C" w:rsidRDefault="00F4021C">
      <w:r>
        <w:separator/>
      </w:r>
    </w:p>
  </w:endnote>
  <w:endnote w:type="continuationSeparator" w:id="0">
    <w:p w:rsidR="00F4021C" w:rsidRDefault="00F4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B2" w:rsidRDefault="009E0A30">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CB2" w:rsidRDefault="009E00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41A5C" w:rsidRPr="00541A5C">
                            <w:rPr>
                              <w:noProof/>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 Arrow 1025" o:spid="_x0000_s1026" type="#_x0000_t202" style="position:absolute;margin-left:0;margin-top:0;width:5.3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" filled="f" stroked="f">
              <v:textbox style="mso-fit-shape-to-text:t" inset="0,0,0,0">
                <w:txbxContent>
                  <w:p w:rsidR="00537CB2" w:rsidRDefault="009E00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41A5C" w:rsidRPr="00541A5C">
                      <w:rPr>
                        <w:noProof/>
                      </w:rPr>
                      <w:t>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1C" w:rsidRDefault="00F4021C">
      <w:r>
        <w:separator/>
      </w:r>
    </w:p>
  </w:footnote>
  <w:footnote w:type="continuationSeparator" w:id="0">
    <w:p w:rsidR="00F4021C" w:rsidRDefault="00F4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E083C"/>
    <w:multiLevelType w:val="singleLevel"/>
    <w:tmpl w:val="891E083C"/>
    <w:lvl w:ilvl="0">
      <w:start w:val="1"/>
      <w:numFmt w:val="decimal"/>
      <w:lvlText w:val="(%1)"/>
      <w:lvlJc w:val="left"/>
      <w:pPr>
        <w:ind w:left="425" w:hanging="425"/>
      </w:pPr>
      <w:rPr>
        <w:rFonts w:hint="default"/>
      </w:rPr>
    </w:lvl>
  </w:abstractNum>
  <w:abstractNum w:abstractNumId="1" w15:restartNumberingAfterBreak="0">
    <w:nsid w:val="8E91E20A"/>
    <w:multiLevelType w:val="singleLevel"/>
    <w:tmpl w:val="8E91E20A"/>
    <w:lvl w:ilvl="0">
      <w:start w:val="1"/>
      <w:numFmt w:val="chineseCounting"/>
      <w:suff w:val="nothing"/>
      <w:lvlText w:val="（%1）"/>
      <w:lvlJc w:val="left"/>
      <w:pPr>
        <w:ind w:left="0" w:firstLine="420"/>
      </w:pPr>
      <w:rPr>
        <w:rFonts w:hint="eastAsia"/>
      </w:rPr>
    </w:lvl>
  </w:abstractNum>
  <w:abstractNum w:abstractNumId="2" w15:restartNumberingAfterBreak="0">
    <w:nsid w:val="9099FD34"/>
    <w:multiLevelType w:val="singleLevel"/>
    <w:tmpl w:val="9099FD34"/>
    <w:lvl w:ilvl="0">
      <w:start w:val="1"/>
      <w:numFmt w:val="decimal"/>
      <w:lvlText w:val="%1."/>
      <w:lvlJc w:val="left"/>
      <w:pPr>
        <w:ind w:left="425" w:hanging="425"/>
      </w:pPr>
      <w:rPr>
        <w:rFonts w:hint="default"/>
      </w:rPr>
    </w:lvl>
  </w:abstractNum>
  <w:abstractNum w:abstractNumId="3" w15:restartNumberingAfterBreak="0">
    <w:nsid w:val="925D5667"/>
    <w:multiLevelType w:val="singleLevel"/>
    <w:tmpl w:val="925D5667"/>
    <w:lvl w:ilvl="0">
      <w:start w:val="1"/>
      <w:numFmt w:val="chineseCounting"/>
      <w:suff w:val="nothing"/>
      <w:lvlText w:val="%1、"/>
      <w:lvlJc w:val="left"/>
      <w:rPr>
        <w:rFonts w:hint="eastAsia"/>
      </w:rPr>
    </w:lvl>
  </w:abstractNum>
  <w:abstractNum w:abstractNumId="4" w15:restartNumberingAfterBreak="0">
    <w:nsid w:val="9607730B"/>
    <w:multiLevelType w:val="singleLevel"/>
    <w:tmpl w:val="9607730B"/>
    <w:lvl w:ilvl="0">
      <w:start w:val="1"/>
      <w:numFmt w:val="decimal"/>
      <w:lvlText w:val="(%1)"/>
      <w:lvlJc w:val="left"/>
      <w:pPr>
        <w:ind w:left="425" w:hanging="425"/>
      </w:pPr>
      <w:rPr>
        <w:rFonts w:hint="default"/>
      </w:rPr>
    </w:lvl>
  </w:abstractNum>
  <w:abstractNum w:abstractNumId="5" w15:restartNumberingAfterBreak="0">
    <w:nsid w:val="A5B31F7C"/>
    <w:multiLevelType w:val="singleLevel"/>
    <w:tmpl w:val="A5B31F7C"/>
    <w:lvl w:ilvl="0">
      <w:start w:val="1"/>
      <w:numFmt w:val="decimal"/>
      <w:lvlText w:val="(%1)"/>
      <w:lvlJc w:val="left"/>
      <w:pPr>
        <w:ind w:left="425" w:hanging="425"/>
      </w:pPr>
      <w:rPr>
        <w:rFonts w:hint="default"/>
      </w:rPr>
    </w:lvl>
  </w:abstractNum>
  <w:abstractNum w:abstractNumId="6" w15:restartNumberingAfterBreak="0">
    <w:nsid w:val="ABFAFB92"/>
    <w:multiLevelType w:val="singleLevel"/>
    <w:tmpl w:val="ABFAFB92"/>
    <w:lvl w:ilvl="0">
      <w:start w:val="1"/>
      <w:numFmt w:val="decimal"/>
      <w:lvlText w:val="(%1)"/>
      <w:lvlJc w:val="left"/>
      <w:pPr>
        <w:ind w:left="425" w:hanging="425"/>
      </w:pPr>
      <w:rPr>
        <w:rFonts w:hint="default"/>
      </w:rPr>
    </w:lvl>
  </w:abstractNum>
  <w:abstractNum w:abstractNumId="7" w15:restartNumberingAfterBreak="0">
    <w:nsid w:val="D2E8BBF5"/>
    <w:multiLevelType w:val="singleLevel"/>
    <w:tmpl w:val="D2E8BBF5"/>
    <w:lvl w:ilvl="0">
      <w:start w:val="1"/>
      <w:numFmt w:val="chineseCounting"/>
      <w:suff w:val="nothing"/>
      <w:lvlText w:val="%1、"/>
      <w:lvlJc w:val="left"/>
      <w:pPr>
        <w:ind w:left="5" w:firstLine="420"/>
      </w:pPr>
      <w:rPr>
        <w:rFonts w:hint="eastAsia"/>
      </w:rPr>
    </w:lvl>
  </w:abstractNum>
  <w:abstractNum w:abstractNumId="8" w15:restartNumberingAfterBreak="0">
    <w:nsid w:val="E48B1FB9"/>
    <w:multiLevelType w:val="singleLevel"/>
    <w:tmpl w:val="E48B1FB9"/>
    <w:lvl w:ilvl="0">
      <w:start w:val="1"/>
      <w:numFmt w:val="decimal"/>
      <w:lvlText w:val="(%1)"/>
      <w:lvlJc w:val="left"/>
      <w:pPr>
        <w:ind w:left="425" w:hanging="425"/>
      </w:pPr>
      <w:rPr>
        <w:rFonts w:hint="default"/>
      </w:rPr>
    </w:lvl>
  </w:abstractNum>
  <w:abstractNum w:abstractNumId="9" w15:restartNumberingAfterBreak="0">
    <w:nsid w:val="0200EAB3"/>
    <w:multiLevelType w:val="singleLevel"/>
    <w:tmpl w:val="0200EAB3"/>
    <w:lvl w:ilvl="0">
      <w:start w:val="1"/>
      <w:numFmt w:val="decimal"/>
      <w:lvlText w:val="(%1)"/>
      <w:lvlJc w:val="left"/>
      <w:pPr>
        <w:ind w:left="425" w:hanging="425"/>
      </w:pPr>
      <w:rPr>
        <w:rFonts w:hint="default"/>
      </w:rPr>
    </w:lvl>
  </w:abstractNum>
  <w:abstractNum w:abstractNumId="10" w15:restartNumberingAfterBreak="0">
    <w:nsid w:val="1D3D6AC0"/>
    <w:multiLevelType w:val="multilevel"/>
    <w:tmpl w:val="1D3D6AC0"/>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15:restartNumberingAfterBreak="0">
    <w:nsid w:val="2B38504E"/>
    <w:multiLevelType w:val="multilevel"/>
    <w:tmpl w:val="2B38504E"/>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31E858C3"/>
    <w:multiLevelType w:val="singleLevel"/>
    <w:tmpl w:val="31E858C3"/>
    <w:lvl w:ilvl="0">
      <w:start w:val="1"/>
      <w:numFmt w:val="decimal"/>
      <w:lvlText w:val="%1."/>
      <w:lvlJc w:val="left"/>
      <w:pPr>
        <w:ind w:left="425" w:hanging="425"/>
      </w:pPr>
      <w:rPr>
        <w:rFonts w:hint="default"/>
      </w:rPr>
    </w:lvl>
  </w:abstractNum>
  <w:abstractNum w:abstractNumId="13" w15:restartNumberingAfterBreak="0">
    <w:nsid w:val="35B7675A"/>
    <w:multiLevelType w:val="multilevel"/>
    <w:tmpl w:val="35B7675A"/>
    <w:lvl w:ilvl="0">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15:restartNumberingAfterBreak="0">
    <w:nsid w:val="3E5B5929"/>
    <w:multiLevelType w:val="multilevel"/>
    <w:tmpl w:val="3E5B59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BE08A7"/>
    <w:multiLevelType w:val="multilevel"/>
    <w:tmpl w:val="56BE08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7E2E559"/>
    <w:multiLevelType w:val="singleLevel"/>
    <w:tmpl w:val="57E2E559"/>
    <w:lvl w:ilvl="0">
      <w:start w:val="1"/>
      <w:numFmt w:val="decimal"/>
      <w:lvlText w:val="(%1)"/>
      <w:lvlJc w:val="left"/>
      <w:pPr>
        <w:ind w:left="425" w:hanging="425"/>
      </w:pPr>
      <w:rPr>
        <w:rFonts w:hint="default"/>
      </w:rPr>
    </w:lvl>
  </w:abstractNum>
  <w:abstractNum w:abstractNumId="17" w15:restartNumberingAfterBreak="0">
    <w:nsid w:val="60C9760C"/>
    <w:multiLevelType w:val="singleLevel"/>
    <w:tmpl w:val="60C9760C"/>
    <w:lvl w:ilvl="0">
      <w:start w:val="1"/>
      <w:numFmt w:val="decimal"/>
      <w:suff w:val="nothing"/>
      <w:lvlText w:val="%1、"/>
      <w:lvlJc w:val="left"/>
    </w:lvl>
  </w:abstractNum>
  <w:num w:numId="1">
    <w:abstractNumId w:val="3"/>
  </w:num>
  <w:num w:numId="2">
    <w:abstractNumId w:val="10"/>
  </w:num>
  <w:num w:numId="3">
    <w:abstractNumId w:val="11"/>
  </w:num>
  <w:num w:numId="4">
    <w:abstractNumId w:val="13"/>
  </w:num>
  <w:num w:numId="5">
    <w:abstractNumId w:val="17"/>
  </w:num>
  <w:num w:numId="6">
    <w:abstractNumId w:val="7"/>
  </w:num>
  <w:num w:numId="7">
    <w:abstractNumId w:val="1"/>
  </w:num>
  <w:num w:numId="8">
    <w:abstractNumId w:val="12"/>
  </w:num>
  <w:num w:numId="9">
    <w:abstractNumId w:val="8"/>
  </w:num>
  <w:num w:numId="10">
    <w:abstractNumId w:val="4"/>
  </w:num>
  <w:num w:numId="11">
    <w:abstractNumId w:val="6"/>
  </w:num>
  <w:num w:numId="12">
    <w:abstractNumId w:val="9"/>
  </w:num>
  <w:num w:numId="13">
    <w:abstractNumId w:val="0"/>
  </w:num>
  <w:num w:numId="14">
    <w:abstractNumId w:val="16"/>
  </w:num>
  <w:num w:numId="15">
    <w:abstractNumId w:val="5"/>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0"/>
  <w:drawingGridVerticalSpacing w:val="158"/>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B2"/>
    <w:rsid w:val="00023C63"/>
    <w:rsid w:val="000829ED"/>
    <w:rsid w:val="002A1540"/>
    <w:rsid w:val="003E4EEB"/>
    <w:rsid w:val="00494D9D"/>
    <w:rsid w:val="00527FBA"/>
    <w:rsid w:val="00537CB2"/>
    <w:rsid w:val="00541A5C"/>
    <w:rsid w:val="006924F5"/>
    <w:rsid w:val="00712CE5"/>
    <w:rsid w:val="00781C9B"/>
    <w:rsid w:val="008147CC"/>
    <w:rsid w:val="008546DA"/>
    <w:rsid w:val="009A50C1"/>
    <w:rsid w:val="009C3B67"/>
    <w:rsid w:val="009E00A4"/>
    <w:rsid w:val="009E0A30"/>
    <w:rsid w:val="00B60417"/>
    <w:rsid w:val="00BC6183"/>
    <w:rsid w:val="00DD2BB8"/>
    <w:rsid w:val="00DD75BE"/>
    <w:rsid w:val="00F4021C"/>
    <w:rsid w:val="00F90EE3"/>
    <w:rsid w:val="00FF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A0697AA"/>
  <w15:docId w15:val="{18C3B36F-85B5-4CA8-AF0D-86587532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uiPriority w:val="99"/>
    <w:unhideWhenUsed/>
    <w:qFormat/>
    <w:pPr>
      <w:ind w:firstLineChars="100" w:firstLine="420"/>
    </w:pPr>
  </w:style>
  <w:style w:type="paragraph" w:styleId="a4">
    <w:name w:val="Body Text"/>
    <w:basedOn w:val="a"/>
    <w:uiPriority w:val="99"/>
    <w:semiHidden/>
    <w:unhideWhenUsed/>
    <w:qFormat/>
    <w:pPr>
      <w:spacing w:after="120"/>
    </w:pPr>
  </w:style>
  <w:style w:type="paragraph" w:styleId="a5">
    <w:name w:val="Normal Indent"/>
    <w:basedOn w:val="a"/>
    <w:link w:val="a6"/>
    <w:qFormat/>
    <w:pPr>
      <w:ind w:firstLineChars="200" w:firstLine="42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line="336" w:lineRule="auto"/>
      <w:jc w:val="left"/>
    </w:pPr>
    <w:rPr>
      <w:rFonts w:ascii="宋体" w:hAnsi="宋体"/>
      <w:kern w:val="0"/>
      <w:sz w:val="24"/>
    </w:rPr>
  </w:style>
  <w:style w:type="paragraph" w:styleId="ac">
    <w:name w:val="Title"/>
    <w:basedOn w:val="a"/>
    <w:next w:val="a"/>
    <w:uiPriority w:val="10"/>
    <w:qFormat/>
    <w:pPr>
      <w:spacing w:before="240" w:after="60"/>
      <w:jc w:val="center"/>
      <w:outlineLvl w:val="0"/>
    </w:pPr>
    <w:rPr>
      <w:rFonts w:ascii="Calibri Light" w:hAnsi="Calibri Light" w:cs="宋体"/>
      <w:b/>
      <w:bCs/>
      <w:sz w:val="32"/>
      <w:szCs w:val="32"/>
    </w:rPr>
  </w:style>
  <w:style w:type="character" w:styleId="ad">
    <w:name w:val="Strong"/>
    <w:qFormat/>
    <w:rPr>
      <w:b/>
    </w:rPr>
  </w:style>
  <w:style w:type="paragraph" w:customStyle="1" w:styleId="10">
    <w:name w:val="列出段落1"/>
    <w:basedOn w:val="a"/>
    <w:uiPriority w:val="99"/>
    <w:unhideWhenUsed/>
    <w:qFormat/>
    <w:pPr>
      <w:ind w:firstLineChars="200" w:firstLine="420"/>
    </w:pPr>
  </w:style>
  <w:style w:type="character" w:customStyle="1" w:styleId="aa">
    <w:name w:val="页眉 字符"/>
    <w:link w:val="a9"/>
    <w:qFormat/>
    <w:rPr>
      <w:rFonts w:ascii="Calibri" w:eastAsia="宋体" w:hAnsi="Calibri"/>
      <w:kern w:val="2"/>
      <w:sz w:val="18"/>
      <w:szCs w:val="18"/>
    </w:rPr>
  </w:style>
  <w:style w:type="character" w:customStyle="1" w:styleId="a8">
    <w:name w:val="页脚 字符"/>
    <w:link w:val="a7"/>
    <w:uiPriority w:val="99"/>
    <w:qFormat/>
    <w:rPr>
      <w:rFonts w:ascii="Calibri" w:eastAsia="宋体" w:hAnsi="Calibri"/>
      <w:kern w:val="2"/>
      <w:sz w:val="18"/>
      <w:szCs w:val="18"/>
    </w:rPr>
  </w:style>
  <w:style w:type="table" w:styleId="ae">
    <w:name w:val="Table Grid"/>
    <w:basedOn w:val="a1"/>
    <w:uiPriority w:val="39"/>
    <w:qFormat/>
    <w:rsid w:val="009C3B67"/>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link w:val="af0"/>
    <w:uiPriority w:val="34"/>
    <w:qFormat/>
    <w:rsid w:val="00FF7585"/>
    <w:pPr>
      <w:widowControl/>
      <w:spacing w:before="100" w:beforeAutospacing="1" w:after="100" w:afterAutospacing="1" w:line="360" w:lineRule="auto"/>
      <w:ind w:firstLineChars="200" w:firstLine="420"/>
      <w:jc w:val="left"/>
    </w:pPr>
    <w:rPr>
      <w:rFonts w:asciiTheme="minorHAnsi" w:eastAsiaTheme="minorEastAsia" w:hAnsiTheme="minorHAnsi" w:cstheme="minorBidi"/>
      <w:szCs w:val="22"/>
    </w:rPr>
  </w:style>
  <w:style w:type="character" w:customStyle="1" w:styleId="af0">
    <w:name w:val="列出段落 字符"/>
    <w:link w:val="af"/>
    <w:uiPriority w:val="34"/>
    <w:qFormat/>
    <w:rsid w:val="00FF7585"/>
    <w:rPr>
      <w:rFonts w:asciiTheme="minorHAnsi" w:eastAsiaTheme="minorEastAsia" w:hAnsiTheme="minorHAnsi" w:cstheme="minorBidi"/>
      <w:kern w:val="2"/>
      <w:sz w:val="21"/>
      <w:szCs w:val="22"/>
    </w:rPr>
  </w:style>
  <w:style w:type="character" w:customStyle="1" w:styleId="20">
    <w:name w:val="标题 2 字符"/>
    <w:link w:val="2"/>
    <w:qFormat/>
    <w:rsid w:val="008546DA"/>
    <w:rPr>
      <w:rFonts w:ascii="Calibri Light" w:hAnsi="Calibri Light" w:cs="Times New Roman"/>
      <w:b/>
      <w:bCs/>
      <w:kern w:val="2"/>
      <w:sz w:val="32"/>
      <w:szCs w:val="32"/>
    </w:rPr>
  </w:style>
  <w:style w:type="character" w:customStyle="1" w:styleId="a6">
    <w:name w:val="正文缩进 字符"/>
    <w:link w:val="a5"/>
    <w:qFormat/>
    <w:rsid w:val="008546DA"/>
    <w:rPr>
      <w:rFonts w:cs="Times New Roman"/>
      <w:kern w:val="2"/>
      <w:sz w:val="21"/>
      <w:szCs w:val="24"/>
    </w:rPr>
  </w:style>
  <w:style w:type="character" w:customStyle="1" w:styleId="Char">
    <w:name w:val="列出段落 Char"/>
    <w:uiPriority w:val="34"/>
    <w:qFormat/>
    <w:rsid w:val="008546DA"/>
    <w:rPr>
      <w:rFonts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1185</Words>
  <Characters>6758</Characters>
  <Application>Microsoft Office Word</Application>
  <DocSecurity>0</DocSecurity>
  <Lines>56</Lines>
  <Paragraphs>15</Paragraphs>
  <ScaleCrop>false</ScaleCrop>
  <Company>Microsoft</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5</cp:revision>
  <cp:lastPrinted>2021-06-16T01:18:00Z</cp:lastPrinted>
  <dcterms:created xsi:type="dcterms:W3CDTF">2021-11-01T06:37:00Z</dcterms:created>
  <dcterms:modified xsi:type="dcterms:W3CDTF">2021-11-01T06:42:00Z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