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E36AA" w14:textId="77777777" w:rsidR="00E32C10" w:rsidRDefault="008070A6">
      <w:pPr>
        <w:pStyle w:val="1"/>
        <w:jc w:val="center"/>
        <w:rPr>
          <w:rFonts w:ascii="方正小标宋简体" w:eastAsia="方正小标宋简体"/>
          <w:b w:val="0"/>
          <w:kern w:val="2"/>
          <w:sz w:val="36"/>
          <w:szCs w:val="36"/>
        </w:rPr>
      </w:pPr>
      <w:r>
        <w:rPr>
          <w:rFonts w:ascii="方正小标宋简体" w:eastAsia="方正小标宋简体" w:hint="eastAsia"/>
          <w:b w:val="0"/>
          <w:kern w:val="2"/>
          <w:sz w:val="36"/>
          <w:szCs w:val="36"/>
        </w:rPr>
        <w:t>门诊自助闸机项目院内采购调研公示</w:t>
      </w:r>
    </w:p>
    <w:p w14:paraId="37F4084D" w14:textId="77777777" w:rsidR="00E32C10" w:rsidRDefault="008070A6">
      <w:pPr>
        <w:widowControl/>
        <w:shd w:val="clear" w:color="auto" w:fill="FFFFFF"/>
        <w:spacing w:line="336" w:lineRule="auto"/>
        <w:jc w:val="center"/>
      </w:pPr>
      <w:r>
        <w:rPr>
          <w:rFonts w:ascii="宋体" w:hAnsi="宋体" w:cs="宋体" w:hint="eastAsia"/>
          <w:b/>
          <w:color w:val="000000"/>
          <w:kern w:val="0"/>
          <w:sz w:val="36"/>
          <w:szCs w:val="36"/>
          <w:shd w:val="clear" w:color="auto" w:fill="FFFFFF"/>
        </w:rPr>
        <w:t> </w:t>
      </w:r>
    </w:p>
    <w:p w14:paraId="27EF4538" w14:textId="77777777" w:rsidR="00E32C10" w:rsidRDefault="008070A6">
      <w:pPr>
        <w:widowControl/>
        <w:shd w:val="clear" w:color="auto" w:fill="FFFFFF"/>
        <w:spacing w:line="336" w:lineRule="auto"/>
        <w:jc w:val="center"/>
        <w:rPr>
          <w:rFonts w:ascii="仿宋" w:eastAsia="仿宋" w:hAnsi="仿宋" w:cs="仿宋"/>
        </w:rPr>
      </w:pPr>
      <w:r>
        <w:rPr>
          <w:rFonts w:ascii="仿宋" w:eastAsia="仿宋" w:hAnsi="仿宋" w:cs="仿宋" w:hint="eastAsia"/>
          <w:b/>
          <w:color w:val="000000"/>
          <w:kern w:val="0"/>
          <w:sz w:val="24"/>
          <w:shd w:val="clear" w:color="auto" w:fill="FFFFFF"/>
        </w:rPr>
        <w:t>第一部分 须知前附表</w:t>
      </w:r>
    </w:p>
    <w:p w14:paraId="213F479E" w14:textId="77777777" w:rsidR="00E32C10" w:rsidRDefault="008070A6">
      <w:pPr>
        <w:widowControl/>
        <w:shd w:val="clear" w:color="auto" w:fill="FFFFFF"/>
        <w:spacing w:line="336" w:lineRule="auto"/>
      </w:pPr>
      <w:r>
        <w:rPr>
          <w:rFonts w:ascii="宋体" w:hAnsi="宋体" w:cs="宋体" w:hint="eastAsia"/>
          <w:b/>
          <w:color w:val="000000"/>
          <w:kern w:val="0"/>
          <w:sz w:val="24"/>
          <w:shd w:val="clear" w:color="auto" w:fill="FFFFFF"/>
        </w:rPr>
        <w:t> </w:t>
      </w:r>
    </w:p>
    <w:tbl>
      <w:tblPr>
        <w:tblW w:w="8745" w:type="dxa"/>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964"/>
        <w:gridCol w:w="7781"/>
      </w:tblGrid>
      <w:tr w:rsidR="00E32C10" w14:paraId="1CE7DB0B" w14:textId="77777777">
        <w:trPr>
          <w:trHeight w:val="549"/>
          <w:jc w:val="center"/>
        </w:trPr>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3AB3CD0" w14:textId="77777777" w:rsidR="00E32C10" w:rsidRDefault="008070A6">
            <w:pPr>
              <w:pStyle w:val="aa"/>
              <w:widowControl/>
              <w:spacing w:line="360" w:lineRule="atLeast"/>
              <w:jc w:val="center"/>
              <w:rPr>
                <w:rFonts w:ascii="仿宋" w:eastAsia="仿宋" w:hAnsi="仿宋" w:cs="仿宋"/>
              </w:rPr>
            </w:pPr>
            <w:r>
              <w:rPr>
                <w:rFonts w:ascii="仿宋" w:eastAsia="仿宋" w:hAnsi="仿宋" w:cs="仿宋" w:hint="eastAsia"/>
                <w:b/>
                <w:color w:val="000000"/>
              </w:rPr>
              <w:t>序号</w:t>
            </w:r>
          </w:p>
        </w:tc>
        <w:tc>
          <w:tcPr>
            <w:tcW w:w="778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B48A4D2" w14:textId="77777777" w:rsidR="00E32C10" w:rsidRDefault="008070A6">
            <w:pPr>
              <w:widowControl/>
              <w:spacing w:line="315" w:lineRule="atLeast"/>
              <w:jc w:val="center"/>
              <w:rPr>
                <w:rFonts w:ascii="仿宋" w:eastAsia="仿宋" w:hAnsi="仿宋" w:cs="仿宋"/>
              </w:rPr>
            </w:pPr>
            <w:r>
              <w:rPr>
                <w:rFonts w:ascii="仿宋" w:eastAsia="仿宋" w:hAnsi="仿宋" w:cs="仿宋" w:hint="eastAsia"/>
                <w:b/>
                <w:color w:val="000000"/>
                <w:kern w:val="0"/>
                <w:sz w:val="24"/>
              </w:rPr>
              <w:t>主　　　要　　　 内　　　 容</w:t>
            </w:r>
          </w:p>
        </w:tc>
      </w:tr>
      <w:tr w:rsidR="00E32C10" w14:paraId="3D6A447E" w14:textId="77777777">
        <w:trPr>
          <w:trHeight w:val="1444"/>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5CAE4CE" w14:textId="77777777" w:rsidR="00E32C10" w:rsidRDefault="008070A6">
            <w:pPr>
              <w:widowControl/>
              <w:spacing w:line="315" w:lineRule="atLeast"/>
              <w:jc w:val="center"/>
              <w:rPr>
                <w:rFonts w:ascii="仿宋" w:eastAsia="仿宋" w:hAnsi="仿宋" w:cs="仿宋"/>
              </w:rPr>
            </w:pPr>
            <w:r>
              <w:rPr>
                <w:rFonts w:ascii="仿宋" w:eastAsia="仿宋" w:hAnsi="仿宋" w:cs="仿宋" w:hint="eastAsia"/>
                <w:color w:val="000000"/>
                <w:kern w:val="0"/>
                <w:sz w:val="24"/>
              </w:rPr>
              <w:t>1</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3B861F7" w14:textId="063C0413" w:rsidR="00E32C10" w:rsidRDefault="008070A6">
            <w:pPr>
              <w:widowControl/>
              <w:spacing w:line="315" w:lineRule="atLeast"/>
              <w:rPr>
                <w:rFonts w:ascii="仿宋" w:eastAsia="仿宋" w:hAnsi="仿宋" w:cs="仿宋"/>
                <w:sz w:val="24"/>
              </w:rPr>
            </w:pPr>
            <w:r>
              <w:rPr>
                <w:rFonts w:ascii="仿宋" w:eastAsia="仿宋" w:hAnsi="仿宋" w:cs="仿宋" w:hint="eastAsia"/>
                <w:color w:val="000000"/>
                <w:kern w:val="0"/>
                <w:sz w:val="24"/>
              </w:rPr>
              <w:t>调研报名公示开始时间：202</w:t>
            </w:r>
            <w:r>
              <w:rPr>
                <w:rFonts w:ascii="仿宋" w:eastAsia="仿宋" w:hAnsi="仿宋" w:cs="仿宋"/>
                <w:color w:val="000000"/>
                <w:kern w:val="0"/>
                <w:sz w:val="24"/>
              </w:rPr>
              <w:t>2</w:t>
            </w:r>
            <w:r>
              <w:rPr>
                <w:rFonts w:ascii="仿宋" w:eastAsia="仿宋" w:hAnsi="仿宋" w:cs="仿宋" w:hint="eastAsia"/>
                <w:color w:val="000000"/>
                <w:kern w:val="0"/>
                <w:sz w:val="24"/>
              </w:rPr>
              <w:t xml:space="preserve">年  </w:t>
            </w:r>
            <w:r w:rsidR="00EF2800">
              <w:rPr>
                <w:rFonts w:ascii="仿宋" w:eastAsia="仿宋" w:hAnsi="仿宋" w:cs="仿宋"/>
                <w:color w:val="000000"/>
                <w:kern w:val="0"/>
                <w:sz w:val="24"/>
              </w:rPr>
              <w:t>4</w:t>
            </w:r>
            <w:r>
              <w:rPr>
                <w:rFonts w:ascii="仿宋" w:eastAsia="仿宋" w:hAnsi="仿宋" w:cs="仿宋" w:hint="eastAsia"/>
                <w:color w:val="000000"/>
                <w:kern w:val="0"/>
                <w:sz w:val="24"/>
              </w:rPr>
              <w:t xml:space="preserve">  月　</w:t>
            </w:r>
            <w:r w:rsidR="00EF2800">
              <w:rPr>
                <w:rFonts w:ascii="仿宋" w:eastAsia="仿宋" w:hAnsi="仿宋" w:cs="仿宋" w:hint="eastAsia"/>
                <w:color w:val="000000"/>
                <w:kern w:val="0"/>
                <w:sz w:val="24"/>
              </w:rPr>
              <w:t>8</w:t>
            </w:r>
            <w:r>
              <w:rPr>
                <w:rFonts w:ascii="仿宋" w:eastAsia="仿宋" w:hAnsi="仿宋" w:cs="仿宋" w:hint="eastAsia"/>
                <w:color w:val="000000"/>
                <w:kern w:val="0"/>
                <w:sz w:val="24"/>
              </w:rPr>
              <w:t xml:space="preserve">　日北京时间</w:t>
            </w:r>
          </w:p>
          <w:p w14:paraId="6393243C" w14:textId="408A2248" w:rsidR="00E32C10" w:rsidRDefault="008070A6">
            <w:pPr>
              <w:widowControl/>
              <w:spacing w:line="315" w:lineRule="atLeast"/>
              <w:rPr>
                <w:rFonts w:ascii="仿宋" w:eastAsia="仿宋" w:hAnsi="仿宋" w:cs="仿宋"/>
                <w:color w:val="000000"/>
                <w:kern w:val="0"/>
                <w:sz w:val="24"/>
              </w:rPr>
            </w:pPr>
            <w:r>
              <w:rPr>
                <w:rFonts w:ascii="仿宋" w:eastAsia="仿宋" w:hAnsi="仿宋" w:cs="仿宋" w:hint="eastAsia"/>
                <w:color w:val="000000"/>
                <w:kern w:val="0"/>
                <w:sz w:val="24"/>
              </w:rPr>
              <w:t>调研报名截止时间：202</w:t>
            </w:r>
            <w:r>
              <w:rPr>
                <w:rFonts w:ascii="仿宋" w:eastAsia="仿宋" w:hAnsi="仿宋" w:cs="仿宋"/>
                <w:color w:val="000000"/>
                <w:kern w:val="0"/>
                <w:sz w:val="24"/>
              </w:rPr>
              <w:t>2</w:t>
            </w:r>
            <w:r>
              <w:rPr>
                <w:rFonts w:ascii="仿宋" w:eastAsia="仿宋" w:hAnsi="仿宋" w:cs="仿宋" w:hint="eastAsia"/>
                <w:color w:val="000000"/>
                <w:kern w:val="0"/>
                <w:sz w:val="24"/>
              </w:rPr>
              <w:t xml:space="preserve">年　</w:t>
            </w:r>
            <w:r w:rsidR="00EF2800">
              <w:rPr>
                <w:rFonts w:ascii="仿宋" w:eastAsia="仿宋" w:hAnsi="仿宋" w:cs="仿宋" w:hint="eastAsia"/>
                <w:color w:val="000000"/>
                <w:kern w:val="0"/>
                <w:sz w:val="24"/>
              </w:rPr>
              <w:t>4</w:t>
            </w:r>
            <w:r>
              <w:rPr>
                <w:rFonts w:ascii="仿宋" w:eastAsia="仿宋" w:hAnsi="仿宋" w:cs="仿宋" w:hint="eastAsia"/>
                <w:color w:val="000000"/>
                <w:kern w:val="0"/>
                <w:sz w:val="24"/>
              </w:rPr>
              <w:t xml:space="preserve"> 月　</w:t>
            </w:r>
            <w:r w:rsidR="00EF2800">
              <w:rPr>
                <w:rFonts w:ascii="仿宋" w:eastAsia="仿宋" w:hAnsi="仿宋" w:cs="仿宋" w:hint="eastAsia"/>
                <w:color w:val="000000"/>
                <w:kern w:val="0"/>
                <w:sz w:val="24"/>
              </w:rPr>
              <w:t>1</w:t>
            </w:r>
            <w:r w:rsidR="00EF2800">
              <w:rPr>
                <w:rFonts w:ascii="仿宋" w:eastAsia="仿宋" w:hAnsi="仿宋" w:cs="仿宋"/>
                <w:color w:val="000000"/>
                <w:kern w:val="0"/>
                <w:sz w:val="24"/>
              </w:rPr>
              <w:t>4</w:t>
            </w:r>
            <w:r>
              <w:rPr>
                <w:rFonts w:ascii="仿宋" w:eastAsia="仿宋" w:hAnsi="仿宋" w:cs="仿宋" w:hint="eastAsia"/>
                <w:color w:val="000000"/>
                <w:kern w:val="0"/>
                <w:sz w:val="24"/>
              </w:rPr>
              <w:t xml:space="preserve">　日下午17分北京时间</w:t>
            </w:r>
          </w:p>
          <w:p w14:paraId="1EE1F408" w14:textId="77777777" w:rsidR="00E32C10" w:rsidRDefault="008070A6">
            <w:pPr>
              <w:widowControl/>
              <w:spacing w:line="315" w:lineRule="atLeast"/>
              <w:rPr>
                <w:rFonts w:ascii="仿宋" w:eastAsia="仿宋" w:hAnsi="仿宋" w:cs="仿宋"/>
                <w:color w:val="000000"/>
                <w:kern w:val="0"/>
                <w:sz w:val="24"/>
              </w:rPr>
            </w:pPr>
            <w:r>
              <w:rPr>
                <w:rFonts w:ascii="仿宋" w:eastAsia="仿宋" w:hAnsi="仿宋" w:cs="仿宋" w:hint="eastAsia"/>
                <w:color w:val="000000"/>
                <w:kern w:val="0"/>
                <w:sz w:val="24"/>
              </w:rPr>
              <w:t>(报名请携带加盖公章的项目文件回执单、营业执照复印件、公司简介)</w:t>
            </w:r>
          </w:p>
          <w:p w14:paraId="5D5B8F67" w14:textId="77777777" w:rsidR="00E32C10" w:rsidRDefault="00E32C10">
            <w:pPr>
              <w:widowControl/>
              <w:spacing w:line="315" w:lineRule="atLeast"/>
              <w:rPr>
                <w:rFonts w:ascii="仿宋" w:eastAsia="仿宋" w:hAnsi="仿宋" w:cs="仿宋"/>
                <w:color w:val="000000"/>
                <w:kern w:val="0"/>
                <w:sz w:val="24"/>
              </w:rPr>
            </w:pPr>
          </w:p>
          <w:p w14:paraId="1C993A9C" w14:textId="77777777" w:rsidR="00E32C10" w:rsidRDefault="008070A6">
            <w:pPr>
              <w:widowControl/>
              <w:spacing w:line="315" w:lineRule="atLeast"/>
              <w:rPr>
                <w:rFonts w:ascii="仿宋" w:eastAsia="仿宋" w:hAnsi="仿宋" w:cs="仿宋"/>
                <w:color w:val="000000"/>
                <w:kern w:val="0"/>
                <w:sz w:val="24"/>
                <w:u w:val="single"/>
              </w:rPr>
            </w:pPr>
            <w:r>
              <w:rPr>
                <w:rFonts w:ascii="仿宋" w:eastAsia="仿宋" w:hAnsi="仿宋" w:cs="仿宋" w:hint="eastAsia"/>
                <w:color w:val="000000"/>
                <w:kern w:val="0"/>
                <w:sz w:val="24"/>
              </w:rPr>
              <w:t>调研会时间：</w:t>
            </w:r>
            <w:r>
              <w:rPr>
                <w:rFonts w:ascii="仿宋_GB2312" w:eastAsia="仿宋_GB2312" w:hint="eastAsia"/>
                <w:sz w:val="24"/>
                <w:u w:val="single"/>
              </w:rPr>
              <w:t>调研会议时间另行通知</w:t>
            </w:r>
            <w:r>
              <w:rPr>
                <w:rFonts w:ascii="仿宋" w:eastAsia="仿宋" w:hAnsi="仿宋" w:cs="仿宋" w:hint="eastAsia"/>
                <w:color w:val="000000"/>
                <w:kern w:val="0"/>
                <w:sz w:val="24"/>
                <w:u w:val="single"/>
              </w:rPr>
              <w:t xml:space="preserve">　</w:t>
            </w:r>
          </w:p>
        </w:tc>
      </w:tr>
      <w:tr w:rsidR="00E32C10" w14:paraId="681A8C76" w14:textId="77777777">
        <w:trPr>
          <w:trHeight w:val="959"/>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0D27D1A" w14:textId="77777777" w:rsidR="00E32C10" w:rsidRDefault="008070A6">
            <w:pPr>
              <w:widowControl/>
              <w:spacing w:line="315" w:lineRule="atLeast"/>
              <w:jc w:val="center"/>
              <w:rPr>
                <w:rFonts w:ascii="仿宋" w:eastAsia="仿宋" w:hAnsi="仿宋" w:cs="仿宋"/>
              </w:rPr>
            </w:pPr>
            <w:r>
              <w:rPr>
                <w:rFonts w:ascii="仿宋" w:eastAsia="仿宋" w:hAnsi="仿宋" w:cs="仿宋" w:hint="eastAsia"/>
                <w:color w:val="000000"/>
                <w:kern w:val="0"/>
                <w:sz w:val="24"/>
              </w:rPr>
              <w:t>2</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616146E" w14:textId="77777777" w:rsidR="00E32C10" w:rsidRDefault="008070A6">
            <w:pPr>
              <w:widowControl/>
              <w:spacing w:line="315" w:lineRule="atLeast"/>
              <w:rPr>
                <w:rFonts w:ascii="仿宋" w:eastAsia="仿宋" w:hAnsi="仿宋" w:cs="仿宋"/>
              </w:rPr>
            </w:pPr>
            <w:r>
              <w:rPr>
                <w:rFonts w:ascii="仿宋" w:eastAsia="仿宋" w:hAnsi="仿宋" w:cs="仿宋" w:hint="eastAsia"/>
                <w:color w:val="000000"/>
                <w:kern w:val="0"/>
                <w:sz w:val="24"/>
              </w:rPr>
              <w:t>项目：</w:t>
            </w:r>
            <w:r>
              <w:rPr>
                <w:rFonts w:ascii="仿宋" w:eastAsia="仿宋" w:hAnsi="仿宋" w:cs="仿宋" w:hint="eastAsia"/>
                <w:b/>
                <w:bCs/>
                <w:color w:val="000000"/>
                <w:kern w:val="0"/>
                <w:sz w:val="28"/>
                <w:szCs w:val="28"/>
              </w:rPr>
              <w:t xml:space="preserve"> </w:t>
            </w:r>
            <w:r>
              <w:rPr>
                <w:rFonts w:ascii="仿宋" w:eastAsia="仿宋" w:hAnsi="仿宋" w:cs="仿宋"/>
                <w:b/>
                <w:bCs/>
                <w:color w:val="000000"/>
                <w:kern w:val="0"/>
                <w:sz w:val="28"/>
                <w:szCs w:val="28"/>
              </w:rPr>
              <w:t xml:space="preserve">   </w:t>
            </w:r>
            <w:r>
              <w:rPr>
                <w:rFonts w:ascii="仿宋" w:eastAsia="仿宋" w:hAnsi="仿宋" w:cs="仿宋" w:hint="eastAsia"/>
                <w:b/>
                <w:bCs/>
                <w:color w:val="000000"/>
                <w:kern w:val="0"/>
                <w:sz w:val="28"/>
                <w:szCs w:val="28"/>
              </w:rPr>
              <w:t>门诊自助闸机</w:t>
            </w:r>
            <w:r>
              <w:rPr>
                <w:rFonts w:ascii="方正小标宋简体" w:eastAsia="方正小标宋简体" w:hint="eastAsia"/>
                <w:b/>
                <w:bCs/>
                <w:sz w:val="28"/>
                <w:szCs w:val="28"/>
              </w:rPr>
              <w:t>项目</w:t>
            </w:r>
          </w:p>
        </w:tc>
      </w:tr>
      <w:tr w:rsidR="00E32C10" w14:paraId="3BC1A083" w14:textId="77777777">
        <w:trPr>
          <w:trHeight w:val="685"/>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D8B762A" w14:textId="77777777" w:rsidR="00E32C10" w:rsidRDefault="008070A6">
            <w:pPr>
              <w:widowControl/>
              <w:spacing w:line="315" w:lineRule="atLeast"/>
              <w:jc w:val="center"/>
              <w:rPr>
                <w:rFonts w:ascii="仿宋" w:eastAsia="仿宋" w:hAnsi="仿宋" w:cs="仿宋"/>
              </w:rPr>
            </w:pPr>
            <w:r>
              <w:rPr>
                <w:rFonts w:ascii="仿宋" w:eastAsia="仿宋" w:hAnsi="仿宋" w:cs="仿宋" w:hint="eastAsia"/>
                <w:color w:val="000000"/>
                <w:kern w:val="0"/>
                <w:sz w:val="24"/>
              </w:rPr>
              <w:t>3</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A41074B" w14:textId="77777777" w:rsidR="00E32C10" w:rsidRDefault="008070A6">
            <w:pPr>
              <w:widowControl/>
              <w:spacing w:line="315" w:lineRule="atLeast"/>
              <w:rPr>
                <w:rFonts w:ascii="仿宋" w:eastAsia="仿宋" w:hAnsi="仿宋" w:cs="仿宋"/>
              </w:rPr>
            </w:pPr>
            <w:r>
              <w:rPr>
                <w:rFonts w:ascii="仿宋" w:eastAsia="仿宋" w:hAnsi="仿宋" w:cs="仿宋" w:hint="eastAsia"/>
                <w:color w:val="000000"/>
                <w:kern w:val="0"/>
                <w:sz w:val="24"/>
              </w:rPr>
              <w:t>文件正本</w:t>
            </w:r>
            <w:r>
              <w:rPr>
                <w:rFonts w:ascii="仿宋" w:eastAsia="仿宋" w:hAnsi="仿宋" w:cs="仿宋" w:hint="eastAsia"/>
                <w:color w:val="000000"/>
                <w:kern w:val="0"/>
                <w:sz w:val="24"/>
                <w:u w:val="single"/>
              </w:rPr>
              <w:t xml:space="preserve">　</w:t>
            </w:r>
            <w:r>
              <w:rPr>
                <w:rFonts w:eastAsia="仿宋" w:cs="Calibri"/>
                <w:color w:val="000000"/>
                <w:kern w:val="0"/>
                <w:sz w:val="24"/>
                <w:u w:val="single"/>
              </w:rPr>
              <w:t> </w:t>
            </w:r>
            <w:r>
              <w:rPr>
                <w:rFonts w:ascii="仿宋" w:eastAsia="仿宋" w:hAnsi="仿宋" w:cs="仿宋" w:hint="eastAsia"/>
                <w:color w:val="000000"/>
                <w:kern w:val="0"/>
                <w:sz w:val="24"/>
                <w:u w:val="single"/>
              </w:rPr>
              <w:t xml:space="preserve">1　</w:t>
            </w:r>
            <w:r>
              <w:rPr>
                <w:rFonts w:ascii="仿宋" w:eastAsia="仿宋" w:hAnsi="仿宋" w:cs="仿宋" w:hint="eastAsia"/>
                <w:color w:val="000000"/>
                <w:kern w:val="0"/>
                <w:sz w:val="24"/>
              </w:rPr>
              <w:t>份，副本</w:t>
            </w:r>
            <w:r>
              <w:rPr>
                <w:rFonts w:ascii="仿宋" w:eastAsia="仿宋" w:hAnsi="仿宋" w:cs="仿宋" w:hint="eastAsia"/>
                <w:color w:val="000000"/>
                <w:kern w:val="0"/>
                <w:sz w:val="24"/>
                <w:u w:val="single"/>
              </w:rPr>
              <w:t xml:space="preserve">　</w:t>
            </w:r>
            <w:r>
              <w:rPr>
                <w:rFonts w:eastAsia="仿宋" w:cs="Calibri"/>
                <w:color w:val="000000"/>
                <w:kern w:val="0"/>
                <w:sz w:val="24"/>
                <w:u w:val="single"/>
              </w:rPr>
              <w:t> </w:t>
            </w:r>
            <w:r>
              <w:rPr>
                <w:rFonts w:ascii="仿宋" w:eastAsia="仿宋" w:hAnsi="仿宋" w:cs="仿宋"/>
                <w:color w:val="000000"/>
                <w:kern w:val="0"/>
                <w:sz w:val="24"/>
                <w:u w:val="single"/>
              </w:rPr>
              <w:t>2</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rPr>
              <w:t>份。</w:t>
            </w:r>
          </w:p>
        </w:tc>
      </w:tr>
      <w:tr w:rsidR="00E32C10" w14:paraId="227601C6" w14:textId="77777777">
        <w:trPr>
          <w:trHeight w:val="631"/>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E379A62" w14:textId="77777777" w:rsidR="00E32C10" w:rsidRDefault="008070A6">
            <w:pPr>
              <w:widowControl/>
              <w:spacing w:line="315" w:lineRule="atLeast"/>
              <w:jc w:val="center"/>
              <w:rPr>
                <w:rFonts w:ascii="仿宋" w:eastAsia="仿宋" w:hAnsi="仿宋" w:cs="仿宋"/>
              </w:rPr>
            </w:pPr>
            <w:r>
              <w:rPr>
                <w:rFonts w:ascii="仿宋" w:eastAsia="仿宋" w:hAnsi="仿宋" w:cs="仿宋" w:hint="eastAsia"/>
                <w:color w:val="000000"/>
                <w:kern w:val="0"/>
                <w:sz w:val="24"/>
              </w:rPr>
              <w:t>4</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62A5E72" w14:textId="77777777" w:rsidR="00E32C10" w:rsidRDefault="008070A6">
            <w:pPr>
              <w:widowControl/>
              <w:spacing w:line="315" w:lineRule="atLeast"/>
              <w:rPr>
                <w:rFonts w:ascii="仿宋" w:eastAsia="仿宋" w:hAnsi="仿宋" w:cs="仿宋"/>
              </w:rPr>
            </w:pPr>
            <w:r>
              <w:rPr>
                <w:rFonts w:ascii="仿宋" w:eastAsia="仿宋" w:hAnsi="仿宋" w:cs="仿宋" w:hint="eastAsia"/>
                <w:color w:val="000000"/>
                <w:kern w:val="0"/>
                <w:sz w:val="24"/>
              </w:rPr>
              <w:t>文件递交处：</w:t>
            </w:r>
            <w:r>
              <w:rPr>
                <w:rFonts w:ascii="仿宋" w:eastAsia="仿宋" w:hAnsi="仿宋" w:cs="仿宋" w:hint="eastAsia"/>
                <w:color w:val="000000"/>
                <w:kern w:val="0"/>
                <w:sz w:val="24"/>
                <w:u w:val="single"/>
              </w:rPr>
              <w:t xml:space="preserve">　福建省肿瘤医院 网络办会议室　</w:t>
            </w:r>
          </w:p>
        </w:tc>
      </w:tr>
      <w:tr w:rsidR="00E32C10" w14:paraId="7A27F926" w14:textId="77777777">
        <w:trPr>
          <w:trHeight w:val="567"/>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42ED1E9" w14:textId="77777777" w:rsidR="00E32C10" w:rsidRDefault="008070A6">
            <w:pPr>
              <w:widowControl/>
              <w:spacing w:line="315" w:lineRule="atLeast"/>
              <w:jc w:val="center"/>
              <w:rPr>
                <w:rFonts w:ascii="仿宋" w:eastAsia="仿宋" w:hAnsi="仿宋" w:cs="仿宋"/>
              </w:rPr>
            </w:pPr>
            <w:r>
              <w:rPr>
                <w:rFonts w:ascii="仿宋" w:eastAsia="仿宋" w:hAnsi="仿宋" w:cs="仿宋" w:hint="eastAsia"/>
                <w:color w:val="000000"/>
                <w:kern w:val="0"/>
                <w:sz w:val="24"/>
              </w:rPr>
              <w:t>5</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337AE56" w14:textId="77777777" w:rsidR="00E32C10" w:rsidRDefault="008070A6">
            <w:pPr>
              <w:widowControl/>
              <w:spacing w:line="315" w:lineRule="atLeast"/>
              <w:rPr>
                <w:rFonts w:ascii="仿宋" w:eastAsia="仿宋" w:hAnsi="仿宋" w:cs="仿宋"/>
              </w:rPr>
            </w:pPr>
            <w:r>
              <w:rPr>
                <w:rFonts w:ascii="仿宋" w:eastAsia="仿宋" w:hAnsi="仿宋" w:cs="仿宋" w:hint="eastAsia"/>
                <w:color w:val="000000"/>
                <w:kern w:val="0"/>
                <w:sz w:val="24"/>
              </w:rPr>
              <w:t>上述时间、地点如有变动，以单位届时通知为准。</w:t>
            </w:r>
          </w:p>
        </w:tc>
      </w:tr>
    </w:tbl>
    <w:p w14:paraId="6A8E13D3" w14:textId="77777777" w:rsidR="00E32C10" w:rsidRDefault="008070A6">
      <w:pPr>
        <w:widowControl/>
        <w:shd w:val="clear" w:color="auto" w:fill="FFFFFF"/>
        <w:spacing w:line="440" w:lineRule="atLeast"/>
        <w:rPr>
          <w:rFonts w:ascii="仿宋" w:eastAsia="仿宋" w:hAnsi="仿宋" w:cs="仿宋"/>
        </w:rPr>
      </w:pPr>
      <w:r>
        <w:rPr>
          <w:rFonts w:ascii="仿宋" w:eastAsia="仿宋" w:hAnsi="仿宋" w:cs="仿宋" w:hint="eastAsia"/>
          <w:b/>
          <w:color w:val="000000"/>
          <w:kern w:val="0"/>
          <w:sz w:val="24"/>
          <w:shd w:val="clear" w:color="auto" w:fill="FFFFFF"/>
        </w:rPr>
        <w:t>地　址： 福建省福州市福马路420号省肿瘤医院科研楼四楼网络办</w:t>
      </w:r>
    </w:p>
    <w:p w14:paraId="679B6A94" w14:textId="77777777" w:rsidR="00E32C10" w:rsidRDefault="008070A6">
      <w:pPr>
        <w:widowControl/>
        <w:shd w:val="clear" w:color="auto" w:fill="FFFFFF"/>
        <w:spacing w:line="440" w:lineRule="atLeast"/>
        <w:rPr>
          <w:rFonts w:ascii="仿宋" w:eastAsia="仿宋" w:hAnsi="仿宋" w:cs="仿宋"/>
        </w:rPr>
      </w:pPr>
      <w:r>
        <w:rPr>
          <w:rFonts w:ascii="仿宋" w:eastAsia="仿宋" w:hAnsi="仿宋" w:cs="仿宋" w:hint="eastAsia"/>
          <w:b/>
          <w:color w:val="000000"/>
          <w:kern w:val="0"/>
          <w:sz w:val="24"/>
          <w:shd w:val="clear" w:color="auto" w:fill="FFFFFF"/>
        </w:rPr>
        <w:t>邮　编： 3500</w:t>
      </w:r>
      <w:r>
        <w:rPr>
          <w:rFonts w:ascii="仿宋" w:eastAsia="仿宋" w:hAnsi="仿宋" w:cs="仿宋"/>
          <w:b/>
          <w:color w:val="000000"/>
          <w:kern w:val="0"/>
          <w:sz w:val="24"/>
          <w:shd w:val="clear" w:color="auto" w:fill="FFFFFF"/>
        </w:rPr>
        <w:t>14</w:t>
      </w:r>
      <w:r>
        <w:rPr>
          <w:rFonts w:ascii="仿宋" w:eastAsia="仿宋" w:hAnsi="仿宋" w:cs="仿宋" w:hint="eastAsia"/>
          <w:b/>
          <w:color w:val="000000"/>
          <w:kern w:val="0"/>
          <w:sz w:val="24"/>
          <w:shd w:val="clear" w:color="auto" w:fill="FFFFFF"/>
        </w:rPr>
        <w:t xml:space="preserve">　 </w:t>
      </w:r>
    </w:p>
    <w:p w14:paraId="5054A34E" w14:textId="77777777" w:rsidR="00E32C10" w:rsidRDefault="008070A6">
      <w:pPr>
        <w:widowControl/>
        <w:shd w:val="clear" w:color="auto" w:fill="FFFFFF"/>
        <w:spacing w:line="440" w:lineRule="atLeast"/>
        <w:rPr>
          <w:rFonts w:ascii="仿宋" w:eastAsia="仿宋" w:hAnsi="仿宋" w:cs="仿宋"/>
        </w:rPr>
      </w:pPr>
      <w:r>
        <w:rPr>
          <w:rFonts w:ascii="仿宋" w:eastAsia="仿宋" w:hAnsi="仿宋" w:cs="仿宋" w:hint="eastAsia"/>
          <w:b/>
          <w:color w:val="000000"/>
          <w:kern w:val="0"/>
          <w:sz w:val="24"/>
          <w:shd w:val="clear" w:color="auto" w:fill="FFFFFF"/>
        </w:rPr>
        <w:t>电　话： 0591-83660063-8822</w:t>
      </w:r>
    </w:p>
    <w:p w14:paraId="5A09C49F" w14:textId="77777777" w:rsidR="00E32C10" w:rsidRDefault="008070A6">
      <w:pPr>
        <w:widowControl/>
        <w:shd w:val="clear" w:color="auto" w:fill="FFFFFF"/>
        <w:spacing w:line="440" w:lineRule="atLeast"/>
      </w:pPr>
      <w:r>
        <w:rPr>
          <w:rFonts w:ascii="仿宋" w:eastAsia="仿宋" w:hAnsi="仿宋" w:cs="仿宋" w:hint="eastAsia"/>
          <w:b/>
          <w:color w:val="000000"/>
          <w:kern w:val="0"/>
          <w:sz w:val="24"/>
          <w:shd w:val="clear" w:color="auto" w:fill="FFFFFF"/>
        </w:rPr>
        <w:t>联系人： 金工</w:t>
      </w:r>
    </w:p>
    <w:p w14:paraId="43C8E712" w14:textId="77777777" w:rsidR="00E32C10" w:rsidRDefault="008070A6">
      <w:pPr>
        <w:widowControl/>
        <w:shd w:val="clear" w:color="auto" w:fill="FFFFFF"/>
        <w:spacing w:line="440" w:lineRule="atLeast"/>
        <w:ind w:firstLine="480"/>
      </w:pPr>
      <w:r>
        <w:rPr>
          <w:rFonts w:ascii="宋体" w:hAnsi="宋体" w:cs="宋体" w:hint="eastAsia"/>
          <w:b/>
          <w:color w:val="000000"/>
          <w:kern w:val="0"/>
          <w:sz w:val="24"/>
          <w:shd w:val="clear" w:color="auto" w:fill="FFFFFF"/>
        </w:rPr>
        <w:t> </w:t>
      </w:r>
    </w:p>
    <w:p w14:paraId="0D55792E" w14:textId="77777777" w:rsidR="00E32C10" w:rsidRDefault="008070A6">
      <w:pPr>
        <w:widowControl/>
        <w:shd w:val="clear" w:color="auto" w:fill="FFFFFF"/>
        <w:spacing w:line="440" w:lineRule="atLeast"/>
        <w:ind w:firstLine="480"/>
        <w:rPr>
          <w:rFonts w:ascii="宋体" w:hAnsi="宋体" w:cs="宋体"/>
          <w:b/>
          <w:color w:val="000000"/>
          <w:kern w:val="0"/>
          <w:sz w:val="24"/>
          <w:shd w:val="clear" w:color="auto" w:fill="FFFFFF"/>
        </w:rPr>
      </w:pPr>
      <w:r>
        <w:rPr>
          <w:rFonts w:ascii="宋体" w:hAnsi="宋体" w:cs="宋体" w:hint="eastAsia"/>
          <w:b/>
          <w:color w:val="000000"/>
          <w:kern w:val="0"/>
          <w:sz w:val="24"/>
          <w:shd w:val="clear" w:color="auto" w:fill="FFFFFF"/>
        </w:rPr>
        <w:t> </w:t>
      </w:r>
    </w:p>
    <w:p w14:paraId="231692CF" w14:textId="77777777" w:rsidR="00E32C10" w:rsidRDefault="00E32C10">
      <w:pPr>
        <w:widowControl/>
        <w:shd w:val="clear" w:color="auto" w:fill="FFFFFF"/>
        <w:spacing w:line="440" w:lineRule="atLeast"/>
        <w:ind w:firstLine="480"/>
        <w:rPr>
          <w:rFonts w:ascii="宋体" w:hAnsi="宋体" w:cs="宋体"/>
          <w:b/>
          <w:color w:val="000000"/>
          <w:kern w:val="0"/>
          <w:sz w:val="24"/>
          <w:shd w:val="clear" w:color="auto" w:fill="FFFFFF"/>
        </w:rPr>
      </w:pPr>
    </w:p>
    <w:p w14:paraId="340AD269" w14:textId="77777777" w:rsidR="00E32C10" w:rsidRDefault="00E32C10">
      <w:pPr>
        <w:widowControl/>
        <w:shd w:val="clear" w:color="auto" w:fill="FFFFFF"/>
        <w:spacing w:line="440" w:lineRule="atLeast"/>
        <w:ind w:firstLine="480"/>
        <w:rPr>
          <w:rFonts w:ascii="宋体" w:hAnsi="宋体" w:cs="宋体"/>
          <w:b/>
          <w:color w:val="000000"/>
          <w:kern w:val="0"/>
          <w:sz w:val="24"/>
          <w:shd w:val="clear" w:color="auto" w:fill="FFFFFF"/>
        </w:rPr>
      </w:pPr>
    </w:p>
    <w:p w14:paraId="1E36DD5D" w14:textId="77777777" w:rsidR="00E32C10" w:rsidRDefault="00E32C10">
      <w:pPr>
        <w:widowControl/>
        <w:shd w:val="clear" w:color="auto" w:fill="FFFFFF"/>
        <w:spacing w:line="440" w:lineRule="atLeast"/>
        <w:ind w:firstLine="480"/>
        <w:rPr>
          <w:rFonts w:ascii="宋体" w:hAnsi="宋体" w:cs="宋体"/>
          <w:b/>
          <w:color w:val="000000"/>
          <w:kern w:val="0"/>
          <w:sz w:val="24"/>
          <w:shd w:val="clear" w:color="auto" w:fill="FFFFFF"/>
        </w:rPr>
      </w:pPr>
    </w:p>
    <w:p w14:paraId="39D6FCBF" w14:textId="77777777" w:rsidR="00E32C10" w:rsidRDefault="00E32C10">
      <w:pPr>
        <w:widowControl/>
        <w:shd w:val="clear" w:color="auto" w:fill="FFFFFF"/>
        <w:spacing w:line="440" w:lineRule="atLeast"/>
        <w:ind w:firstLine="480"/>
        <w:rPr>
          <w:rFonts w:ascii="宋体" w:hAnsi="宋体" w:cs="宋体"/>
          <w:b/>
          <w:color w:val="000000"/>
          <w:kern w:val="0"/>
          <w:sz w:val="24"/>
          <w:shd w:val="clear" w:color="auto" w:fill="FFFFFF"/>
        </w:rPr>
      </w:pPr>
    </w:p>
    <w:p w14:paraId="07AAFB90" w14:textId="77777777" w:rsidR="00E32C10" w:rsidRDefault="00E32C10">
      <w:pPr>
        <w:widowControl/>
        <w:shd w:val="clear" w:color="auto" w:fill="FFFFFF"/>
        <w:spacing w:line="440" w:lineRule="atLeast"/>
        <w:ind w:firstLine="480"/>
        <w:rPr>
          <w:rFonts w:ascii="宋体" w:hAnsi="宋体" w:cs="宋体"/>
          <w:b/>
          <w:color w:val="000000"/>
          <w:kern w:val="0"/>
          <w:sz w:val="24"/>
          <w:shd w:val="clear" w:color="auto" w:fill="FFFFFF"/>
        </w:rPr>
      </w:pPr>
    </w:p>
    <w:p w14:paraId="4581846D" w14:textId="77777777" w:rsidR="00E32C10" w:rsidRDefault="008070A6">
      <w:pPr>
        <w:widowControl/>
        <w:jc w:val="left"/>
        <w:rPr>
          <w:rFonts w:ascii="宋体" w:hAnsi="宋体" w:cs="宋体"/>
          <w:b/>
          <w:color w:val="000000"/>
          <w:kern w:val="0"/>
          <w:sz w:val="24"/>
          <w:shd w:val="clear" w:color="auto" w:fill="FFFFFF"/>
        </w:rPr>
      </w:pPr>
      <w:r>
        <w:rPr>
          <w:rFonts w:ascii="宋体" w:hAnsi="宋体" w:cs="宋体"/>
          <w:b/>
          <w:color w:val="000000"/>
          <w:kern w:val="0"/>
          <w:sz w:val="24"/>
          <w:shd w:val="clear" w:color="auto" w:fill="FFFFFF"/>
        </w:rPr>
        <w:br w:type="page"/>
      </w:r>
    </w:p>
    <w:p w14:paraId="14C21D85" w14:textId="77777777" w:rsidR="00E32C10" w:rsidRDefault="008070A6">
      <w:pPr>
        <w:keepNext/>
        <w:widowControl/>
        <w:numPr>
          <w:ilvl w:val="0"/>
          <w:numId w:val="1"/>
        </w:numPr>
        <w:shd w:val="clear" w:color="auto" w:fill="FFFFFF"/>
        <w:autoSpaceDE w:val="0"/>
        <w:spacing w:before="120" w:after="120"/>
        <w:ind w:left="420" w:hanging="420"/>
        <w:rPr>
          <w:rFonts w:ascii="仿宋" w:eastAsia="仿宋" w:hAnsi="仿宋" w:cs="仿宋"/>
          <w:b/>
          <w:color w:val="000000"/>
          <w:kern w:val="0"/>
          <w:sz w:val="24"/>
          <w:shd w:val="clear" w:color="auto" w:fill="FFFFFF"/>
        </w:rPr>
      </w:pPr>
      <w:r>
        <w:rPr>
          <w:rFonts w:ascii="仿宋" w:eastAsia="仿宋" w:hAnsi="仿宋" w:cs="仿宋" w:hint="eastAsia"/>
          <w:b/>
          <w:color w:val="000000"/>
          <w:kern w:val="0"/>
          <w:sz w:val="24"/>
          <w:shd w:val="clear" w:color="auto" w:fill="FFFFFF"/>
        </w:rPr>
        <w:lastRenderedPageBreak/>
        <w:t>采购内容</w:t>
      </w:r>
    </w:p>
    <w:p w14:paraId="75F33B93" w14:textId="77777777" w:rsidR="00E32C10" w:rsidRDefault="00E32C10">
      <w:pPr>
        <w:widowControl/>
        <w:shd w:val="clear" w:color="auto" w:fill="FFFFFF"/>
        <w:ind w:firstLine="480"/>
        <w:rPr>
          <w:rFonts w:ascii="宋体" w:hAnsi="宋体" w:cs="宋体"/>
          <w:b/>
          <w:color w:val="000000"/>
          <w:kern w:val="0"/>
          <w:sz w:val="24"/>
          <w:shd w:val="clear" w:color="auto" w:fill="FFFFFF"/>
        </w:rPr>
      </w:pPr>
    </w:p>
    <w:tbl>
      <w:tblPr>
        <w:tblW w:w="71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6"/>
        <w:gridCol w:w="3326"/>
        <w:gridCol w:w="1327"/>
        <w:gridCol w:w="1532"/>
      </w:tblGrid>
      <w:tr w:rsidR="00E32C10" w14:paraId="23F4D263" w14:textId="77777777">
        <w:trPr>
          <w:jc w:val="center"/>
        </w:trPr>
        <w:tc>
          <w:tcPr>
            <w:tcW w:w="986" w:type="dxa"/>
            <w:vAlign w:val="center"/>
          </w:tcPr>
          <w:p w14:paraId="0F416274" w14:textId="77777777" w:rsidR="00E32C10" w:rsidRDefault="008070A6">
            <w:pPr>
              <w:spacing w:line="360" w:lineRule="auto"/>
              <w:jc w:val="center"/>
              <w:rPr>
                <w:rFonts w:ascii="仿宋" w:eastAsia="仿宋" w:hAnsi="仿宋" w:cs="仿宋"/>
                <w:sz w:val="24"/>
              </w:rPr>
            </w:pPr>
            <w:r>
              <w:rPr>
                <w:rFonts w:ascii="仿宋" w:eastAsia="仿宋" w:hAnsi="仿宋" w:cs="仿宋" w:hint="eastAsia"/>
                <w:sz w:val="24"/>
              </w:rPr>
              <w:t>合同包</w:t>
            </w:r>
          </w:p>
        </w:tc>
        <w:tc>
          <w:tcPr>
            <w:tcW w:w="3326" w:type="dxa"/>
          </w:tcPr>
          <w:p w14:paraId="5A6AACEB" w14:textId="77777777" w:rsidR="00E32C10" w:rsidRDefault="008070A6">
            <w:pPr>
              <w:widowControl/>
              <w:spacing w:line="360" w:lineRule="auto"/>
              <w:jc w:val="center"/>
              <w:rPr>
                <w:rFonts w:ascii="仿宋" w:eastAsia="仿宋" w:hAnsi="仿宋" w:cs="仿宋"/>
                <w:kern w:val="0"/>
                <w:sz w:val="24"/>
              </w:rPr>
            </w:pPr>
            <w:r>
              <w:rPr>
                <w:rFonts w:ascii="仿宋" w:eastAsia="仿宋" w:hAnsi="仿宋" w:cs="仿宋" w:hint="eastAsia"/>
                <w:kern w:val="0"/>
                <w:sz w:val="24"/>
              </w:rPr>
              <w:t>采购标的</w:t>
            </w:r>
          </w:p>
        </w:tc>
        <w:tc>
          <w:tcPr>
            <w:tcW w:w="1327" w:type="dxa"/>
          </w:tcPr>
          <w:p w14:paraId="497896BA" w14:textId="77777777" w:rsidR="00E32C10" w:rsidRDefault="008070A6">
            <w:pPr>
              <w:widowControl/>
              <w:spacing w:line="360" w:lineRule="auto"/>
              <w:jc w:val="center"/>
              <w:rPr>
                <w:rFonts w:ascii="仿宋" w:eastAsia="仿宋" w:hAnsi="仿宋" w:cs="仿宋"/>
                <w:kern w:val="0"/>
                <w:sz w:val="24"/>
              </w:rPr>
            </w:pPr>
            <w:r>
              <w:rPr>
                <w:rFonts w:ascii="仿宋" w:eastAsia="仿宋" w:hAnsi="仿宋" w:cs="仿宋" w:hint="eastAsia"/>
                <w:kern w:val="0"/>
                <w:sz w:val="24"/>
              </w:rPr>
              <w:t>数量/单位</w:t>
            </w:r>
          </w:p>
        </w:tc>
        <w:tc>
          <w:tcPr>
            <w:tcW w:w="1532" w:type="dxa"/>
          </w:tcPr>
          <w:p w14:paraId="323B31DE" w14:textId="77777777" w:rsidR="00E32C10" w:rsidRDefault="008070A6">
            <w:pPr>
              <w:widowControl/>
              <w:spacing w:line="360" w:lineRule="auto"/>
              <w:jc w:val="center"/>
              <w:rPr>
                <w:rFonts w:ascii="仿宋" w:eastAsia="仿宋" w:hAnsi="仿宋" w:cs="仿宋"/>
                <w:kern w:val="0"/>
                <w:sz w:val="24"/>
              </w:rPr>
            </w:pPr>
            <w:r>
              <w:rPr>
                <w:rFonts w:ascii="仿宋" w:eastAsia="仿宋" w:hAnsi="仿宋" w:cs="仿宋" w:hint="eastAsia"/>
                <w:kern w:val="0"/>
                <w:sz w:val="24"/>
              </w:rPr>
              <w:t>预算限价</w:t>
            </w:r>
          </w:p>
        </w:tc>
      </w:tr>
      <w:tr w:rsidR="00E32C10" w14:paraId="15A0AE5F" w14:textId="77777777">
        <w:trPr>
          <w:jc w:val="center"/>
        </w:trPr>
        <w:tc>
          <w:tcPr>
            <w:tcW w:w="986" w:type="dxa"/>
            <w:vAlign w:val="center"/>
          </w:tcPr>
          <w:p w14:paraId="0237F769" w14:textId="77777777" w:rsidR="00E32C10" w:rsidRDefault="008070A6">
            <w:pPr>
              <w:spacing w:line="360" w:lineRule="auto"/>
              <w:jc w:val="center"/>
              <w:rPr>
                <w:rFonts w:ascii="仿宋" w:eastAsia="仿宋" w:hAnsi="仿宋" w:cs="仿宋"/>
                <w:sz w:val="24"/>
              </w:rPr>
            </w:pPr>
            <w:r>
              <w:rPr>
                <w:rFonts w:ascii="仿宋" w:eastAsia="仿宋" w:hAnsi="仿宋" w:cs="仿宋" w:hint="eastAsia"/>
                <w:sz w:val="24"/>
              </w:rPr>
              <w:t>1-1</w:t>
            </w:r>
          </w:p>
        </w:tc>
        <w:tc>
          <w:tcPr>
            <w:tcW w:w="3326" w:type="dxa"/>
          </w:tcPr>
          <w:p w14:paraId="381B29A6" w14:textId="77777777" w:rsidR="00E32C10" w:rsidRDefault="008070A6">
            <w:pPr>
              <w:widowControl/>
              <w:spacing w:line="360" w:lineRule="auto"/>
              <w:jc w:val="center"/>
              <w:rPr>
                <w:rFonts w:ascii="仿宋" w:eastAsia="仿宋" w:hAnsi="仿宋" w:cs="仿宋"/>
                <w:kern w:val="0"/>
                <w:sz w:val="24"/>
              </w:rPr>
            </w:pPr>
            <w:r>
              <w:rPr>
                <w:rFonts w:ascii="方正小标宋简体" w:eastAsia="方正小标宋简体" w:hint="eastAsia"/>
                <w:sz w:val="28"/>
                <w:szCs w:val="28"/>
              </w:rPr>
              <w:t>门诊自助闸机项目</w:t>
            </w:r>
          </w:p>
        </w:tc>
        <w:tc>
          <w:tcPr>
            <w:tcW w:w="1327" w:type="dxa"/>
          </w:tcPr>
          <w:p w14:paraId="0519891F" w14:textId="77777777" w:rsidR="00E32C10" w:rsidRDefault="008070A6">
            <w:pPr>
              <w:widowControl/>
              <w:spacing w:line="360" w:lineRule="auto"/>
              <w:jc w:val="center"/>
              <w:rPr>
                <w:rFonts w:ascii="仿宋" w:eastAsia="仿宋" w:hAnsi="仿宋" w:cs="仿宋"/>
                <w:kern w:val="0"/>
                <w:sz w:val="24"/>
              </w:rPr>
            </w:pPr>
            <w:r>
              <w:rPr>
                <w:rFonts w:ascii="仿宋" w:eastAsia="仿宋" w:hAnsi="仿宋" w:cs="仿宋" w:hint="eastAsia"/>
                <w:kern w:val="0"/>
                <w:sz w:val="24"/>
              </w:rPr>
              <w:t>1</w:t>
            </w:r>
          </w:p>
        </w:tc>
        <w:tc>
          <w:tcPr>
            <w:tcW w:w="1532" w:type="dxa"/>
          </w:tcPr>
          <w:p w14:paraId="3FAE1D23" w14:textId="5BAA998A" w:rsidR="00E32C10" w:rsidRDefault="00EF2800">
            <w:pPr>
              <w:widowControl/>
              <w:spacing w:line="360" w:lineRule="auto"/>
              <w:jc w:val="center"/>
              <w:rPr>
                <w:rFonts w:ascii="仿宋" w:eastAsia="仿宋" w:hAnsi="仿宋" w:cs="仿宋"/>
                <w:kern w:val="0"/>
                <w:sz w:val="24"/>
              </w:rPr>
            </w:pPr>
            <w:r>
              <w:rPr>
                <w:rFonts w:ascii="仿宋" w:eastAsia="仿宋" w:hAnsi="仿宋" w:cs="仿宋" w:hint="eastAsia"/>
                <w:kern w:val="0"/>
                <w:sz w:val="24"/>
              </w:rPr>
              <w:t>1</w:t>
            </w:r>
            <w:r>
              <w:rPr>
                <w:rFonts w:ascii="仿宋" w:eastAsia="仿宋" w:hAnsi="仿宋" w:cs="仿宋"/>
                <w:kern w:val="0"/>
                <w:sz w:val="24"/>
              </w:rPr>
              <w:t>4</w:t>
            </w:r>
            <w:r>
              <w:rPr>
                <w:rFonts w:ascii="仿宋" w:eastAsia="仿宋" w:hAnsi="仿宋" w:cs="仿宋" w:hint="eastAsia"/>
                <w:kern w:val="0"/>
                <w:sz w:val="24"/>
              </w:rPr>
              <w:t>万</w:t>
            </w:r>
          </w:p>
        </w:tc>
      </w:tr>
    </w:tbl>
    <w:p w14:paraId="504E2024" w14:textId="77777777" w:rsidR="00E32C10" w:rsidRDefault="008070A6">
      <w:pPr>
        <w:keepNext/>
        <w:widowControl/>
        <w:numPr>
          <w:ilvl w:val="0"/>
          <w:numId w:val="1"/>
        </w:numPr>
        <w:shd w:val="clear" w:color="auto" w:fill="FFFFFF"/>
        <w:autoSpaceDE w:val="0"/>
        <w:spacing w:before="120" w:after="120"/>
        <w:ind w:left="420" w:hanging="420"/>
        <w:rPr>
          <w:rFonts w:ascii="仿宋" w:eastAsia="仿宋" w:hAnsi="仿宋" w:cs="仿宋"/>
          <w:b/>
          <w:color w:val="000000"/>
          <w:kern w:val="0"/>
          <w:sz w:val="24"/>
          <w:shd w:val="clear" w:color="auto" w:fill="FFFFFF"/>
        </w:rPr>
      </w:pPr>
      <w:r>
        <w:rPr>
          <w:rFonts w:ascii="仿宋" w:eastAsia="仿宋" w:hAnsi="仿宋" w:cs="仿宋" w:hint="eastAsia"/>
          <w:b/>
          <w:color w:val="000000"/>
          <w:kern w:val="0"/>
          <w:sz w:val="24"/>
          <w:shd w:val="clear" w:color="auto" w:fill="FFFFFF"/>
        </w:rPr>
        <w:t>软件技术功能及服务要求</w:t>
      </w:r>
    </w:p>
    <w:p w14:paraId="6033F6AB" w14:textId="77777777" w:rsidR="00E32C10" w:rsidRDefault="008070A6">
      <w:pPr>
        <w:pStyle w:val="2"/>
        <w:rPr>
          <w:sz w:val="28"/>
          <w:szCs w:val="28"/>
        </w:rPr>
      </w:pPr>
      <w:r>
        <w:rPr>
          <w:rFonts w:hint="eastAsia"/>
          <w:sz w:val="28"/>
          <w:szCs w:val="28"/>
        </w:rPr>
        <w:t>1.</w:t>
      </w:r>
      <w:r>
        <w:rPr>
          <w:rFonts w:hint="eastAsia"/>
          <w:sz w:val="28"/>
          <w:szCs w:val="28"/>
        </w:rPr>
        <w:t>门诊自助闸机软件功能要求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2"/>
        <w:gridCol w:w="6243"/>
      </w:tblGrid>
      <w:tr w:rsidR="00E32C10" w14:paraId="12887E78" w14:textId="77777777" w:rsidTr="00EF2800">
        <w:trPr>
          <w:trHeight w:val="282"/>
        </w:trPr>
        <w:tc>
          <w:tcPr>
            <w:tcW w:w="2541" w:type="dxa"/>
            <w:gridSpan w:val="2"/>
            <w:shd w:val="clear" w:color="auto" w:fill="D9D9D9"/>
            <w:vAlign w:val="center"/>
          </w:tcPr>
          <w:p w14:paraId="448AE60C" w14:textId="77777777" w:rsidR="00E32C10" w:rsidRDefault="008070A6">
            <w:pPr>
              <w:widowControl/>
              <w:jc w:val="center"/>
              <w:rPr>
                <w:rFonts w:ascii="宋体" w:hAnsi="宋体"/>
                <w:b/>
                <w:bCs/>
                <w:color w:val="000000"/>
                <w:kern w:val="0"/>
                <w:sz w:val="22"/>
              </w:rPr>
            </w:pPr>
            <w:r>
              <w:rPr>
                <w:rFonts w:ascii="宋体" w:hAnsi="宋体" w:hint="eastAsia"/>
                <w:b/>
                <w:bCs/>
                <w:color w:val="000000"/>
                <w:kern w:val="0"/>
                <w:sz w:val="22"/>
              </w:rPr>
              <w:t>技术功能模块</w:t>
            </w:r>
          </w:p>
        </w:tc>
        <w:tc>
          <w:tcPr>
            <w:tcW w:w="6243" w:type="dxa"/>
            <w:shd w:val="clear" w:color="auto" w:fill="D9D9D9"/>
            <w:vAlign w:val="center"/>
          </w:tcPr>
          <w:p w14:paraId="1FA831BA" w14:textId="77777777" w:rsidR="00E32C10" w:rsidRDefault="008070A6">
            <w:pPr>
              <w:widowControl/>
              <w:jc w:val="left"/>
              <w:rPr>
                <w:rFonts w:ascii="宋体" w:hAnsi="宋体"/>
                <w:b/>
                <w:bCs/>
                <w:color w:val="000000"/>
                <w:kern w:val="0"/>
                <w:sz w:val="22"/>
              </w:rPr>
            </w:pPr>
            <w:r>
              <w:rPr>
                <w:rFonts w:ascii="宋体" w:hAnsi="宋体" w:hint="eastAsia"/>
                <w:b/>
                <w:bCs/>
                <w:color w:val="000000"/>
                <w:kern w:val="0"/>
                <w:sz w:val="22"/>
              </w:rPr>
              <w:t>功能要求说明</w:t>
            </w:r>
          </w:p>
        </w:tc>
      </w:tr>
      <w:tr w:rsidR="00E32C10" w14:paraId="4AE51C4E" w14:textId="77777777" w:rsidTr="00EF2800">
        <w:trPr>
          <w:trHeight w:val="404"/>
        </w:trPr>
        <w:tc>
          <w:tcPr>
            <w:tcW w:w="1129" w:type="dxa"/>
            <w:vMerge w:val="restart"/>
            <w:shd w:val="clear" w:color="auto" w:fill="auto"/>
            <w:vAlign w:val="center"/>
          </w:tcPr>
          <w:p w14:paraId="19688987" w14:textId="77777777" w:rsidR="00E32C10" w:rsidRDefault="008070A6">
            <w:pPr>
              <w:widowControl/>
              <w:rPr>
                <w:rFonts w:ascii="宋体" w:hAnsi="宋体"/>
                <w:b/>
                <w:bCs/>
                <w:color w:val="000000"/>
                <w:kern w:val="0"/>
                <w:sz w:val="22"/>
              </w:rPr>
            </w:pPr>
            <w:r>
              <w:rPr>
                <w:rFonts w:ascii="Segoe UI" w:hAnsi="Segoe UI" w:cs="Segoe UI" w:hint="eastAsia"/>
                <w:b/>
                <w:bCs/>
                <w:color w:val="24292E"/>
                <w:sz w:val="24"/>
                <w:shd w:val="clear" w:color="auto" w:fill="FFFFFF"/>
              </w:rPr>
              <w:t>健康防疫云管理系统</w:t>
            </w:r>
          </w:p>
        </w:tc>
        <w:tc>
          <w:tcPr>
            <w:tcW w:w="1412" w:type="dxa"/>
            <w:shd w:val="clear" w:color="auto" w:fill="auto"/>
            <w:vAlign w:val="center"/>
          </w:tcPr>
          <w:p w14:paraId="5A70C1E7" w14:textId="77777777" w:rsidR="00E32C10" w:rsidRDefault="008070A6">
            <w:pPr>
              <w:spacing w:line="360" w:lineRule="auto"/>
              <w:rPr>
                <w:rFonts w:ascii="宋体" w:hAnsi="宋体"/>
                <w:b/>
                <w:bCs/>
                <w:color w:val="000000"/>
                <w:kern w:val="0"/>
                <w:sz w:val="22"/>
              </w:rPr>
            </w:pPr>
            <w:r>
              <w:rPr>
                <w:rFonts w:ascii="宋体" w:hAnsi="宋体" w:hint="eastAsia"/>
                <w:b/>
                <w:bCs/>
                <w:color w:val="000000"/>
                <w:kern w:val="0"/>
                <w:szCs w:val="21"/>
              </w:rPr>
              <w:t>功能说明</w:t>
            </w:r>
          </w:p>
        </w:tc>
        <w:tc>
          <w:tcPr>
            <w:tcW w:w="6243" w:type="dxa"/>
            <w:shd w:val="clear" w:color="auto" w:fill="auto"/>
            <w:vAlign w:val="center"/>
          </w:tcPr>
          <w:p w14:paraId="32CBAE29" w14:textId="77777777" w:rsidR="00E32C10" w:rsidRDefault="008070A6">
            <w:pPr>
              <w:numPr>
                <w:ilvl w:val="0"/>
                <w:numId w:val="2"/>
              </w:numPr>
              <w:rPr>
                <w:rFonts w:ascii="宋体" w:hAnsi="宋体"/>
                <w:b/>
                <w:bCs/>
                <w:color w:val="000000" w:themeColor="text1"/>
              </w:rPr>
            </w:pPr>
            <w:r>
              <w:rPr>
                <w:rFonts w:ascii="Segoe UI" w:eastAsia="Segoe UI" w:hAnsi="Segoe UI" w:cs="Segoe UI"/>
                <w:b/>
                <w:bCs/>
                <w:color w:val="24292E"/>
                <w:sz w:val="24"/>
                <w:shd w:val="clear" w:color="auto" w:fill="FFFFFF"/>
              </w:rPr>
              <w:t>通过接入</w:t>
            </w:r>
            <w:r>
              <w:rPr>
                <w:rFonts w:ascii="Segoe UI" w:hAnsi="Segoe UI" w:cs="Segoe UI" w:hint="eastAsia"/>
                <w:b/>
                <w:bCs/>
                <w:color w:val="24292E"/>
                <w:sz w:val="24"/>
                <w:shd w:val="clear" w:color="auto" w:fill="FFFFFF"/>
              </w:rPr>
              <w:t>测温设备</w:t>
            </w:r>
            <w:r>
              <w:rPr>
                <w:rFonts w:ascii="Segoe UI" w:eastAsia="Segoe UI" w:hAnsi="Segoe UI" w:cs="Segoe UI"/>
                <w:b/>
                <w:bCs/>
                <w:color w:val="24292E"/>
                <w:sz w:val="24"/>
                <w:shd w:val="clear" w:color="auto" w:fill="FFFFFF"/>
              </w:rPr>
              <w:t>门禁、</w:t>
            </w:r>
            <w:r>
              <w:rPr>
                <w:rFonts w:ascii="Segoe UI" w:hAnsi="Segoe UI" w:cs="Segoe UI" w:hint="eastAsia"/>
                <w:b/>
                <w:bCs/>
                <w:color w:val="24292E"/>
                <w:sz w:val="24"/>
                <w:shd w:val="clear" w:color="auto" w:fill="FFFFFF"/>
              </w:rPr>
              <w:t>测温设备</w:t>
            </w:r>
            <w:r>
              <w:rPr>
                <w:rFonts w:ascii="Segoe UI" w:eastAsia="Segoe UI" w:hAnsi="Segoe UI" w:cs="Segoe UI"/>
                <w:b/>
                <w:bCs/>
                <w:color w:val="24292E"/>
                <w:sz w:val="24"/>
                <w:shd w:val="clear" w:color="auto" w:fill="FFFFFF"/>
              </w:rPr>
              <w:t>人员通道、人证访客终端等设备，提供</w:t>
            </w:r>
            <w:r>
              <w:rPr>
                <w:rStyle w:val="ae"/>
                <w:rFonts w:ascii="Segoe UI" w:eastAsia="Segoe UI" w:hAnsi="Segoe UI" w:cs="Segoe UI"/>
                <w:bCs/>
                <w:color w:val="24292E"/>
                <w:sz w:val="24"/>
                <w:shd w:val="clear" w:color="auto" w:fill="FFFFFF"/>
              </w:rPr>
              <w:t>健康码</w:t>
            </w:r>
            <w:r>
              <w:rPr>
                <w:rStyle w:val="ae"/>
                <w:rFonts w:ascii="Segoe UI" w:hAnsi="Segoe UI" w:cs="Segoe UI" w:hint="eastAsia"/>
                <w:bCs/>
                <w:color w:val="24292E"/>
                <w:sz w:val="24"/>
                <w:shd w:val="clear" w:color="auto" w:fill="FFFFFF"/>
              </w:rPr>
              <w:t>\</w:t>
            </w:r>
            <w:r>
              <w:rPr>
                <w:rStyle w:val="ae"/>
                <w:rFonts w:ascii="Segoe UI" w:hAnsi="Segoe UI" w:cs="Segoe UI" w:hint="eastAsia"/>
                <w:bCs/>
                <w:color w:val="24292E"/>
                <w:sz w:val="24"/>
                <w:shd w:val="clear" w:color="auto" w:fill="FFFFFF"/>
              </w:rPr>
              <w:t>行程码、疫苗、核酸信息等</w:t>
            </w:r>
            <w:r>
              <w:rPr>
                <w:rStyle w:val="ae"/>
                <w:rFonts w:ascii="Segoe UI" w:eastAsia="Segoe UI" w:hAnsi="Segoe UI" w:cs="Segoe UI"/>
                <w:bCs/>
                <w:color w:val="24292E"/>
                <w:sz w:val="24"/>
                <w:shd w:val="clear" w:color="auto" w:fill="FFFFFF"/>
              </w:rPr>
              <w:t>核验</w:t>
            </w:r>
            <w:r>
              <w:rPr>
                <w:rFonts w:ascii="Segoe UI" w:eastAsia="Segoe UI" w:hAnsi="Segoe UI" w:cs="Segoe UI"/>
                <w:b/>
                <w:bCs/>
                <w:color w:val="24292E"/>
                <w:sz w:val="24"/>
                <w:shd w:val="clear" w:color="auto" w:fill="FFFFFF"/>
              </w:rPr>
              <w:t>对人员出入场景实现有效的管控。</w:t>
            </w:r>
          </w:p>
        </w:tc>
      </w:tr>
      <w:tr w:rsidR="00E32C10" w14:paraId="2259BE0B" w14:textId="77777777" w:rsidTr="00EF2800">
        <w:trPr>
          <w:trHeight w:val="404"/>
        </w:trPr>
        <w:tc>
          <w:tcPr>
            <w:tcW w:w="1129" w:type="dxa"/>
            <w:vMerge/>
            <w:shd w:val="clear" w:color="auto" w:fill="auto"/>
            <w:vAlign w:val="center"/>
          </w:tcPr>
          <w:p w14:paraId="527BCC21" w14:textId="77777777" w:rsidR="00E32C10" w:rsidRDefault="00E32C10">
            <w:pPr>
              <w:widowControl/>
              <w:jc w:val="center"/>
              <w:rPr>
                <w:rFonts w:ascii="宋体" w:hAnsi="宋体"/>
                <w:b/>
                <w:bCs/>
                <w:color w:val="000000"/>
                <w:kern w:val="0"/>
                <w:sz w:val="22"/>
              </w:rPr>
            </w:pPr>
          </w:p>
        </w:tc>
        <w:tc>
          <w:tcPr>
            <w:tcW w:w="1412" w:type="dxa"/>
            <w:shd w:val="clear" w:color="auto" w:fill="auto"/>
            <w:vAlign w:val="center"/>
          </w:tcPr>
          <w:p w14:paraId="7252E820" w14:textId="77777777" w:rsidR="00E32C10" w:rsidRDefault="008070A6">
            <w:pPr>
              <w:widowControl/>
              <w:jc w:val="center"/>
              <w:rPr>
                <w:rFonts w:ascii="宋体" w:hAnsi="宋体"/>
                <w:b/>
                <w:bCs/>
                <w:color w:val="000000"/>
                <w:kern w:val="0"/>
                <w:szCs w:val="21"/>
              </w:rPr>
            </w:pPr>
            <w:r>
              <w:rPr>
                <w:rFonts w:ascii="宋体" w:hAnsi="宋体" w:hint="eastAsia"/>
                <w:b/>
                <w:bCs/>
                <w:color w:val="000000"/>
                <w:kern w:val="0"/>
                <w:sz w:val="22"/>
              </w:rPr>
              <w:t>福建码功能</w:t>
            </w:r>
          </w:p>
        </w:tc>
        <w:tc>
          <w:tcPr>
            <w:tcW w:w="6243" w:type="dxa"/>
            <w:shd w:val="clear" w:color="auto" w:fill="auto"/>
            <w:vAlign w:val="center"/>
          </w:tcPr>
          <w:p w14:paraId="71A0012B" w14:textId="77777777" w:rsidR="00E32C10" w:rsidRDefault="008070A6">
            <w:pPr>
              <w:numPr>
                <w:ilvl w:val="0"/>
                <w:numId w:val="2"/>
              </w:numPr>
              <w:rPr>
                <w:rFonts w:asciiTheme="minorEastAsia" w:eastAsiaTheme="minorEastAsia" w:hAnsiTheme="minorEastAsia" w:cs="仿宋"/>
                <w:b/>
                <w:bCs/>
                <w:szCs w:val="21"/>
              </w:rPr>
            </w:pPr>
            <w:r>
              <w:rPr>
                <w:rFonts w:ascii="宋体" w:hAnsi="宋体" w:hint="eastAsia"/>
                <w:b/>
                <w:bCs/>
                <w:color w:val="000000" w:themeColor="text1"/>
              </w:rPr>
              <w:t>能对接福建健康码、旧八闽码通过；</w:t>
            </w:r>
          </w:p>
        </w:tc>
      </w:tr>
      <w:tr w:rsidR="00E32C10" w14:paraId="104CEB83" w14:textId="77777777" w:rsidTr="00EF2800">
        <w:trPr>
          <w:trHeight w:val="404"/>
        </w:trPr>
        <w:tc>
          <w:tcPr>
            <w:tcW w:w="1129" w:type="dxa"/>
            <w:vMerge/>
            <w:shd w:val="clear" w:color="auto" w:fill="auto"/>
            <w:vAlign w:val="center"/>
          </w:tcPr>
          <w:p w14:paraId="67DC635E" w14:textId="77777777" w:rsidR="00E32C10" w:rsidRDefault="00E32C10">
            <w:pPr>
              <w:widowControl/>
              <w:jc w:val="center"/>
              <w:rPr>
                <w:rFonts w:ascii="宋体" w:hAnsi="宋体"/>
                <w:b/>
                <w:bCs/>
                <w:color w:val="000000"/>
                <w:kern w:val="0"/>
                <w:sz w:val="22"/>
              </w:rPr>
            </w:pPr>
          </w:p>
        </w:tc>
        <w:tc>
          <w:tcPr>
            <w:tcW w:w="1412" w:type="dxa"/>
            <w:shd w:val="clear" w:color="auto" w:fill="auto"/>
            <w:vAlign w:val="center"/>
          </w:tcPr>
          <w:p w14:paraId="0CDCEFE8" w14:textId="77777777" w:rsidR="00E32C10" w:rsidRDefault="008070A6">
            <w:pPr>
              <w:spacing w:line="360" w:lineRule="auto"/>
              <w:rPr>
                <w:rFonts w:ascii="宋体" w:hAnsi="宋体"/>
                <w:b/>
                <w:bCs/>
                <w:color w:val="000000"/>
                <w:kern w:val="0"/>
                <w:sz w:val="22"/>
              </w:rPr>
            </w:pPr>
            <w:r>
              <w:rPr>
                <w:rFonts w:ascii="Segoe UI" w:eastAsia="Segoe UI" w:hAnsi="Segoe UI" w:cs="Segoe UI"/>
                <w:b/>
                <w:bCs/>
                <w:color w:val="24292E"/>
                <w:sz w:val="24"/>
                <w:shd w:val="clear" w:color="auto" w:fill="FFFFFF"/>
              </w:rPr>
              <w:t>数据图墙</w:t>
            </w:r>
          </w:p>
        </w:tc>
        <w:tc>
          <w:tcPr>
            <w:tcW w:w="6243" w:type="dxa"/>
            <w:shd w:val="clear" w:color="auto" w:fill="auto"/>
            <w:vAlign w:val="center"/>
          </w:tcPr>
          <w:p w14:paraId="12EC5A32" w14:textId="77777777" w:rsidR="00E32C10" w:rsidRDefault="008070A6">
            <w:pPr>
              <w:numPr>
                <w:ilvl w:val="0"/>
                <w:numId w:val="2"/>
              </w:numPr>
              <w:rPr>
                <w:rFonts w:ascii="宋体" w:hAnsi="宋体"/>
                <w:b/>
                <w:bCs/>
                <w:color w:val="000000" w:themeColor="text1"/>
              </w:rPr>
            </w:pPr>
            <w:r>
              <w:rPr>
                <w:rFonts w:ascii="Segoe UI" w:eastAsia="Segoe UI" w:hAnsi="Segoe UI" w:cs="Segoe UI"/>
                <w:b/>
                <w:bCs/>
                <w:color w:val="24292E"/>
                <w:sz w:val="24"/>
                <w:shd w:val="clear" w:color="auto" w:fill="FFFFFF"/>
              </w:rPr>
              <w:t>在数据图墙，提供数据上墙的服务，包括实时数据的展示、下辖组织的数据统计等</w:t>
            </w:r>
          </w:p>
        </w:tc>
      </w:tr>
      <w:tr w:rsidR="00E32C10" w14:paraId="3D2F3913" w14:textId="77777777" w:rsidTr="00EF2800">
        <w:trPr>
          <w:trHeight w:val="404"/>
        </w:trPr>
        <w:tc>
          <w:tcPr>
            <w:tcW w:w="1129" w:type="dxa"/>
            <w:vMerge/>
            <w:shd w:val="clear" w:color="auto" w:fill="auto"/>
            <w:vAlign w:val="center"/>
          </w:tcPr>
          <w:p w14:paraId="71F3AEAB" w14:textId="77777777" w:rsidR="00E32C10" w:rsidRDefault="00E32C10">
            <w:pPr>
              <w:widowControl/>
              <w:jc w:val="center"/>
              <w:rPr>
                <w:rFonts w:ascii="宋体" w:hAnsi="宋体"/>
                <w:b/>
                <w:bCs/>
                <w:color w:val="000000"/>
                <w:kern w:val="0"/>
                <w:sz w:val="22"/>
              </w:rPr>
            </w:pPr>
          </w:p>
        </w:tc>
        <w:tc>
          <w:tcPr>
            <w:tcW w:w="1412" w:type="dxa"/>
            <w:shd w:val="clear" w:color="auto" w:fill="auto"/>
            <w:vAlign w:val="center"/>
          </w:tcPr>
          <w:p w14:paraId="2C80CB29" w14:textId="77777777" w:rsidR="00E32C10" w:rsidRDefault="008070A6">
            <w:pPr>
              <w:spacing w:line="360" w:lineRule="auto"/>
              <w:rPr>
                <w:rFonts w:ascii="宋体" w:hAnsi="宋体"/>
                <w:b/>
                <w:bCs/>
                <w:color w:val="000000"/>
                <w:kern w:val="0"/>
                <w:szCs w:val="21"/>
              </w:rPr>
            </w:pPr>
            <w:r>
              <w:rPr>
                <w:rFonts w:ascii="Segoe UI" w:eastAsia="Segoe UI" w:hAnsi="Segoe UI" w:cs="Segoe UI"/>
                <w:b/>
                <w:bCs/>
                <w:color w:val="24292E"/>
                <w:sz w:val="24"/>
                <w:shd w:val="clear" w:color="auto" w:fill="FFFFFF"/>
              </w:rPr>
              <w:t>微信访客预约</w:t>
            </w:r>
          </w:p>
        </w:tc>
        <w:tc>
          <w:tcPr>
            <w:tcW w:w="6243" w:type="dxa"/>
            <w:shd w:val="clear" w:color="auto" w:fill="auto"/>
            <w:vAlign w:val="center"/>
          </w:tcPr>
          <w:p w14:paraId="63FEB33E" w14:textId="77777777" w:rsidR="00E32C10" w:rsidRDefault="008070A6">
            <w:pPr>
              <w:numPr>
                <w:ilvl w:val="0"/>
                <w:numId w:val="2"/>
              </w:numPr>
              <w:rPr>
                <w:rFonts w:asciiTheme="minorEastAsia" w:eastAsiaTheme="minorEastAsia" w:hAnsiTheme="minorEastAsia" w:cs="仿宋"/>
                <w:b/>
                <w:bCs/>
                <w:szCs w:val="21"/>
              </w:rPr>
            </w:pPr>
            <w:r>
              <w:rPr>
                <w:rFonts w:ascii="Segoe UI" w:eastAsia="Segoe UI" w:hAnsi="Segoe UI" w:cs="Segoe UI"/>
                <w:b/>
                <w:bCs/>
                <w:color w:val="24292E"/>
                <w:sz w:val="24"/>
                <w:shd w:val="clear" w:color="auto" w:fill="FFFFFF"/>
              </w:rPr>
              <w:t>支持微信访客预约，线上审批等功能</w:t>
            </w:r>
          </w:p>
        </w:tc>
      </w:tr>
      <w:tr w:rsidR="00E32C10" w14:paraId="1D631527" w14:textId="77777777" w:rsidTr="00EF2800">
        <w:trPr>
          <w:trHeight w:val="126"/>
        </w:trPr>
        <w:tc>
          <w:tcPr>
            <w:tcW w:w="1129" w:type="dxa"/>
            <w:vMerge/>
            <w:shd w:val="clear" w:color="auto" w:fill="auto"/>
            <w:vAlign w:val="center"/>
          </w:tcPr>
          <w:p w14:paraId="57AD68CA" w14:textId="77777777" w:rsidR="00E32C10" w:rsidRDefault="00E32C10">
            <w:pPr>
              <w:widowControl/>
              <w:jc w:val="center"/>
              <w:rPr>
                <w:rFonts w:ascii="宋体" w:hAnsi="宋体"/>
                <w:b/>
                <w:bCs/>
                <w:color w:val="000000"/>
                <w:kern w:val="0"/>
                <w:sz w:val="22"/>
              </w:rPr>
            </w:pPr>
          </w:p>
        </w:tc>
        <w:tc>
          <w:tcPr>
            <w:tcW w:w="1412" w:type="dxa"/>
            <w:shd w:val="clear" w:color="auto" w:fill="auto"/>
            <w:vAlign w:val="center"/>
          </w:tcPr>
          <w:p w14:paraId="3299F3E3" w14:textId="77777777" w:rsidR="00E32C10" w:rsidRDefault="008070A6">
            <w:pPr>
              <w:spacing w:line="360" w:lineRule="auto"/>
              <w:rPr>
                <w:rFonts w:ascii="宋体" w:hAnsi="宋体"/>
                <w:b/>
                <w:bCs/>
                <w:color w:val="000000"/>
                <w:kern w:val="0"/>
                <w:szCs w:val="21"/>
              </w:rPr>
            </w:pPr>
            <w:r>
              <w:rPr>
                <w:rFonts w:ascii="Segoe UI" w:eastAsia="Segoe UI" w:hAnsi="Segoe UI" w:cs="Segoe UI"/>
                <w:b/>
                <w:bCs/>
                <w:color w:val="24292E"/>
                <w:sz w:val="24"/>
                <w:shd w:val="clear" w:color="auto" w:fill="FFFFFF"/>
              </w:rPr>
              <w:t>短信告警</w:t>
            </w:r>
          </w:p>
        </w:tc>
        <w:tc>
          <w:tcPr>
            <w:tcW w:w="6243" w:type="dxa"/>
            <w:shd w:val="clear" w:color="auto" w:fill="auto"/>
            <w:vAlign w:val="center"/>
          </w:tcPr>
          <w:p w14:paraId="572E1186" w14:textId="6A724AE0" w:rsidR="00E32C10" w:rsidRDefault="008070A6">
            <w:pPr>
              <w:numPr>
                <w:ilvl w:val="0"/>
                <w:numId w:val="2"/>
              </w:numPr>
              <w:rPr>
                <w:rFonts w:ascii="宋体" w:hAnsi="宋体"/>
                <w:b/>
                <w:bCs/>
                <w:color w:val="000000" w:themeColor="text1"/>
              </w:rPr>
            </w:pPr>
            <w:r>
              <w:rPr>
                <w:rFonts w:ascii="Segoe UI" w:eastAsia="Segoe UI" w:hAnsi="Segoe UI" w:cs="Segoe UI"/>
                <w:b/>
                <w:bCs/>
                <w:color w:val="24292E"/>
                <w:sz w:val="24"/>
                <w:shd w:val="clear" w:color="auto" w:fill="FFFFFF"/>
              </w:rPr>
              <w:t>体温异常、黄码异常、红码异常、黑名单人员，推送短信，实时布控</w:t>
            </w:r>
            <w:r w:rsidR="00BC130D">
              <w:rPr>
                <w:rFonts w:ascii="微软雅黑" w:eastAsia="微软雅黑" w:hAnsi="微软雅黑" w:cs="微软雅黑" w:hint="eastAsia"/>
                <w:b/>
                <w:bCs/>
                <w:color w:val="24292E"/>
                <w:sz w:val="24"/>
                <w:shd w:val="clear" w:color="auto" w:fill="FFFFFF"/>
              </w:rPr>
              <w:t>，</w:t>
            </w:r>
            <w:r>
              <w:rPr>
                <w:rFonts w:ascii="Segoe UI" w:eastAsia="Segoe UI" w:hAnsi="Segoe UI" w:cs="Segoe UI"/>
                <w:b/>
                <w:bCs/>
                <w:color w:val="24292E"/>
                <w:sz w:val="24"/>
                <w:shd w:val="clear" w:color="auto" w:fill="FFFFFF"/>
              </w:rPr>
              <w:t>无需购买第三方短信包，即开即用</w:t>
            </w:r>
          </w:p>
        </w:tc>
      </w:tr>
      <w:tr w:rsidR="00E32C10" w14:paraId="7608C6EA" w14:textId="77777777" w:rsidTr="00EF2800">
        <w:trPr>
          <w:trHeight w:val="404"/>
        </w:trPr>
        <w:tc>
          <w:tcPr>
            <w:tcW w:w="1129" w:type="dxa"/>
            <w:vMerge/>
            <w:shd w:val="clear" w:color="auto" w:fill="auto"/>
            <w:vAlign w:val="center"/>
          </w:tcPr>
          <w:p w14:paraId="7D2F39FA" w14:textId="77777777" w:rsidR="00E32C10" w:rsidRDefault="00E32C10">
            <w:pPr>
              <w:widowControl/>
              <w:jc w:val="center"/>
              <w:rPr>
                <w:rFonts w:ascii="宋体" w:hAnsi="宋体"/>
                <w:b/>
                <w:bCs/>
                <w:color w:val="000000"/>
                <w:kern w:val="0"/>
                <w:sz w:val="22"/>
              </w:rPr>
            </w:pPr>
          </w:p>
        </w:tc>
        <w:tc>
          <w:tcPr>
            <w:tcW w:w="1412" w:type="dxa"/>
            <w:shd w:val="clear" w:color="auto" w:fill="auto"/>
            <w:vAlign w:val="center"/>
          </w:tcPr>
          <w:p w14:paraId="17D03099" w14:textId="77777777" w:rsidR="00E32C10" w:rsidRDefault="008070A6">
            <w:pPr>
              <w:spacing w:line="360" w:lineRule="auto"/>
              <w:rPr>
                <w:rFonts w:ascii="宋体" w:hAnsi="宋体"/>
                <w:b/>
                <w:bCs/>
                <w:color w:val="000000"/>
                <w:kern w:val="0"/>
                <w:szCs w:val="21"/>
              </w:rPr>
            </w:pPr>
            <w:r>
              <w:rPr>
                <w:rFonts w:ascii="Segoe UI" w:eastAsia="Segoe UI" w:hAnsi="Segoe UI" w:cs="Segoe UI"/>
                <w:b/>
                <w:bCs/>
                <w:color w:val="24292E"/>
                <w:sz w:val="24"/>
                <w:shd w:val="clear" w:color="auto" w:fill="FFFFFF"/>
              </w:rPr>
              <w:t>门禁权限管控</w:t>
            </w:r>
          </w:p>
        </w:tc>
        <w:tc>
          <w:tcPr>
            <w:tcW w:w="6243" w:type="dxa"/>
            <w:shd w:val="clear" w:color="auto" w:fill="auto"/>
            <w:vAlign w:val="center"/>
          </w:tcPr>
          <w:p w14:paraId="28E50BF7" w14:textId="3DAF62B8" w:rsidR="00E32C10" w:rsidRDefault="008070A6">
            <w:pPr>
              <w:numPr>
                <w:ilvl w:val="0"/>
                <w:numId w:val="2"/>
              </w:numPr>
              <w:rPr>
                <w:rFonts w:ascii="宋体" w:hAnsi="宋体"/>
                <w:b/>
                <w:bCs/>
                <w:color w:val="000000" w:themeColor="text1"/>
              </w:rPr>
            </w:pPr>
            <w:r>
              <w:rPr>
                <w:rFonts w:ascii="Segoe UI" w:eastAsia="Segoe UI" w:hAnsi="Segoe UI" w:cs="Segoe UI"/>
                <w:b/>
                <w:bCs/>
                <w:color w:val="24292E"/>
                <w:sz w:val="24"/>
                <w:shd w:val="clear" w:color="auto" w:fill="FFFFFF"/>
              </w:rPr>
              <w:t>可以对用户进行添加、删除、启用、禁用、移动部门、重置密码、修改等操作</w:t>
            </w:r>
          </w:p>
        </w:tc>
      </w:tr>
      <w:tr w:rsidR="00E32C10" w14:paraId="0C426826" w14:textId="77777777" w:rsidTr="00EF2800">
        <w:trPr>
          <w:trHeight w:val="404"/>
        </w:trPr>
        <w:tc>
          <w:tcPr>
            <w:tcW w:w="1129" w:type="dxa"/>
            <w:vMerge/>
            <w:shd w:val="clear" w:color="auto" w:fill="auto"/>
            <w:vAlign w:val="center"/>
          </w:tcPr>
          <w:p w14:paraId="49C3E416" w14:textId="77777777" w:rsidR="00E32C10" w:rsidRDefault="00E32C10">
            <w:pPr>
              <w:widowControl/>
              <w:jc w:val="center"/>
              <w:rPr>
                <w:rFonts w:ascii="宋体" w:hAnsi="宋体"/>
                <w:b/>
                <w:bCs/>
                <w:color w:val="000000"/>
                <w:kern w:val="0"/>
                <w:sz w:val="22"/>
              </w:rPr>
            </w:pPr>
          </w:p>
        </w:tc>
        <w:tc>
          <w:tcPr>
            <w:tcW w:w="1412" w:type="dxa"/>
            <w:shd w:val="clear" w:color="auto" w:fill="auto"/>
            <w:vAlign w:val="center"/>
          </w:tcPr>
          <w:p w14:paraId="7B11FB2D" w14:textId="77777777" w:rsidR="00E32C10" w:rsidRDefault="008070A6">
            <w:pPr>
              <w:spacing w:line="360" w:lineRule="auto"/>
              <w:rPr>
                <w:rFonts w:ascii="宋体" w:hAnsi="宋体"/>
                <w:b/>
                <w:bCs/>
                <w:color w:val="000000"/>
                <w:kern w:val="0"/>
                <w:szCs w:val="21"/>
              </w:rPr>
            </w:pPr>
            <w:r>
              <w:rPr>
                <w:rFonts w:ascii="Segoe UI" w:eastAsia="Segoe UI" w:hAnsi="Segoe UI" w:cs="Segoe UI"/>
                <w:b/>
                <w:bCs/>
                <w:color w:val="24292E"/>
                <w:sz w:val="24"/>
                <w:shd w:val="clear" w:color="auto" w:fill="FFFFFF"/>
              </w:rPr>
              <w:t>人员管理</w:t>
            </w:r>
          </w:p>
        </w:tc>
        <w:tc>
          <w:tcPr>
            <w:tcW w:w="6243" w:type="dxa"/>
            <w:shd w:val="clear" w:color="auto" w:fill="auto"/>
            <w:vAlign w:val="center"/>
          </w:tcPr>
          <w:p w14:paraId="7BDDEFB8" w14:textId="0C6B038A" w:rsidR="00E32C10" w:rsidRDefault="008070A6">
            <w:pPr>
              <w:numPr>
                <w:ilvl w:val="0"/>
                <w:numId w:val="2"/>
              </w:numPr>
              <w:rPr>
                <w:rFonts w:ascii="宋体" w:hAnsi="宋体"/>
                <w:b/>
                <w:bCs/>
                <w:color w:val="000000" w:themeColor="text1"/>
              </w:rPr>
            </w:pPr>
            <w:r>
              <w:rPr>
                <w:rFonts w:ascii="Segoe UI" w:eastAsia="Segoe UI" w:hAnsi="Segoe UI" w:cs="Segoe UI"/>
                <w:b/>
                <w:bCs/>
                <w:color w:val="24292E"/>
                <w:sz w:val="24"/>
                <w:shd w:val="clear" w:color="auto" w:fill="FFFFFF"/>
              </w:rPr>
              <w:t>可以对员工进行添加、修改、删除操作</w:t>
            </w:r>
          </w:p>
        </w:tc>
      </w:tr>
      <w:tr w:rsidR="00E32C10" w14:paraId="7DFC5107" w14:textId="77777777" w:rsidTr="00EF2800">
        <w:trPr>
          <w:trHeight w:val="404"/>
        </w:trPr>
        <w:tc>
          <w:tcPr>
            <w:tcW w:w="1129" w:type="dxa"/>
            <w:vMerge/>
            <w:shd w:val="clear" w:color="auto" w:fill="auto"/>
            <w:vAlign w:val="center"/>
          </w:tcPr>
          <w:p w14:paraId="6AA2287C" w14:textId="77777777" w:rsidR="00E32C10" w:rsidRDefault="00E32C10">
            <w:pPr>
              <w:widowControl/>
              <w:jc w:val="center"/>
              <w:rPr>
                <w:rFonts w:ascii="宋体" w:hAnsi="宋体"/>
                <w:b/>
                <w:bCs/>
                <w:color w:val="000000"/>
                <w:kern w:val="0"/>
                <w:sz w:val="22"/>
              </w:rPr>
            </w:pPr>
          </w:p>
        </w:tc>
        <w:tc>
          <w:tcPr>
            <w:tcW w:w="1412" w:type="dxa"/>
            <w:shd w:val="clear" w:color="auto" w:fill="auto"/>
            <w:vAlign w:val="center"/>
          </w:tcPr>
          <w:p w14:paraId="69F7FD1A" w14:textId="77777777" w:rsidR="00E32C10" w:rsidRDefault="008070A6">
            <w:pPr>
              <w:spacing w:line="360" w:lineRule="auto"/>
              <w:rPr>
                <w:rFonts w:ascii="Segoe UI" w:hAnsi="Segoe UI" w:cs="Segoe UI"/>
                <w:b/>
                <w:bCs/>
                <w:color w:val="24292E"/>
                <w:sz w:val="24"/>
                <w:shd w:val="clear" w:color="auto" w:fill="FFFFFF"/>
              </w:rPr>
            </w:pPr>
            <w:r>
              <w:rPr>
                <w:rFonts w:ascii="Segoe UI" w:hAnsi="Segoe UI" w:cs="Segoe UI" w:hint="eastAsia"/>
                <w:b/>
                <w:bCs/>
                <w:color w:val="24292E"/>
                <w:sz w:val="24"/>
                <w:shd w:val="clear" w:color="auto" w:fill="FFFFFF"/>
              </w:rPr>
              <w:t>数据统计</w:t>
            </w:r>
          </w:p>
        </w:tc>
        <w:tc>
          <w:tcPr>
            <w:tcW w:w="6243" w:type="dxa"/>
            <w:shd w:val="clear" w:color="auto" w:fill="auto"/>
            <w:vAlign w:val="center"/>
          </w:tcPr>
          <w:p w14:paraId="69B5C967" w14:textId="77777777" w:rsidR="00E32C10" w:rsidRDefault="008070A6">
            <w:pPr>
              <w:numPr>
                <w:ilvl w:val="0"/>
                <w:numId w:val="2"/>
              </w:numPr>
              <w:rPr>
                <w:rFonts w:ascii="Segoe UI" w:eastAsia="Segoe UI" w:hAnsi="Segoe UI" w:cs="Segoe UI"/>
                <w:b/>
                <w:bCs/>
                <w:color w:val="24292E"/>
                <w:sz w:val="24"/>
                <w:shd w:val="clear" w:color="auto" w:fill="FFFFFF"/>
              </w:rPr>
            </w:pPr>
            <w:r>
              <w:rPr>
                <w:rFonts w:ascii="Segoe UI" w:hAnsi="Segoe UI" w:cs="Segoe UI" w:hint="eastAsia"/>
                <w:b/>
                <w:bCs/>
                <w:color w:val="24292E"/>
                <w:sz w:val="24"/>
                <w:shd w:val="clear" w:color="auto" w:fill="FFFFFF"/>
              </w:rPr>
              <w:t>在线统计、每日数据图表、绿码、黄码等正常异常人员，并一键生成防疫统计数据报表；</w:t>
            </w:r>
          </w:p>
        </w:tc>
      </w:tr>
      <w:tr w:rsidR="00E32C10" w14:paraId="7B924B1F" w14:textId="77777777" w:rsidTr="00EF2800">
        <w:trPr>
          <w:trHeight w:val="404"/>
        </w:trPr>
        <w:tc>
          <w:tcPr>
            <w:tcW w:w="1129" w:type="dxa"/>
            <w:vMerge/>
            <w:shd w:val="clear" w:color="auto" w:fill="auto"/>
            <w:vAlign w:val="center"/>
          </w:tcPr>
          <w:p w14:paraId="53BD66DD" w14:textId="77777777" w:rsidR="00E32C10" w:rsidRDefault="00E32C10">
            <w:pPr>
              <w:widowControl/>
              <w:jc w:val="center"/>
              <w:rPr>
                <w:rFonts w:ascii="宋体" w:hAnsi="宋体"/>
                <w:b/>
                <w:bCs/>
                <w:color w:val="000000"/>
                <w:kern w:val="0"/>
                <w:sz w:val="22"/>
              </w:rPr>
            </w:pPr>
          </w:p>
        </w:tc>
        <w:tc>
          <w:tcPr>
            <w:tcW w:w="1412" w:type="dxa"/>
            <w:vMerge w:val="restart"/>
            <w:shd w:val="clear" w:color="auto" w:fill="auto"/>
            <w:vAlign w:val="center"/>
          </w:tcPr>
          <w:p w14:paraId="242006BA" w14:textId="59D77DAA" w:rsidR="00E32C10" w:rsidRDefault="008070A6">
            <w:pPr>
              <w:spacing w:line="360" w:lineRule="auto"/>
              <w:rPr>
                <w:rFonts w:ascii="Segoe UI" w:hAnsi="Segoe UI" w:cs="Segoe UI"/>
                <w:b/>
                <w:bCs/>
                <w:color w:val="24292E"/>
                <w:sz w:val="24"/>
                <w:shd w:val="clear" w:color="auto" w:fill="FFFFFF"/>
              </w:rPr>
            </w:pPr>
            <w:r>
              <w:rPr>
                <w:rFonts w:ascii="Segoe UI" w:hAnsi="Segoe UI" w:cs="Segoe UI" w:hint="eastAsia"/>
                <w:b/>
                <w:bCs/>
                <w:color w:val="24292E"/>
                <w:sz w:val="24"/>
                <w:shd w:val="clear" w:color="auto" w:fill="FFFFFF"/>
              </w:rPr>
              <w:t>行程码、核酸、疫苗</w:t>
            </w:r>
          </w:p>
        </w:tc>
        <w:tc>
          <w:tcPr>
            <w:tcW w:w="6243" w:type="dxa"/>
            <w:shd w:val="clear" w:color="auto" w:fill="auto"/>
            <w:vAlign w:val="center"/>
          </w:tcPr>
          <w:p w14:paraId="7BAECA42" w14:textId="77777777" w:rsidR="00E32C10" w:rsidRDefault="008070A6">
            <w:pPr>
              <w:numPr>
                <w:ilvl w:val="0"/>
                <w:numId w:val="2"/>
              </w:numPr>
              <w:rPr>
                <w:rFonts w:ascii="Segoe UI" w:hAnsi="Segoe UI" w:cs="Segoe UI"/>
                <w:b/>
                <w:bCs/>
                <w:color w:val="24292E"/>
                <w:sz w:val="24"/>
                <w:shd w:val="clear" w:color="auto" w:fill="FFFFFF"/>
              </w:rPr>
            </w:pPr>
            <w:r>
              <w:rPr>
                <w:rFonts w:ascii="Arial" w:hAnsi="Arial" w:cs="Arial" w:hint="eastAsia"/>
                <w:b/>
                <w:bCs/>
              </w:rPr>
              <w:t>系统的后台必须要所有同行人员的手机号、身份证号，可实时追溯；（提供后台的截屏佐证，并加盖公章）</w:t>
            </w:r>
          </w:p>
        </w:tc>
      </w:tr>
      <w:tr w:rsidR="00E32C10" w14:paraId="30C65CB3" w14:textId="77777777" w:rsidTr="00EF2800">
        <w:trPr>
          <w:trHeight w:val="404"/>
        </w:trPr>
        <w:tc>
          <w:tcPr>
            <w:tcW w:w="1129" w:type="dxa"/>
            <w:vMerge/>
            <w:shd w:val="clear" w:color="auto" w:fill="auto"/>
            <w:vAlign w:val="center"/>
          </w:tcPr>
          <w:p w14:paraId="3658DBEC" w14:textId="77777777" w:rsidR="00E32C10" w:rsidRDefault="00E32C10">
            <w:pPr>
              <w:rPr>
                <w:b/>
                <w:bCs/>
              </w:rPr>
            </w:pPr>
          </w:p>
        </w:tc>
        <w:tc>
          <w:tcPr>
            <w:tcW w:w="1412" w:type="dxa"/>
            <w:vMerge/>
            <w:shd w:val="clear" w:color="auto" w:fill="auto"/>
            <w:vAlign w:val="center"/>
          </w:tcPr>
          <w:p w14:paraId="09F9C9B9" w14:textId="77777777" w:rsidR="00E32C10" w:rsidRDefault="00E32C10">
            <w:pPr>
              <w:spacing w:line="360" w:lineRule="auto"/>
              <w:rPr>
                <w:rFonts w:ascii="Segoe UI" w:hAnsi="Segoe UI" w:cs="Segoe UI"/>
                <w:b/>
                <w:bCs/>
                <w:color w:val="24292E"/>
                <w:sz w:val="24"/>
                <w:shd w:val="clear" w:color="auto" w:fill="FFFFFF"/>
              </w:rPr>
            </w:pPr>
          </w:p>
        </w:tc>
        <w:tc>
          <w:tcPr>
            <w:tcW w:w="6243" w:type="dxa"/>
            <w:shd w:val="clear" w:color="auto" w:fill="auto"/>
            <w:vAlign w:val="center"/>
          </w:tcPr>
          <w:p w14:paraId="4EBC81A4" w14:textId="77777777" w:rsidR="00E32C10" w:rsidRDefault="008070A6">
            <w:pPr>
              <w:pStyle w:val="af0"/>
              <w:spacing w:line="360" w:lineRule="auto"/>
              <w:ind w:firstLineChars="0" w:firstLine="0"/>
              <w:rPr>
                <w:rFonts w:ascii="Segoe UI" w:hAnsi="Segoe UI" w:cs="Segoe UI"/>
                <w:b/>
                <w:bCs/>
                <w:color w:val="24292E"/>
                <w:sz w:val="24"/>
                <w:shd w:val="clear" w:color="auto" w:fill="FFFFFF"/>
              </w:rPr>
            </w:pPr>
            <w:r>
              <w:rPr>
                <w:rFonts w:ascii="Arial" w:hAnsi="Arial" w:cs="Arial" w:hint="eastAsia"/>
                <w:b/>
                <w:bCs/>
              </w:rPr>
              <w:t>10.</w:t>
            </w:r>
            <w:r>
              <w:rPr>
                <w:rFonts w:ascii="Arial" w:hAnsi="Arial" w:cs="Arial" w:hint="eastAsia"/>
                <w:b/>
                <w:bCs/>
              </w:rPr>
              <w:t>福建省内有在医疗成功实施的案例，合同里面需要清晰涉及行程数据、疫苗数据、核酸数据核查的内容，需要附合同复印件加盖公章佐证，并提供原件现场备查；</w:t>
            </w:r>
          </w:p>
        </w:tc>
      </w:tr>
      <w:tr w:rsidR="00E32C10" w14:paraId="16556317" w14:textId="77777777" w:rsidTr="00EF2800">
        <w:trPr>
          <w:trHeight w:val="404"/>
        </w:trPr>
        <w:tc>
          <w:tcPr>
            <w:tcW w:w="1129" w:type="dxa"/>
            <w:vMerge/>
            <w:shd w:val="clear" w:color="auto" w:fill="auto"/>
            <w:vAlign w:val="center"/>
          </w:tcPr>
          <w:p w14:paraId="44DF1CFD" w14:textId="77777777" w:rsidR="00E32C10" w:rsidRDefault="00E32C10">
            <w:pPr>
              <w:rPr>
                <w:b/>
                <w:bCs/>
              </w:rPr>
            </w:pPr>
          </w:p>
        </w:tc>
        <w:tc>
          <w:tcPr>
            <w:tcW w:w="1412" w:type="dxa"/>
            <w:vMerge/>
            <w:shd w:val="clear" w:color="auto" w:fill="auto"/>
            <w:vAlign w:val="center"/>
          </w:tcPr>
          <w:p w14:paraId="3E67E735" w14:textId="77777777" w:rsidR="00E32C10" w:rsidRDefault="00E32C10">
            <w:pPr>
              <w:spacing w:line="360" w:lineRule="auto"/>
              <w:rPr>
                <w:rFonts w:ascii="Segoe UI" w:hAnsi="Segoe UI" w:cs="Segoe UI"/>
                <w:b/>
                <w:bCs/>
                <w:color w:val="24292E"/>
                <w:sz w:val="24"/>
                <w:shd w:val="clear" w:color="auto" w:fill="FFFFFF"/>
              </w:rPr>
            </w:pPr>
          </w:p>
        </w:tc>
        <w:tc>
          <w:tcPr>
            <w:tcW w:w="6243" w:type="dxa"/>
            <w:shd w:val="clear" w:color="auto" w:fill="auto"/>
            <w:vAlign w:val="center"/>
          </w:tcPr>
          <w:p w14:paraId="331DB92B" w14:textId="77777777" w:rsidR="00E32C10" w:rsidRDefault="008070A6">
            <w:pPr>
              <w:pStyle w:val="af0"/>
              <w:spacing w:line="360" w:lineRule="auto"/>
              <w:ind w:firstLineChars="0" w:firstLine="0"/>
              <w:rPr>
                <w:rFonts w:ascii="Segoe UI" w:hAnsi="Segoe UI" w:cs="Segoe UI"/>
                <w:b/>
                <w:bCs/>
                <w:color w:val="24292E"/>
                <w:sz w:val="24"/>
                <w:shd w:val="clear" w:color="auto" w:fill="FFFFFF"/>
              </w:rPr>
            </w:pPr>
            <w:r>
              <w:rPr>
                <w:rFonts w:ascii="Arial" w:hAnsi="Arial" w:cs="Arial" w:hint="eastAsia"/>
                <w:b/>
                <w:bCs/>
              </w:rPr>
              <w:t>11.</w:t>
            </w:r>
            <w:r>
              <w:rPr>
                <w:rFonts w:ascii="Arial" w:hAnsi="Arial" w:cs="Arial" w:hint="eastAsia"/>
                <w:b/>
                <w:bCs/>
              </w:rPr>
              <w:t>人脸识别产品必须提供个人</w:t>
            </w:r>
            <w:r>
              <w:rPr>
                <w:rFonts w:ascii="Arial" w:hAnsi="Arial" w:cs="Arial" w:hint="eastAsia"/>
                <w:b/>
                <w:bCs/>
              </w:rPr>
              <w:t>14</w:t>
            </w:r>
            <w:r>
              <w:rPr>
                <w:rFonts w:ascii="Arial" w:hAnsi="Arial" w:cs="Arial" w:hint="eastAsia"/>
                <w:b/>
                <w:bCs/>
              </w:rPr>
              <w:t>天内每日停留城市（含中高风险</w:t>
            </w:r>
            <w:r>
              <w:rPr>
                <w:rFonts w:ascii="Arial" w:hAnsi="Arial" w:cs="Arial" w:hint="eastAsia"/>
                <w:b/>
                <w:bCs/>
              </w:rPr>
              <w:lastRenderedPageBreak/>
              <w:t>地区）信息展示，根据个人身份信息</w:t>
            </w:r>
            <w:r>
              <w:rPr>
                <w:rFonts w:ascii="Arial" w:hAnsi="Arial" w:cs="Arial" w:hint="eastAsia"/>
                <w:b/>
                <w:bCs/>
              </w:rPr>
              <w:t>(</w:t>
            </w:r>
            <w:r>
              <w:rPr>
                <w:rFonts w:ascii="Arial" w:hAnsi="Arial" w:cs="Arial" w:hint="eastAsia"/>
                <w:b/>
                <w:bCs/>
              </w:rPr>
              <w:t>身份证号</w:t>
            </w:r>
            <w:r>
              <w:rPr>
                <w:rFonts w:ascii="Arial" w:hAnsi="Arial" w:cs="Arial" w:hint="eastAsia"/>
                <w:b/>
                <w:bCs/>
              </w:rPr>
              <w:t>)</w:t>
            </w:r>
            <w:r>
              <w:rPr>
                <w:rFonts w:ascii="Arial" w:hAnsi="Arial" w:cs="Arial" w:hint="eastAsia"/>
                <w:b/>
                <w:bCs/>
              </w:rPr>
              <w:t>或者手机号码获取其</w:t>
            </w:r>
            <w:r>
              <w:rPr>
                <w:rFonts w:ascii="Arial" w:hAnsi="Arial" w:cs="Arial" w:hint="eastAsia"/>
                <w:b/>
                <w:bCs/>
              </w:rPr>
              <w:t>14</w:t>
            </w:r>
            <w:r>
              <w:rPr>
                <w:rFonts w:ascii="Arial" w:hAnsi="Arial" w:cs="Arial" w:hint="eastAsia"/>
                <w:b/>
                <w:bCs/>
              </w:rPr>
              <w:t>天内每日停留城市（含中高风险地区）的信息，及相关行程的时间；（需提供产品上线后真实的截屏，并附合同佐证，加盖公章）</w:t>
            </w:r>
          </w:p>
        </w:tc>
      </w:tr>
      <w:tr w:rsidR="00E32C10" w14:paraId="7647E062" w14:textId="77777777" w:rsidTr="00EF2800">
        <w:trPr>
          <w:trHeight w:val="404"/>
        </w:trPr>
        <w:tc>
          <w:tcPr>
            <w:tcW w:w="1129" w:type="dxa"/>
            <w:vMerge/>
            <w:shd w:val="clear" w:color="auto" w:fill="auto"/>
            <w:vAlign w:val="center"/>
          </w:tcPr>
          <w:p w14:paraId="64C7333C" w14:textId="77777777" w:rsidR="00E32C10" w:rsidRDefault="00E32C10">
            <w:pPr>
              <w:rPr>
                <w:b/>
                <w:bCs/>
              </w:rPr>
            </w:pPr>
          </w:p>
        </w:tc>
        <w:tc>
          <w:tcPr>
            <w:tcW w:w="1412" w:type="dxa"/>
            <w:vMerge/>
            <w:shd w:val="clear" w:color="auto" w:fill="auto"/>
            <w:vAlign w:val="center"/>
          </w:tcPr>
          <w:p w14:paraId="49056262" w14:textId="77777777" w:rsidR="00E32C10" w:rsidRDefault="00E32C10">
            <w:pPr>
              <w:spacing w:line="360" w:lineRule="auto"/>
              <w:rPr>
                <w:rFonts w:ascii="Segoe UI" w:hAnsi="Segoe UI" w:cs="Segoe UI"/>
                <w:b/>
                <w:bCs/>
                <w:color w:val="24292E"/>
                <w:sz w:val="24"/>
                <w:shd w:val="clear" w:color="auto" w:fill="FFFFFF"/>
              </w:rPr>
            </w:pPr>
          </w:p>
        </w:tc>
        <w:tc>
          <w:tcPr>
            <w:tcW w:w="6243" w:type="dxa"/>
            <w:shd w:val="clear" w:color="auto" w:fill="auto"/>
            <w:vAlign w:val="center"/>
          </w:tcPr>
          <w:p w14:paraId="6E9C1E6B" w14:textId="77777777" w:rsidR="00E32C10" w:rsidRDefault="008070A6">
            <w:pPr>
              <w:pStyle w:val="af0"/>
              <w:spacing w:line="360" w:lineRule="auto"/>
              <w:ind w:firstLineChars="0" w:firstLine="0"/>
              <w:rPr>
                <w:rFonts w:ascii="Segoe UI" w:hAnsi="Segoe UI" w:cs="Segoe UI"/>
                <w:b/>
                <w:bCs/>
                <w:color w:val="24292E"/>
                <w:sz w:val="24"/>
                <w:shd w:val="clear" w:color="auto" w:fill="FFFFFF"/>
              </w:rPr>
            </w:pPr>
            <w:r>
              <w:rPr>
                <w:rFonts w:ascii="Arial" w:hAnsi="Arial" w:cs="Arial" w:hint="eastAsia"/>
                <w:b/>
                <w:bCs/>
              </w:rPr>
              <w:t>12.</w:t>
            </w:r>
            <w:r>
              <w:rPr>
                <w:rFonts w:ascii="Arial" w:hAnsi="Arial" w:cs="Arial" w:hint="eastAsia"/>
                <w:b/>
                <w:bCs/>
              </w:rPr>
              <w:t>人脸识别产品前端页面必须提供个人疫苗接种信息，根据个人身份信息（身份证号）获取疫苗相关数据展示，例如累计针数和最后一针完成的时间；（需提供产品上线后真实的截屏，并附合同佐证，加盖公章）</w:t>
            </w:r>
          </w:p>
        </w:tc>
      </w:tr>
      <w:tr w:rsidR="00E32C10" w14:paraId="348CF7FB" w14:textId="77777777" w:rsidTr="00EF2800">
        <w:trPr>
          <w:trHeight w:val="404"/>
        </w:trPr>
        <w:tc>
          <w:tcPr>
            <w:tcW w:w="1129" w:type="dxa"/>
            <w:vMerge/>
            <w:shd w:val="clear" w:color="auto" w:fill="auto"/>
            <w:vAlign w:val="center"/>
          </w:tcPr>
          <w:p w14:paraId="3E7816FF" w14:textId="77777777" w:rsidR="00E32C10" w:rsidRDefault="00E32C10">
            <w:pPr>
              <w:rPr>
                <w:b/>
                <w:bCs/>
              </w:rPr>
            </w:pPr>
          </w:p>
        </w:tc>
        <w:tc>
          <w:tcPr>
            <w:tcW w:w="1412" w:type="dxa"/>
            <w:vMerge/>
            <w:shd w:val="clear" w:color="auto" w:fill="auto"/>
            <w:vAlign w:val="center"/>
          </w:tcPr>
          <w:p w14:paraId="2017172B" w14:textId="77777777" w:rsidR="00E32C10" w:rsidRDefault="00E32C10">
            <w:pPr>
              <w:spacing w:line="360" w:lineRule="auto"/>
              <w:rPr>
                <w:rFonts w:ascii="Segoe UI" w:hAnsi="Segoe UI" w:cs="Segoe UI"/>
                <w:b/>
                <w:bCs/>
                <w:color w:val="24292E"/>
                <w:sz w:val="24"/>
                <w:shd w:val="clear" w:color="auto" w:fill="FFFFFF"/>
              </w:rPr>
            </w:pPr>
          </w:p>
        </w:tc>
        <w:tc>
          <w:tcPr>
            <w:tcW w:w="6243" w:type="dxa"/>
            <w:shd w:val="clear" w:color="auto" w:fill="auto"/>
            <w:vAlign w:val="center"/>
          </w:tcPr>
          <w:p w14:paraId="30E0A0FE" w14:textId="77777777" w:rsidR="00E32C10" w:rsidRDefault="008070A6">
            <w:pPr>
              <w:pStyle w:val="af0"/>
              <w:spacing w:line="360" w:lineRule="auto"/>
              <w:ind w:firstLineChars="0" w:firstLine="0"/>
              <w:rPr>
                <w:rFonts w:ascii="Segoe UI" w:hAnsi="Segoe UI" w:cs="Segoe UI"/>
                <w:b/>
                <w:bCs/>
                <w:color w:val="24292E"/>
                <w:sz w:val="24"/>
                <w:shd w:val="clear" w:color="auto" w:fill="FFFFFF"/>
              </w:rPr>
            </w:pPr>
            <w:r>
              <w:rPr>
                <w:rFonts w:ascii="Arial" w:hAnsi="Arial" w:cs="Arial" w:hint="eastAsia"/>
                <w:b/>
                <w:bCs/>
              </w:rPr>
              <w:t>13.</w:t>
            </w:r>
            <w:r>
              <w:rPr>
                <w:rFonts w:ascii="Arial" w:hAnsi="Arial" w:cs="Arial" w:hint="eastAsia"/>
                <w:b/>
                <w:bCs/>
              </w:rPr>
              <w:t>人脸识别产品前端页面必须提供核酸检测数据查询接口封装、维护，根据受限被核查人员姓名、身份证号码，查询其核酸检测结果。（需提供产品上线后真实的截屏，并附合同佐证，加盖公章）</w:t>
            </w:r>
          </w:p>
        </w:tc>
      </w:tr>
      <w:tr w:rsidR="00E32C10" w14:paraId="0C9FA415" w14:textId="77777777" w:rsidTr="00EF2800">
        <w:trPr>
          <w:trHeight w:val="404"/>
        </w:trPr>
        <w:tc>
          <w:tcPr>
            <w:tcW w:w="1129" w:type="dxa"/>
            <w:vMerge/>
            <w:shd w:val="clear" w:color="auto" w:fill="auto"/>
            <w:vAlign w:val="center"/>
          </w:tcPr>
          <w:p w14:paraId="1F122B82" w14:textId="77777777" w:rsidR="00E32C10" w:rsidRDefault="00E32C10">
            <w:pPr>
              <w:rPr>
                <w:b/>
                <w:bCs/>
              </w:rPr>
            </w:pPr>
          </w:p>
        </w:tc>
        <w:tc>
          <w:tcPr>
            <w:tcW w:w="1412" w:type="dxa"/>
            <w:vMerge/>
            <w:shd w:val="clear" w:color="auto" w:fill="auto"/>
            <w:vAlign w:val="center"/>
          </w:tcPr>
          <w:p w14:paraId="171BCD1B" w14:textId="77777777" w:rsidR="00E32C10" w:rsidRDefault="00E32C10">
            <w:pPr>
              <w:spacing w:line="360" w:lineRule="auto"/>
              <w:rPr>
                <w:rFonts w:ascii="Segoe UI" w:hAnsi="Segoe UI" w:cs="Segoe UI"/>
                <w:b/>
                <w:bCs/>
                <w:color w:val="24292E"/>
                <w:sz w:val="24"/>
                <w:shd w:val="clear" w:color="auto" w:fill="FFFFFF"/>
              </w:rPr>
            </w:pPr>
          </w:p>
        </w:tc>
        <w:tc>
          <w:tcPr>
            <w:tcW w:w="6243" w:type="dxa"/>
            <w:shd w:val="clear" w:color="auto" w:fill="auto"/>
            <w:vAlign w:val="center"/>
          </w:tcPr>
          <w:p w14:paraId="20984519" w14:textId="6BE7CB64" w:rsidR="00E32C10" w:rsidRDefault="008070A6">
            <w:pPr>
              <w:pStyle w:val="af0"/>
              <w:spacing w:line="360" w:lineRule="auto"/>
              <w:ind w:firstLineChars="0" w:firstLine="0"/>
              <w:rPr>
                <w:rFonts w:ascii="Segoe UI" w:hAnsi="Segoe UI" w:cs="Segoe UI"/>
                <w:b/>
                <w:bCs/>
                <w:color w:val="24292E"/>
                <w:sz w:val="24"/>
                <w:shd w:val="clear" w:color="auto" w:fill="FFFFFF"/>
              </w:rPr>
            </w:pPr>
            <w:r>
              <w:rPr>
                <w:rFonts w:ascii="Arial" w:hAnsi="Arial" w:cs="Arial" w:hint="eastAsia"/>
                <w:b/>
                <w:bCs/>
              </w:rPr>
              <w:t>14.</w:t>
            </w:r>
            <w:r>
              <w:rPr>
                <w:rFonts w:ascii="Arial" w:hAnsi="Arial" w:cs="Arial" w:hint="eastAsia"/>
                <w:b/>
                <w:bCs/>
              </w:rPr>
              <w:t>系统后台必须提供全国中高风险区域的字典，每日数据更新；</w:t>
            </w:r>
          </w:p>
        </w:tc>
      </w:tr>
      <w:tr w:rsidR="00E32C10" w14:paraId="422477B6" w14:textId="77777777" w:rsidTr="00EF2800">
        <w:trPr>
          <w:trHeight w:val="404"/>
        </w:trPr>
        <w:tc>
          <w:tcPr>
            <w:tcW w:w="1129" w:type="dxa"/>
            <w:vMerge/>
            <w:shd w:val="clear" w:color="auto" w:fill="auto"/>
            <w:vAlign w:val="center"/>
          </w:tcPr>
          <w:p w14:paraId="293531DD" w14:textId="77777777" w:rsidR="00E32C10" w:rsidRDefault="00E32C10">
            <w:pPr>
              <w:rPr>
                <w:b/>
                <w:bCs/>
              </w:rPr>
            </w:pPr>
          </w:p>
        </w:tc>
        <w:tc>
          <w:tcPr>
            <w:tcW w:w="1412" w:type="dxa"/>
            <w:vMerge/>
            <w:shd w:val="clear" w:color="auto" w:fill="auto"/>
            <w:vAlign w:val="center"/>
          </w:tcPr>
          <w:p w14:paraId="78C6B430" w14:textId="77777777" w:rsidR="00E32C10" w:rsidRDefault="00E32C10">
            <w:pPr>
              <w:spacing w:line="360" w:lineRule="auto"/>
              <w:rPr>
                <w:rFonts w:ascii="Segoe UI" w:hAnsi="Segoe UI" w:cs="Segoe UI"/>
                <w:b/>
                <w:bCs/>
                <w:color w:val="24292E"/>
                <w:sz w:val="24"/>
                <w:shd w:val="clear" w:color="auto" w:fill="FFFFFF"/>
              </w:rPr>
            </w:pPr>
          </w:p>
        </w:tc>
        <w:tc>
          <w:tcPr>
            <w:tcW w:w="6243" w:type="dxa"/>
            <w:shd w:val="clear" w:color="auto" w:fill="auto"/>
            <w:vAlign w:val="center"/>
          </w:tcPr>
          <w:p w14:paraId="79FB8B85" w14:textId="43265BEB" w:rsidR="00E32C10" w:rsidRDefault="008070A6">
            <w:pPr>
              <w:pStyle w:val="af0"/>
              <w:spacing w:line="360" w:lineRule="auto"/>
              <w:ind w:firstLineChars="0" w:firstLine="0"/>
              <w:rPr>
                <w:rFonts w:ascii="Segoe UI" w:hAnsi="Segoe UI" w:cs="Segoe UI"/>
                <w:b/>
                <w:bCs/>
                <w:color w:val="24292E"/>
                <w:sz w:val="24"/>
                <w:shd w:val="clear" w:color="auto" w:fill="FFFFFF"/>
              </w:rPr>
            </w:pPr>
            <w:r>
              <w:rPr>
                <w:rFonts w:ascii="Arial" w:hAnsi="Arial" w:cs="Arial" w:hint="eastAsia"/>
                <w:b/>
                <w:bCs/>
              </w:rPr>
              <w:t>1</w:t>
            </w:r>
            <w:r w:rsidR="00B87A25">
              <w:rPr>
                <w:rFonts w:ascii="Arial" w:hAnsi="Arial" w:cs="Arial"/>
                <w:b/>
                <w:bCs/>
              </w:rPr>
              <w:t>5</w:t>
            </w:r>
            <w:r>
              <w:rPr>
                <w:rFonts w:ascii="Arial" w:hAnsi="Arial" w:cs="Arial" w:hint="eastAsia"/>
                <w:b/>
                <w:bCs/>
              </w:rPr>
              <w:t>.</w:t>
            </w:r>
            <w:r>
              <w:rPr>
                <w:rFonts w:ascii="Arial" w:hAnsi="Arial" w:cs="Arial" w:hint="eastAsia"/>
                <w:b/>
                <w:bCs/>
              </w:rPr>
              <w:t>系统的后台必须要有人脸抓捕功能，可实时追溯；</w:t>
            </w:r>
            <w:r w:rsidR="00367F98">
              <w:rPr>
                <w:rFonts w:ascii="Segoe UI" w:hAnsi="Segoe UI" w:cs="Segoe UI"/>
                <w:b/>
                <w:bCs/>
                <w:color w:val="24292E"/>
                <w:sz w:val="24"/>
                <w:shd w:val="clear" w:color="auto" w:fill="FFFFFF"/>
              </w:rPr>
              <w:t xml:space="preserve"> </w:t>
            </w:r>
          </w:p>
        </w:tc>
      </w:tr>
      <w:tr w:rsidR="00E32C10" w14:paraId="3C00F5AB" w14:textId="77777777" w:rsidTr="00EF2800">
        <w:trPr>
          <w:trHeight w:val="404"/>
        </w:trPr>
        <w:tc>
          <w:tcPr>
            <w:tcW w:w="1129" w:type="dxa"/>
            <w:vMerge/>
            <w:shd w:val="clear" w:color="auto" w:fill="auto"/>
            <w:vAlign w:val="center"/>
          </w:tcPr>
          <w:p w14:paraId="0C11477A" w14:textId="77777777" w:rsidR="00E32C10" w:rsidRDefault="00E32C10">
            <w:pPr>
              <w:rPr>
                <w:b/>
                <w:bCs/>
              </w:rPr>
            </w:pPr>
          </w:p>
        </w:tc>
        <w:tc>
          <w:tcPr>
            <w:tcW w:w="1412" w:type="dxa"/>
            <w:vMerge/>
            <w:shd w:val="clear" w:color="auto" w:fill="auto"/>
            <w:vAlign w:val="center"/>
          </w:tcPr>
          <w:p w14:paraId="0DEFDC4E" w14:textId="77777777" w:rsidR="00E32C10" w:rsidRDefault="00E32C10">
            <w:pPr>
              <w:spacing w:line="360" w:lineRule="auto"/>
              <w:rPr>
                <w:rFonts w:ascii="Segoe UI" w:hAnsi="Segoe UI" w:cs="Segoe UI"/>
                <w:b/>
                <w:bCs/>
                <w:color w:val="24292E"/>
                <w:sz w:val="24"/>
                <w:shd w:val="clear" w:color="auto" w:fill="FFFFFF"/>
              </w:rPr>
            </w:pPr>
          </w:p>
        </w:tc>
        <w:tc>
          <w:tcPr>
            <w:tcW w:w="6243" w:type="dxa"/>
            <w:shd w:val="clear" w:color="auto" w:fill="auto"/>
            <w:vAlign w:val="center"/>
          </w:tcPr>
          <w:p w14:paraId="45E34CAA" w14:textId="0E7FDC3B" w:rsidR="00E32C10" w:rsidRDefault="008070A6">
            <w:pPr>
              <w:pStyle w:val="af0"/>
              <w:spacing w:line="360" w:lineRule="auto"/>
              <w:ind w:firstLineChars="0" w:firstLine="0"/>
              <w:rPr>
                <w:rFonts w:ascii="Segoe UI" w:hAnsi="Segoe UI" w:cs="Segoe UI"/>
                <w:b/>
                <w:bCs/>
                <w:color w:val="24292E"/>
                <w:sz w:val="24"/>
                <w:shd w:val="clear" w:color="auto" w:fill="FFFFFF"/>
              </w:rPr>
            </w:pPr>
            <w:r>
              <w:rPr>
                <w:rFonts w:ascii="Arial" w:hAnsi="Arial" w:cs="Arial" w:hint="eastAsia"/>
                <w:b/>
                <w:bCs/>
              </w:rPr>
              <w:t>1</w:t>
            </w:r>
            <w:r w:rsidR="00B87A25">
              <w:rPr>
                <w:rFonts w:ascii="Arial" w:hAnsi="Arial" w:cs="Arial"/>
                <w:b/>
                <w:bCs/>
              </w:rPr>
              <w:t>6</w:t>
            </w:r>
            <w:r>
              <w:rPr>
                <w:rFonts w:ascii="Arial" w:hAnsi="Arial" w:cs="Arial" w:hint="eastAsia"/>
                <w:b/>
                <w:bCs/>
              </w:rPr>
              <w:t>.</w:t>
            </w:r>
            <w:r>
              <w:rPr>
                <w:rFonts w:ascii="Arial" w:hAnsi="Arial" w:cs="Arial" w:hint="eastAsia"/>
                <w:b/>
                <w:bCs/>
              </w:rPr>
              <w:t>系统的后台必须要所有</w:t>
            </w:r>
            <w:r w:rsidR="00367F98">
              <w:rPr>
                <w:rFonts w:ascii="Arial" w:hAnsi="Arial" w:cs="Arial" w:hint="eastAsia"/>
                <w:b/>
                <w:bCs/>
              </w:rPr>
              <w:t>通</w:t>
            </w:r>
            <w:r>
              <w:rPr>
                <w:rFonts w:ascii="Arial" w:hAnsi="Arial" w:cs="Arial" w:hint="eastAsia"/>
                <w:b/>
                <w:bCs/>
              </w:rPr>
              <w:t>行人员的</w:t>
            </w:r>
            <w:r>
              <w:rPr>
                <w:rFonts w:ascii="Arial" w:hAnsi="Arial" w:cs="Arial" w:hint="eastAsia"/>
                <w:b/>
                <w:bCs/>
              </w:rPr>
              <w:t>1</w:t>
            </w:r>
            <w:r>
              <w:rPr>
                <w:rFonts w:ascii="Arial" w:hAnsi="Arial" w:cs="Arial"/>
                <w:b/>
                <w:bCs/>
              </w:rPr>
              <w:t>4</w:t>
            </w:r>
            <w:r>
              <w:rPr>
                <w:rFonts w:ascii="Arial" w:hAnsi="Arial" w:cs="Arial" w:hint="eastAsia"/>
                <w:b/>
                <w:bCs/>
              </w:rPr>
              <w:t>天通行记录，可实时追溯；</w:t>
            </w:r>
            <w:r w:rsidR="00367F98">
              <w:rPr>
                <w:rFonts w:ascii="Segoe UI" w:hAnsi="Segoe UI" w:cs="Segoe UI"/>
                <w:b/>
                <w:bCs/>
                <w:color w:val="24292E"/>
                <w:sz w:val="24"/>
                <w:shd w:val="clear" w:color="auto" w:fill="FFFFFF"/>
              </w:rPr>
              <w:t xml:space="preserve"> </w:t>
            </w:r>
          </w:p>
        </w:tc>
      </w:tr>
    </w:tbl>
    <w:p w14:paraId="7303BCFE" w14:textId="77777777" w:rsidR="00E32C10" w:rsidRDefault="00E32C10">
      <w:pPr>
        <w:rPr>
          <w:b/>
        </w:rPr>
      </w:pPr>
    </w:p>
    <w:p w14:paraId="717661A5" w14:textId="77777777" w:rsidR="00E32C10" w:rsidRDefault="008070A6">
      <w:pPr>
        <w:pStyle w:val="2"/>
      </w:pPr>
      <w:r>
        <w:rPr>
          <w:rFonts w:hint="eastAsia"/>
          <w:sz w:val="28"/>
          <w:szCs w:val="28"/>
        </w:rPr>
        <w:t>2.</w:t>
      </w:r>
      <w:r>
        <w:rPr>
          <w:rFonts w:hint="eastAsia"/>
          <w:sz w:val="28"/>
          <w:szCs w:val="28"/>
        </w:rPr>
        <w:t>门诊自助闸机硬件参数要求</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224"/>
      </w:tblGrid>
      <w:tr w:rsidR="00E25181" w14:paraId="59DED7D8" w14:textId="77777777" w:rsidTr="00E25181">
        <w:trPr>
          <w:trHeight w:val="530"/>
        </w:trPr>
        <w:tc>
          <w:tcPr>
            <w:tcW w:w="1560" w:type="dxa"/>
            <w:tcBorders>
              <w:left w:val="single" w:sz="4" w:space="0" w:color="auto"/>
            </w:tcBorders>
            <w:shd w:val="clear" w:color="auto" w:fill="D9D9D9"/>
            <w:vAlign w:val="center"/>
          </w:tcPr>
          <w:p w14:paraId="4D06106A" w14:textId="5800F74A" w:rsidR="00E25181" w:rsidRDefault="00E25181">
            <w:pPr>
              <w:jc w:val="center"/>
              <w:rPr>
                <w:rFonts w:ascii="宋体" w:hAnsi="宋体" w:cs="宋体"/>
                <w:b/>
                <w:bCs/>
                <w:kern w:val="0"/>
                <w:sz w:val="22"/>
                <w:szCs w:val="20"/>
              </w:rPr>
            </w:pPr>
            <w:r>
              <w:rPr>
                <w:rFonts w:ascii="宋体" w:hAnsi="宋体" w:cs="宋体" w:hint="eastAsia"/>
                <w:b/>
                <w:bCs/>
                <w:kern w:val="0"/>
                <w:sz w:val="22"/>
                <w:szCs w:val="20"/>
              </w:rPr>
              <w:t>功能模块要求</w:t>
            </w:r>
          </w:p>
        </w:tc>
        <w:tc>
          <w:tcPr>
            <w:tcW w:w="7224" w:type="dxa"/>
            <w:shd w:val="clear" w:color="auto" w:fill="D9D9D9"/>
            <w:vAlign w:val="center"/>
          </w:tcPr>
          <w:p w14:paraId="6809C531" w14:textId="13916CC2" w:rsidR="00E25181" w:rsidRDefault="00E25181">
            <w:pPr>
              <w:jc w:val="center"/>
              <w:rPr>
                <w:rFonts w:ascii="宋体" w:hAnsi="宋体" w:cs="宋体"/>
                <w:b/>
                <w:bCs/>
                <w:kern w:val="0"/>
                <w:sz w:val="22"/>
                <w:szCs w:val="20"/>
              </w:rPr>
            </w:pPr>
            <w:r>
              <w:rPr>
                <w:rFonts w:ascii="宋体" w:hAnsi="宋体" w:cs="宋体" w:hint="eastAsia"/>
                <w:b/>
                <w:bCs/>
                <w:kern w:val="0"/>
                <w:sz w:val="22"/>
                <w:szCs w:val="20"/>
              </w:rPr>
              <w:t>功能要求</w:t>
            </w:r>
          </w:p>
        </w:tc>
      </w:tr>
      <w:tr w:rsidR="00E25181" w14:paraId="79CF4803" w14:textId="77777777" w:rsidTr="00E25181">
        <w:trPr>
          <w:trHeight w:val="560"/>
        </w:trPr>
        <w:tc>
          <w:tcPr>
            <w:tcW w:w="1560" w:type="dxa"/>
            <w:tcBorders>
              <w:left w:val="single" w:sz="4" w:space="0" w:color="auto"/>
            </w:tcBorders>
            <w:shd w:val="clear" w:color="auto" w:fill="auto"/>
            <w:vAlign w:val="center"/>
          </w:tcPr>
          <w:p w14:paraId="2FA182B3" w14:textId="77777777" w:rsidR="00E25181" w:rsidRDefault="00E25181">
            <w:pPr>
              <w:jc w:val="center"/>
              <w:rPr>
                <w:rFonts w:ascii="宋体" w:hAnsi="宋体"/>
                <w:kern w:val="0"/>
                <w:sz w:val="22"/>
                <w:szCs w:val="20"/>
              </w:rPr>
            </w:pPr>
            <w:r>
              <w:rPr>
                <w:rFonts w:ascii="宋体" w:hAnsi="宋体" w:hint="eastAsia"/>
                <w:kern w:val="0"/>
                <w:sz w:val="22"/>
                <w:szCs w:val="20"/>
              </w:rPr>
              <w:t>设备屏参</w:t>
            </w:r>
          </w:p>
        </w:tc>
        <w:tc>
          <w:tcPr>
            <w:tcW w:w="7224" w:type="dxa"/>
            <w:shd w:val="clear" w:color="auto" w:fill="auto"/>
            <w:vAlign w:val="center"/>
          </w:tcPr>
          <w:p w14:paraId="621FD22F" w14:textId="77777777" w:rsidR="00E25181" w:rsidRDefault="00E25181">
            <w:pPr>
              <w:widowControl/>
              <w:jc w:val="left"/>
              <w:rPr>
                <w:rFonts w:ascii="宋体" w:hAnsi="宋体"/>
                <w:kern w:val="0"/>
                <w:sz w:val="22"/>
                <w:szCs w:val="20"/>
              </w:rPr>
            </w:pPr>
            <w:r>
              <w:rPr>
                <w:rFonts w:ascii="宋体" w:hAnsi="宋体" w:hint="eastAsia"/>
                <w:kern w:val="0"/>
                <w:sz w:val="22"/>
                <w:szCs w:val="20"/>
              </w:rPr>
              <w:t xml:space="preserve"> 设备采用 7 英寸LCD 触摸显示屏，屏幕支持多点触控操作，屏幕流明度不低于350cd/㎡，分辨率不小于1024*600，屏幕防暴等级IK04，采用双目宽动态相机，最大分辨率：1920×1080。</w:t>
            </w:r>
          </w:p>
        </w:tc>
      </w:tr>
      <w:tr w:rsidR="00E25181" w14:paraId="4B5A003E" w14:textId="77777777" w:rsidTr="00E25181">
        <w:trPr>
          <w:trHeight w:val="560"/>
        </w:trPr>
        <w:tc>
          <w:tcPr>
            <w:tcW w:w="1560" w:type="dxa"/>
            <w:tcBorders>
              <w:left w:val="single" w:sz="4" w:space="0" w:color="auto"/>
            </w:tcBorders>
            <w:shd w:val="clear" w:color="auto" w:fill="auto"/>
            <w:vAlign w:val="center"/>
          </w:tcPr>
          <w:p w14:paraId="4FDDB60C" w14:textId="77777777" w:rsidR="00E25181" w:rsidRDefault="00E25181">
            <w:pPr>
              <w:jc w:val="center"/>
              <w:rPr>
                <w:rFonts w:ascii="宋体" w:hAnsi="宋体"/>
                <w:kern w:val="0"/>
                <w:sz w:val="22"/>
                <w:szCs w:val="20"/>
              </w:rPr>
            </w:pPr>
            <w:r>
              <w:rPr>
                <w:rFonts w:ascii="宋体" w:hAnsi="宋体" w:hint="eastAsia"/>
                <w:kern w:val="0"/>
                <w:sz w:val="22"/>
                <w:szCs w:val="20"/>
              </w:rPr>
              <w:t>设备系统参数</w:t>
            </w:r>
          </w:p>
        </w:tc>
        <w:tc>
          <w:tcPr>
            <w:tcW w:w="7224" w:type="dxa"/>
            <w:shd w:val="clear" w:color="auto" w:fill="auto"/>
            <w:vAlign w:val="center"/>
          </w:tcPr>
          <w:p w14:paraId="079DC9F9" w14:textId="77777777" w:rsidR="00E25181" w:rsidRDefault="00E25181">
            <w:pPr>
              <w:widowControl/>
              <w:jc w:val="left"/>
              <w:rPr>
                <w:rFonts w:ascii="宋体" w:hAnsi="宋体"/>
                <w:kern w:val="0"/>
                <w:sz w:val="22"/>
                <w:szCs w:val="20"/>
              </w:rPr>
            </w:pPr>
            <w:r>
              <w:rPr>
                <w:rFonts w:ascii="宋体" w:hAnsi="宋体" w:hint="eastAsia"/>
                <w:kern w:val="0"/>
                <w:sz w:val="22"/>
                <w:szCs w:val="20"/>
              </w:rPr>
              <w:t>设备采用嵌入式Linux系统 ；支持人脸、刷卡（包括 M1 卡、CPU 卡、NFC 卡、二代身份证等）、二维码和密码识读，支持外接身份证阅读器模块读取身份证信息。</w:t>
            </w:r>
          </w:p>
        </w:tc>
      </w:tr>
      <w:tr w:rsidR="00E25181" w14:paraId="5AEC2C04" w14:textId="77777777" w:rsidTr="00E25181">
        <w:trPr>
          <w:trHeight w:val="560"/>
        </w:trPr>
        <w:tc>
          <w:tcPr>
            <w:tcW w:w="1560" w:type="dxa"/>
            <w:tcBorders>
              <w:left w:val="single" w:sz="4" w:space="0" w:color="auto"/>
            </w:tcBorders>
            <w:shd w:val="clear" w:color="auto" w:fill="auto"/>
            <w:vAlign w:val="center"/>
          </w:tcPr>
          <w:p w14:paraId="55870835" w14:textId="77777777" w:rsidR="00E25181" w:rsidRDefault="00E25181">
            <w:pPr>
              <w:jc w:val="center"/>
              <w:rPr>
                <w:rFonts w:ascii="宋体" w:hAnsi="宋体"/>
                <w:kern w:val="0"/>
                <w:sz w:val="22"/>
                <w:szCs w:val="20"/>
              </w:rPr>
            </w:pPr>
            <w:r>
              <w:rPr>
                <w:rFonts w:ascii="宋体" w:hAnsi="宋体" w:hint="eastAsia"/>
                <w:kern w:val="0"/>
                <w:sz w:val="22"/>
                <w:szCs w:val="20"/>
              </w:rPr>
              <w:t>设备容量</w:t>
            </w:r>
          </w:p>
        </w:tc>
        <w:tc>
          <w:tcPr>
            <w:tcW w:w="7224" w:type="dxa"/>
            <w:shd w:val="clear" w:color="auto" w:fill="auto"/>
            <w:vAlign w:val="center"/>
          </w:tcPr>
          <w:p w14:paraId="3852C8BF" w14:textId="77777777" w:rsidR="00E25181" w:rsidRDefault="00E25181">
            <w:pPr>
              <w:widowControl/>
              <w:jc w:val="left"/>
              <w:rPr>
                <w:rFonts w:ascii="宋体" w:hAnsi="宋体"/>
                <w:kern w:val="0"/>
                <w:sz w:val="22"/>
                <w:szCs w:val="20"/>
              </w:rPr>
            </w:pPr>
            <w:r>
              <w:rPr>
                <w:rFonts w:ascii="宋体" w:hAnsi="宋体" w:hint="eastAsia"/>
                <w:kern w:val="0"/>
                <w:sz w:val="22"/>
                <w:szCs w:val="20"/>
              </w:rPr>
              <w:t xml:space="preserve"> 设备本地人脸库存储容量5000张，本地卡存储容量6000张，本地出入记录存储容量50000条。</w:t>
            </w:r>
          </w:p>
        </w:tc>
      </w:tr>
      <w:tr w:rsidR="00E25181" w14:paraId="4B32EA30" w14:textId="77777777" w:rsidTr="00E25181">
        <w:trPr>
          <w:trHeight w:val="560"/>
        </w:trPr>
        <w:tc>
          <w:tcPr>
            <w:tcW w:w="1560" w:type="dxa"/>
            <w:shd w:val="clear" w:color="auto" w:fill="auto"/>
            <w:vAlign w:val="center"/>
          </w:tcPr>
          <w:p w14:paraId="01A405AC" w14:textId="77777777" w:rsidR="00E25181" w:rsidRDefault="00E25181">
            <w:pPr>
              <w:jc w:val="center"/>
              <w:rPr>
                <w:rFonts w:ascii="宋体" w:hAnsi="宋体"/>
                <w:kern w:val="0"/>
                <w:sz w:val="22"/>
                <w:szCs w:val="20"/>
              </w:rPr>
            </w:pPr>
            <w:r>
              <w:rPr>
                <w:rFonts w:ascii="宋体" w:hAnsi="宋体" w:hint="eastAsia"/>
                <w:kern w:val="0"/>
                <w:sz w:val="22"/>
                <w:szCs w:val="20"/>
              </w:rPr>
              <w:t>热成像功能</w:t>
            </w:r>
          </w:p>
        </w:tc>
        <w:tc>
          <w:tcPr>
            <w:tcW w:w="7224" w:type="dxa"/>
            <w:shd w:val="clear" w:color="auto" w:fill="auto"/>
            <w:vAlign w:val="center"/>
          </w:tcPr>
          <w:p w14:paraId="0C7A4EEF" w14:textId="77777777" w:rsidR="00E25181" w:rsidRDefault="00E25181">
            <w:pPr>
              <w:widowControl/>
              <w:jc w:val="left"/>
              <w:rPr>
                <w:rFonts w:ascii="宋体" w:hAnsi="宋体"/>
                <w:kern w:val="0"/>
                <w:sz w:val="22"/>
                <w:szCs w:val="20"/>
              </w:rPr>
            </w:pPr>
            <w:r>
              <w:rPr>
                <w:rFonts w:ascii="宋体" w:hAnsi="宋体" w:hint="eastAsia"/>
                <w:kern w:val="0"/>
                <w:sz w:val="22"/>
                <w:szCs w:val="20"/>
              </w:rPr>
              <w:t>设备采用热成像测温，分辨率应为 120*160，支持热成像图像预览；支持垂直方向 0.3～2.0m 距离范围内非接触式自动人体测温（提供招标公告发布前生效的公安部授权检测机构出具的有效检验报告复印件并加盖投标人公章做为依据，原件备查）</w:t>
            </w:r>
          </w:p>
        </w:tc>
      </w:tr>
      <w:tr w:rsidR="00E25181" w14:paraId="231EBEF8" w14:textId="77777777" w:rsidTr="00E25181">
        <w:trPr>
          <w:trHeight w:val="560"/>
        </w:trPr>
        <w:tc>
          <w:tcPr>
            <w:tcW w:w="1560" w:type="dxa"/>
            <w:shd w:val="clear" w:color="auto" w:fill="auto"/>
            <w:vAlign w:val="center"/>
          </w:tcPr>
          <w:p w14:paraId="2068B944" w14:textId="77777777" w:rsidR="00E25181" w:rsidRDefault="00E25181">
            <w:pPr>
              <w:jc w:val="center"/>
              <w:rPr>
                <w:rFonts w:ascii="宋体" w:hAnsi="宋体"/>
                <w:kern w:val="0"/>
                <w:sz w:val="22"/>
                <w:szCs w:val="20"/>
              </w:rPr>
            </w:pPr>
            <w:r>
              <w:rPr>
                <w:rFonts w:ascii="宋体" w:hAnsi="宋体" w:hint="eastAsia"/>
                <w:kern w:val="0"/>
                <w:sz w:val="22"/>
                <w:szCs w:val="20"/>
              </w:rPr>
              <w:lastRenderedPageBreak/>
              <w:t>设备测温功能</w:t>
            </w:r>
          </w:p>
        </w:tc>
        <w:tc>
          <w:tcPr>
            <w:tcW w:w="7224" w:type="dxa"/>
            <w:shd w:val="clear" w:color="auto" w:fill="auto"/>
            <w:vAlign w:val="center"/>
          </w:tcPr>
          <w:p w14:paraId="6C98205F" w14:textId="77777777" w:rsidR="00E25181" w:rsidRDefault="00E25181">
            <w:pPr>
              <w:widowControl/>
              <w:jc w:val="left"/>
              <w:rPr>
                <w:rFonts w:ascii="宋体" w:hAnsi="宋体"/>
                <w:kern w:val="0"/>
                <w:sz w:val="22"/>
                <w:szCs w:val="20"/>
              </w:rPr>
            </w:pPr>
            <w:r>
              <w:rPr>
                <w:rFonts w:ascii="宋体" w:hAnsi="宋体" w:hint="eastAsia"/>
                <w:kern w:val="0"/>
                <w:sz w:val="22"/>
                <w:szCs w:val="20"/>
              </w:rPr>
              <w:t xml:space="preserve"> 设备应支持自动准确定位并检测人脸额头温度，无需用户配合。支持人员身份核验及测温，支持上传中心管理平台，实现一人一温一档记录；支持快速测温模式，不需要注册人员信息即应实现测温业务，并能配置开门授权。（提供招标公告发布前生效的公安部授权检测机构出具的有效检验报告复印件并加盖投标人公章做为依据，原件备查）</w:t>
            </w:r>
          </w:p>
        </w:tc>
      </w:tr>
      <w:tr w:rsidR="00E25181" w14:paraId="10E483D5" w14:textId="77777777" w:rsidTr="00E25181">
        <w:trPr>
          <w:trHeight w:val="560"/>
        </w:trPr>
        <w:tc>
          <w:tcPr>
            <w:tcW w:w="1560" w:type="dxa"/>
            <w:shd w:val="clear" w:color="auto" w:fill="auto"/>
            <w:vAlign w:val="center"/>
          </w:tcPr>
          <w:p w14:paraId="6E5F7CB4" w14:textId="77777777" w:rsidR="00E25181" w:rsidRDefault="00E25181">
            <w:pPr>
              <w:rPr>
                <w:rFonts w:ascii="宋体" w:hAnsi="宋体"/>
                <w:kern w:val="0"/>
                <w:sz w:val="22"/>
                <w:szCs w:val="20"/>
              </w:rPr>
            </w:pPr>
            <w:r>
              <w:rPr>
                <w:rFonts w:ascii="宋体" w:hAnsi="宋体" w:hint="eastAsia"/>
                <w:kern w:val="0"/>
                <w:sz w:val="22"/>
                <w:szCs w:val="20"/>
              </w:rPr>
              <w:t>使用环境</w:t>
            </w:r>
          </w:p>
        </w:tc>
        <w:tc>
          <w:tcPr>
            <w:tcW w:w="7224" w:type="dxa"/>
            <w:shd w:val="clear" w:color="auto" w:fill="auto"/>
            <w:vAlign w:val="center"/>
          </w:tcPr>
          <w:p w14:paraId="603FF69B" w14:textId="77777777" w:rsidR="00E25181" w:rsidRDefault="00E25181">
            <w:pPr>
              <w:widowControl/>
              <w:jc w:val="left"/>
              <w:rPr>
                <w:rFonts w:ascii="宋体" w:hAnsi="宋体"/>
                <w:kern w:val="0"/>
                <w:sz w:val="22"/>
                <w:szCs w:val="20"/>
              </w:rPr>
            </w:pPr>
            <w:r>
              <w:rPr>
                <w:rFonts w:ascii="宋体" w:hAnsi="宋体" w:hint="eastAsia"/>
                <w:kern w:val="0"/>
                <w:sz w:val="22"/>
                <w:szCs w:val="20"/>
              </w:rPr>
              <w:t xml:space="preserve"> 设备测温精度为 0.1℃，测温误差≤±0.3℃，测温范围：30℃～45℃。</w:t>
            </w:r>
          </w:p>
        </w:tc>
      </w:tr>
      <w:tr w:rsidR="00E25181" w14:paraId="58C954CE" w14:textId="77777777" w:rsidTr="00E25181">
        <w:trPr>
          <w:trHeight w:val="560"/>
        </w:trPr>
        <w:tc>
          <w:tcPr>
            <w:tcW w:w="1560" w:type="dxa"/>
            <w:shd w:val="clear" w:color="auto" w:fill="auto"/>
            <w:vAlign w:val="center"/>
          </w:tcPr>
          <w:p w14:paraId="52BBD8E8" w14:textId="77777777" w:rsidR="00E25181" w:rsidRDefault="00E25181">
            <w:pPr>
              <w:jc w:val="center"/>
              <w:rPr>
                <w:rFonts w:ascii="宋体" w:hAnsi="宋体"/>
                <w:kern w:val="0"/>
                <w:sz w:val="22"/>
                <w:szCs w:val="20"/>
              </w:rPr>
            </w:pPr>
            <w:r>
              <w:rPr>
                <w:rFonts w:ascii="宋体" w:hAnsi="宋体" w:hint="eastAsia"/>
                <w:kern w:val="0"/>
                <w:sz w:val="22"/>
                <w:szCs w:val="20"/>
              </w:rPr>
              <w:t>口罩参数</w:t>
            </w:r>
          </w:p>
        </w:tc>
        <w:tc>
          <w:tcPr>
            <w:tcW w:w="7224" w:type="dxa"/>
            <w:shd w:val="clear" w:color="auto" w:fill="auto"/>
            <w:vAlign w:val="center"/>
          </w:tcPr>
          <w:p w14:paraId="0B7D1633" w14:textId="77777777" w:rsidR="00E25181" w:rsidRDefault="00E25181">
            <w:pPr>
              <w:widowControl/>
              <w:jc w:val="left"/>
              <w:rPr>
                <w:rFonts w:ascii="宋体" w:hAnsi="宋体"/>
                <w:kern w:val="0"/>
                <w:sz w:val="22"/>
                <w:szCs w:val="20"/>
              </w:rPr>
            </w:pPr>
            <w:r>
              <w:rPr>
                <w:rFonts w:ascii="宋体" w:hAnsi="宋体" w:hint="eastAsia"/>
                <w:kern w:val="0"/>
                <w:sz w:val="22"/>
                <w:szCs w:val="20"/>
              </w:rPr>
              <w:t>设备支持口罩佩戴监测模式并提示未佩戴口罩，应能配置提醒模式、强制模式；提醒模式：未佩戴口罩时，应能做身份验证及考勤签到，身份验证通过后提醒佩戴口罩；强制模式：未佩戴口罩时，应无法做身份验证，并提醒佩戴口罩；同时应支持佩戴口罩情况下的人脸识别功能。（提供招标公告发布前生效的公安部授权检测机构出具的有效检验报告复印件并加盖投标人公章做为依据，原件备查）</w:t>
            </w:r>
          </w:p>
        </w:tc>
      </w:tr>
      <w:tr w:rsidR="00E25181" w14:paraId="0CE0769D" w14:textId="77777777" w:rsidTr="00E25181">
        <w:trPr>
          <w:trHeight w:val="560"/>
        </w:trPr>
        <w:tc>
          <w:tcPr>
            <w:tcW w:w="1560" w:type="dxa"/>
            <w:shd w:val="clear" w:color="auto" w:fill="auto"/>
            <w:vAlign w:val="center"/>
          </w:tcPr>
          <w:p w14:paraId="7BC03268" w14:textId="77777777" w:rsidR="00E25181" w:rsidRDefault="00E25181">
            <w:pPr>
              <w:jc w:val="center"/>
              <w:rPr>
                <w:rFonts w:ascii="宋体" w:hAnsi="宋体"/>
                <w:kern w:val="0"/>
                <w:sz w:val="22"/>
                <w:szCs w:val="20"/>
              </w:rPr>
            </w:pPr>
            <w:r>
              <w:rPr>
                <w:rFonts w:ascii="宋体" w:hAnsi="宋体" w:hint="eastAsia"/>
                <w:kern w:val="0"/>
                <w:sz w:val="22"/>
                <w:szCs w:val="20"/>
              </w:rPr>
              <w:t>设备接口</w:t>
            </w:r>
          </w:p>
        </w:tc>
        <w:tc>
          <w:tcPr>
            <w:tcW w:w="7224" w:type="dxa"/>
            <w:shd w:val="clear" w:color="auto" w:fill="auto"/>
            <w:vAlign w:val="center"/>
          </w:tcPr>
          <w:p w14:paraId="175AAE61" w14:textId="77777777" w:rsidR="00E25181" w:rsidRDefault="00E25181">
            <w:pPr>
              <w:widowControl/>
              <w:jc w:val="left"/>
              <w:rPr>
                <w:rFonts w:ascii="宋体" w:hAnsi="宋体"/>
                <w:kern w:val="0"/>
                <w:sz w:val="22"/>
                <w:szCs w:val="20"/>
              </w:rPr>
            </w:pPr>
            <w:r>
              <w:rPr>
                <w:rFonts w:ascii="宋体" w:hAnsi="宋体" w:hint="eastAsia"/>
                <w:kern w:val="0"/>
                <w:sz w:val="22"/>
                <w:szCs w:val="20"/>
              </w:rPr>
              <w:t>设备具有丰富的硬件接口，应不少于以下硬件接口及能力：LAN（10M/100M/1000M 自适应）*1 ，；RS485*1；韦根*1； USB *2；喇叭扬声器；门锁I/O输出*1； 门磁I/O输入*1；报警I/O输出*1；事件 I/O 输入*2；PSAM*1；机械防拆开关*1；具有指纹/蓝牙模块扩展接口；具有外接身份证模块扩展接口</w:t>
            </w:r>
          </w:p>
        </w:tc>
      </w:tr>
      <w:tr w:rsidR="00E25181" w14:paraId="24C5564A" w14:textId="77777777" w:rsidTr="00E25181">
        <w:trPr>
          <w:trHeight w:val="560"/>
        </w:trPr>
        <w:tc>
          <w:tcPr>
            <w:tcW w:w="1560" w:type="dxa"/>
            <w:shd w:val="clear" w:color="auto" w:fill="auto"/>
            <w:vAlign w:val="center"/>
          </w:tcPr>
          <w:p w14:paraId="36963BDF" w14:textId="77777777" w:rsidR="00E25181" w:rsidRDefault="00E25181">
            <w:pPr>
              <w:jc w:val="center"/>
              <w:rPr>
                <w:rFonts w:ascii="宋体" w:hAnsi="宋体"/>
                <w:kern w:val="0"/>
                <w:sz w:val="22"/>
                <w:szCs w:val="20"/>
              </w:rPr>
            </w:pPr>
            <w:r>
              <w:rPr>
                <w:rFonts w:ascii="宋体" w:hAnsi="宋体" w:hint="eastAsia"/>
                <w:kern w:val="0"/>
                <w:sz w:val="22"/>
                <w:szCs w:val="20"/>
              </w:rPr>
              <w:t>设备网络参数</w:t>
            </w:r>
          </w:p>
        </w:tc>
        <w:tc>
          <w:tcPr>
            <w:tcW w:w="7224" w:type="dxa"/>
            <w:shd w:val="clear" w:color="auto" w:fill="auto"/>
            <w:vAlign w:val="center"/>
          </w:tcPr>
          <w:p w14:paraId="3C83BBB8" w14:textId="77777777" w:rsidR="00E25181" w:rsidRDefault="00E25181">
            <w:pPr>
              <w:widowControl/>
              <w:jc w:val="left"/>
              <w:rPr>
                <w:rFonts w:ascii="宋体" w:hAnsi="宋体"/>
                <w:kern w:val="0"/>
                <w:sz w:val="22"/>
                <w:szCs w:val="20"/>
              </w:rPr>
            </w:pPr>
            <w:r>
              <w:rPr>
                <w:rFonts w:ascii="宋体" w:hAnsi="宋体" w:hint="eastAsia"/>
                <w:kern w:val="0"/>
                <w:sz w:val="22"/>
                <w:szCs w:val="20"/>
              </w:rPr>
              <w:t>设备支持通过WEB进行设备信息查询;支持通过WEB进行用户信息管理;支持通过WEB进行设备时间管理;支持通过WEB进行系统维护;支持通过WEB进行安全操作管理;支持通过WEB进行人脸、指纹等技术参数配置;支持通过WEB进行图像参数配置。</w:t>
            </w:r>
          </w:p>
        </w:tc>
      </w:tr>
      <w:tr w:rsidR="00E25181" w14:paraId="657AFF00" w14:textId="77777777" w:rsidTr="00E25181">
        <w:trPr>
          <w:trHeight w:val="560"/>
        </w:trPr>
        <w:tc>
          <w:tcPr>
            <w:tcW w:w="1560" w:type="dxa"/>
            <w:shd w:val="clear" w:color="auto" w:fill="auto"/>
            <w:vAlign w:val="center"/>
          </w:tcPr>
          <w:p w14:paraId="383CF426" w14:textId="77777777" w:rsidR="00E25181" w:rsidRDefault="00E25181">
            <w:pPr>
              <w:jc w:val="center"/>
              <w:rPr>
                <w:rFonts w:ascii="宋体" w:hAnsi="宋体"/>
                <w:kern w:val="0"/>
                <w:sz w:val="22"/>
                <w:szCs w:val="20"/>
              </w:rPr>
            </w:pPr>
            <w:r>
              <w:rPr>
                <w:rFonts w:ascii="宋体" w:hAnsi="宋体" w:hint="eastAsia"/>
                <w:kern w:val="0"/>
                <w:sz w:val="22"/>
                <w:szCs w:val="20"/>
              </w:rPr>
              <w:t>设备性能参数</w:t>
            </w:r>
          </w:p>
        </w:tc>
        <w:tc>
          <w:tcPr>
            <w:tcW w:w="7224" w:type="dxa"/>
            <w:shd w:val="clear" w:color="auto" w:fill="auto"/>
            <w:vAlign w:val="center"/>
          </w:tcPr>
          <w:p w14:paraId="156F2F6C" w14:textId="77777777" w:rsidR="00E25181" w:rsidRDefault="00E25181">
            <w:pPr>
              <w:widowControl/>
              <w:jc w:val="left"/>
              <w:rPr>
                <w:rFonts w:ascii="宋体" w:hAnsi="宋体"/>
                <w:kern w:val="0"/>
                <w:sz w:val="22"/>
                <w:szCs w:val="20"/>
              </w:rPr>
            </w:pPr>
            <w:r>
              <w:rPr>
                <w:rFonts w:hint="eastAsia"/>
              </w:rPr>
              <w:t xml:space="preserve">  </w:t>
            </w:r>
            <w:r>
              <w:rPr>
                <w:rFonts w:hint="eastAsia"/>
              </w:rPr>
              <w:t>设备支持在</w:t>
            </w:r>
            <w:r>
              <w:rPr>
                <w:rFonts w:hint="eastAsia"/>
              </w:rPr>
              <w:t xml:space="preserve"> 0.001lux </w:t>
            </w:r>
            <w:r>
              <w:rPr>
                <w:rFonts w:hint="eastAsia"/>
              </w:rPr>
              <w:t>低照度无补光环境下正常实现人脸识别；人脸比对时间：＜</w:t>
            </w:r>
            <w:r>
              <w:rPr>
                <w:rFonts w:hint="eastAsia"/>
              </w:rPr>
              <w:t>175ms</w:t>
            </w:r>
            <w:r>
              <w:rPr>
                <w:rFonts w:hint="eastAsia"/>
              </w:rPr>
              <w:t>；人脸识别误识率≤</w:t>
            </w:r>
            <w:r>
              <w:rPr>
                <w:rFonts w:hint="eastAsia"/>
              </w:rPr>
              <w:t>0.01%</w:t>
            </w:r>
            <w:r>
              <w:rPr>
                <w:rFonts w:hint="eastAsia"/>
              </w:rPr>
              <w:t>的条件下，准确率大于</w:t>
            </w:r>
            <w:r>
              <w:rPr>
                <w:rFonts w:hint="eastAsia"/>
              </w:rPr>
              <w:t>99.9%</w:t>
            </w:r>
            <w:r>
              <w:rPr>
                <w:rFonts w:hint="eastAsia"/>
              </w:rPr>
              <w:t>；设备支持防假体攻击功能，对视频、电子照片、打印照片中的人脸应不能进行人脸识别。（提供招标公告发布前生效的公安部授权检测机构出具的有效检验报告复印件并加盖投标人公章做为依据，原件备查）</w:t>
            </w:r>
          </w:p>
        </w:tc>
      </w:tr>
      <w:tr w:rsidR="00E25181" w14:paraId="4A3B740A" w14:textId="77777777" w:rsidTr="00E25181">
        <w:trPr>
          <w:trHeight w:val="560"/>
        </w:trPr>
        <w:tc>
          <w:tcPr>
            <w:tcW w:w="1560" w:type="dxa"/>
            <w:shd w:val="clear" w:color="auto" w:fill="auto"/>
            <w:vAlign w:val="center"/>
          </w:tcPr>
          <w:p w14:paraId="15AC2138" w14:textId="77777777" w:rsidR="00E25181" w:rsidRDefault="00E25181">
            <w:pPr>
              <w:jc w:val="center"/>
              <w:rPr>
                <w:rFonts w:ascii="宋体" w:hAnsi="宋体"/>
                <w:kern w:val="0"/>
                <w:sz w:val="22"/>
                <w:szCs w:val="20"/>
              </w:rPr>
            </w:pPr>
            <w:r>
              <w:rPr>
                <w:rFonts w:ascii="宋体" w:hAnsi="宋体" w:hint="eastAsia"/>
                <w:kern w:val="0"/>
                <w:sz w:val="22"/>
                <w:szCs w:val="20"/>
              </w:rPr>
              <w:t>设备高级功能</w:t>
            </w:r>
          </w:p>
        </w:tc>
        <w:tc>
          <w:tcPr>
            <w:tcW w:w="7224" w:type="dxa"/>
            <w:shd w:val="clear" w:color="auto" w:fill="auto"/>
            <w:vAlign w:val="center"/>
          </w:tcPr>
          <w:p w14:paraId="0783114D" w14:textId="77777777" w:rsidR="00E25181" w:rsidRDefault="00E25181">
            <w:pPr>
              <w:widowControl/>
              <w:jc w:val="left"/>
              <w:rPr>
                <w:rFonts w:ascii="宋体" w:hAnsi="宋体"/>
                <w:kern w:val="0"/>
                <w:sz w:val="22"/>
                <w:szCs w:val="20"/>
              </w:rPr>
            </w:pPr>
            <w:r>
              <w:rPr>
                <w:rFonts w:hint="eastAsia"/>
              </w:rPr>
              <w:t>11</w:t>
            </w:r>
            <w:r>
              <w:rPr>
                <w:rFonts w:hint="eastAsia"/>
              </w:rPr>
              <w:t>、</w:t>
            </w:r>
            <w:r>
              <w:rPr>
                <w:rFonts w:hint="eastAsia"/>
              </w:rPr>
              <w:t xml:space="preserve">           </w:t>
            </w:r>
            <w:r>
              <w:rPr>
                <w:rFonts w:hint="eastAsia"/>
              </w:rPr>
              <w:t>设备系统应能对门的开启方式，卡（人脸、密码）的各种使用权限进行组合设置，实现不同场景的权限管理：（多重卡认证开门、多重卡</w:t>
            </w:r>
            <w:r>
              <w:rPr>
                <w:rFonts w:hint="eastAsia"/>
              </w:rPr>
              <w:t>+</w:t>
            </w:r>
            <w:r>
              <w:rPr>
                <w:rFonts w:hint="eastAsia"/>
              </w:rPr>
              <w:t>中心远程认证开门、多重卡</w:t>
            </w:r>
            <w:r>
              <w:rPr>
                <w:rFonts w:hint="eastAsia"/>
              </w:rPr>
              <w:t>+</w:t>
            </w:r>
            <w:r>
              <w:rPr>
                <w:rFonts w:hint="eastAsia"/>
              </w:rPr>
              <w:t>超级密码开门、多重卡</w:t>
            </w:r>
            <w:r>
              <w:rPr>
                <w:rFonts w:hint="eastAsia"/>
              </w:rPr>
              <w:t>+</w:t>
            </w:r>
            <w:r>
              <w:rPr>
                <w:rFonts w:hint="eastAsia"/>
              </w:rPr>
              <w:t>超级卡开门、首卡开门、超级权限开门、管理中心远程开门、</w:t>
            </w:r>
            <w:r>
              <w:rPr>
                <w:rFonts w:hint="eastAsia"/>
              </w:rPr>
              <w:t xml:space="preserve">APP </w:t>
            </w:r>
            <w:r>
              <w:rPr>
                <w:rFonts w:hint="eastAsia"/>
              </w:rPr>
              <w:t>远程开门、室内机及管理机远程开门）；设备支持普通卡、来宾卡、胁迫卡、超级卡、残疾人卡、巡更卡、黑名单卡等多种类型用户权限设置；支持按时间分时段管控门禁权限，支持</w:t>
            </w:r>
            <w:r>
              <w:rPr>
                <w:rFonts w:hint="eastAsia"/>
              </w:rPr>
              <w:t xml:space="preserve"> 255</w:t>
            </w:r>
            <w:r>
              <w:rPr>
                <w:rFonts w:hint="eastAsia"/>
              </w:rPr>
              <w:t>组时段计划管理，支持</w:t>
            </w:r>
            <w:r>
              <w:rPr>
                <w:rFonts w:hint="eastAsia"/>
              </w:rPr>
              <w:t xml:space="preserve"> 1024 </w:t>
            </w:r>
            <w:r>
              <w:rPr>
                <w:rFonts w:hint="eastAsia"/>
              </w:rPr>
              <w:t>个假日计划管理；支持常开、常闭时段管理；支持首卡开门管理；支持反潜回（防尾随）功能。</w:t>
            </w:r>
          </w:p>
        </w:tc>
      </w:tr>
      <w:tr w:rsidR="00E25181" w14:paraId="42F62AD1" w14:textId="77777777" w:rsidTr="00E25181">
        <w:trPr>
          <w:trHeight w:val="560"/>
        </w:trPr>
        <w:tc>
          <w:tcPr>
            <w:tcW w:w="1560" w:type="dxa"/>
            <w:shd w:val="clear" w:color="auto" w:fill="auto"/>
            <w:vAlign w:val="center"/>
          </w:tcPr>
          <w:p w14:paraId="4A13FA2C" w14:textId="77777777" w:rsidR="00E25181" w:rsidRDefault="00E25181">
            <w:pPr>
              <w:jc w:val="center"/>
              <w:rPr>
                <w:rFonts w:ascii="宋体" w:hAnsi="宋体"/>
                <w:kern w:val="0"/>
                <w:sz w:val="22"/>
                <w:szCs w:val="20"/>
              </w:rPr>
            </w:pPr>
            <w:r>
              <w:rPr>
                <w:rFonts w:ascii="宋体" w:hAnsi="宋体" w:hint="eastAsia"/>
                <w:kern w:val="0"/>
                <w:sz w:val="22"/>
                <w:szCs w:val="20"/>
              </w:rPr>
              <w:t>设备软件兼容</w:t>
            </w:r>
          </w:p>
        </w:tc>
        <w:tc>
          <w:tcPr>
            <w:tcW w:w="7224" w:type="dxa"/>
            <w:shd w:val="clear" w:color="auto" w:fill="auto"/>
            <w:vAlign w:val="center"/>
          </w:tcPr>
          <w:p w14:paraId="7B7141CC" w14:textId="77777777" w:rsidR="00E25181" w:rsidRDefault="00E25181">
            <w:pPr>
              <w:widowControl/>
              <w:jc w:val="left"/>
              <w:rPr>
                <w:rFonts w:ascii="宋体" w:hAnsi="宋体"/>
                <w:kern w:val="0"/>
                <w:sz w:val="22"/>
                <w:szCs w:val="20"/>
              </w:rPr>
            </w:pPr>
            <w:r>
              <w:rPr>
                <w:rFonts w:hint="eastAsia"/>
              </w:rPr>
              <w:t>12</w:t>
            </w:r>
            <w:r>
              <w:rPr>
                <w:rFonts w:hint="eastAsia"/>
              </w:rPr>
              <w:t>、</w:t>
            </w:r>
            <w:r>
              <w:rPr>
                <w:rFonts w:hint="eastAsia"/>
              </w:rPr>
              <w:t xml:space="preserve">           </w:t>
            </w:r>
            <w:r>
              <w:rPr>
                <w:rFonts w:hint="eastAsia"/>
              </w:rPr>
              <w:t>设备支持多种人脸注册方式：设备本地人脸注册；本地</w:t>
            </w:r>
            <w:r>
              <w:rPr>
                <w:rFonts w:hint="eastAsia"/>
              </w:rPr>
              <w:t>U</w:t>
            </w:r>
            <w:r>
              <w:rPr>
                <w:rFonts w:hint="eastAsia"/>
              </w:rPr>
              <w:t>盘导入人员信息；远程中心下发人脸；通过</w:t>
            </w:r>
            <w:r>
              <w:rPr>
                <w:rFonts w:hint="eastAsia"/>
              </w:rPr>
              <w:t>APP</w:t>
            </w:r>
            <w:r>
              <w:rPr>
                <w:rFonts w:hint="eastAsia"/>
              </w:rPr>
              <w:t>采集人脸并注册下发。</w:t>
            </w:r>
          </w:p>
        </w:tc>
      </w:tr>
      <w:tr w:rsidR="00E25181" w14:paraId="5FF9B4D0" w14:textId="77777777" w:rsidTr="00E25181">
        <w:trPr>
          <w:trHeight w:val="560"/>
        </w:trPr>
        <w:tc>
          <w:tcPr>
            <w:tcW w:w="1560" w:type="dxa"/>
            <w:shd w:val="clear" w:color="auto" w:fill="auto"/>
            <w:vAlign w:val="center"/>
          </w:tcPr>
          <w:p w14:paraId="2E3FD11E" w14:textId="77777777" w:rsidR="00E25181" w:rsidRDefault="00E25181">
            <w:pPr>
              <w:jc w:val="center"/>
              <w:rPr>
                <w:rFonts w:ascii="宋体" w:hAnsi="宋体"/>
                <w:kern w:val="0"/>
                <w:sz w:val="22"/>
                <w:szCs w:val="20"/>
              </w:rPr>
            </w:pPr>
            <w:r>
              <w:rPr>
                <w:rFonts w:ascii="宋体" w:hAnsi="宋体" w:hint="eastAsia"/>
                <w:kern w:val="0"/>
                <w:sz w:val="22"/>
                <w:szCs w:val="20"/>
              </w:rPr>
              <w:t>设备网络配置</w:t>
            </w:r>
          </w:p>
        </w:tc>
        <w:tc>
          <w:tcPr>
            <w:tcW w:w="7224" w:type="dxa"/>
            <w:shd w:val="clear" w:color="auto" w:fill="auto"/>
            <w:vAlign w:val="center"/>
          </w:tcPr>
          <w:p w14:paraId="61464609" w14:textId="77777777" w:rsidR="00E25181" w:rsidRDefault="00E25181">
            <w:pPr>
              <w:widowControl/>
              <w:jc w:val="left"/>
              <w:rPr>
                <w:rFonts w:ascii="宋体" w:hAnsi="宋体"/>
                <w:kern w:val="0"/>
                <w:sz w:val="22"/>
                <w:szCs w:val="20"/>
              </w:rPr>
            </w:pPr>
            <w:r>
              <w:rPr>
                <w:rFonts w:hint="eastAsia"/>
              </w:rPr>
              <w:t>13</w:t>
            </w:r>
            <w:r>
              <w:rPr>
                <w:rFonts w:hint="eastAsia"/>
              </w:rPr>
              <w:t>、</w:t>
            </w:r>
            <w:r>
              <w:rPr>
                <w:rFonts w:hint="eastAsia"/>
              </w:rPr>
              <w:t xml:space="preserve">           </w:t>
            </w:r>
            <w:r>
              <w:rPr>
                <w:rFonts w:hint="eastAsia"/>
              </w:rPr>
              <w:t>设备支持局域网、互联网环境的网络通信；支持云平台通信，实现视频、对讲及权限管控功能；支持被</w:t>
            </w:r>
            <w:r>
              <w:rPr>
                <w:rFonts w:hint="eastAsia"/>
              </w:rPr>
              <w:t xml:space="preserve"> 4 </w:t>
            </w:r>
            <w:r>
              <w:rPr>
                <w:rFonts w:hint="eastAsia"/>
              </w:rPr>
              <w:t>个客户端软件同时实时监听，在线状态下实时上传比对记录。</w:t>
            </w:r>
          </w:p>
        </w:tc>
      </w:tr>
      <w:tr w:rsidR="00E25181" w14:paraId="0BB05C9B" w14:textId="77777777" w:rsidTr="00E25181">
        <w:trPr>
          <w:trHeight w:val="560"/>
        </w:trPr>
        <w:tc>
          <w:tcPr>
            <w:tcW w:w="1560" w:type="dxa"/>
            <w:shd w:val="clear" w:color="auto" w:fill="auto"/>
            <w:vAlign w:val="center"/>
          </w:tcPr>
          <w:p w14:paraId="0700811B" w14:textId="77777777" w:rsidR="00E25181" w:rsidRDefault="00E25181">
            <w:pPr>
              <w:jc w:val="center"/>
              <w:rPr>
                <w:rFonts w:ascii="宋体" w:hAnsi="宋体"/>
                <w:kern w:val="0"/>
                <w:sz w:val="22"/>
                <w:szCs w:val="20"/>
              </w:rPr>
            </w:pPr>
            <w:r>
              <w:rPr>
                <w:rFonts w:ascii="宋体" w:hAnsi="宋体" w:hint="eastAsia"/>
                <w:kern w:val="0"/>
                <w:sz w:val="22"/>
                <w:szCs w:val="20"/>
              </w:rPr>
              <w:t>设备扩展功能</w:t>
            </w:r>
          </w:p>
        </w:tc>
        <w:tc>
          <w:tcPr>
            <w:tcW w:w="7224" w:type="dxa"/>
            <w:shd w:val="clear" w:color="auto" w:fill="auto"/>
            <w:vAlign w:val="center"/>
          </w:tcPr>
          <w:p w14:paraId="3965A67A" w14:textId="77777777" w:rsidR="00E25181" w:rsidRDefault="00E25181">
            <w:pPr>
              <w:widowControl/>
              <w:jc w:val="left"/>
              <w:rPr>
                <w:rFonts w:ascii="宋体" w:hAnsi="宋体"/>
                <w:kern w:val="0"/>
                <w:sz w:val="22"/>
                <w:szCs w:val="20"/>
              </w:rPr>
            </w:pPr>
            <w:r>
              <w:rPr>
                <w:rFonts w:hint="eastAsia"/>
              </w:rPr>
              <w:t>14</w:t>
            </w:r>
            <w:r>
              <w:rPr>
                <w:rFonts w:hint="eastAsia"/>
              </w:rPr>
              <w:t>、</w:t>
            </w:r>
            <w:r>
              <w:rPr>
                <w:rFonts w:hint="eastAsia"/>
              </w:rPr>
              <w:t xml:space="preserve">           </w:t>
            </w:r>
            <w:r>
              <w:rPr>
                <w:rFonts w:hint="eastAsia"/>
              </w:rPr>
              <w:t>设备支持与平台或客户端、室内机、管理机、手机</w:t>
            </w:r>
            <w:r>
              <w:rPr>
                <w:rFonts w:hint="eastAsia"/>
              </w:rPr>
              <w:t xml:space="preserve"> APP </w:t>
            </w:r>
            <w:r>
              <w:rPr>
                <w:rFonts w:hint="eastAsia"/>
              </w:rPr>
              <w:t>对讲功能；支持扩展电话网关功能；设备支持管理中心远程视频预览功能；支持接</w:t>
            </w:r>
            <w:r>
              <w:rPr>
                <w:rFonts w:hint="eastAsia"/>
              </w:rPr>
              <w:lastRenderedPageBreak/>
              <w:t>入</w:t>
            </w:r>
            <w:r>
              <w:rPr>
                <w:rFonts w:hint="eastAsia"/>
              </w:rPr>
              <w:t>NVR</w:t>
            </w:r>
            <w:r>
              <w:rPr>
                <w:rFonts w:hint="eastAsia"/>
              </w:rPr>
              <w:t>设备，实现视频监控录像</w:t>
            </w:r>
            <w:r>
              <w:rPr>
                <w:rFonts w:hint="eastAsia"/>
              </w:rPr>
              <w:t xml:space="preserve"> </w:t>
            </w:r>
            <w:r>
              <w:rPr>
                <w:rFonts w:hint="eastAsia"/>
              </w:rPr>
              <w:t>。（提供招标公告发布前生效的公安部授权检测机构出具的有效检验报告复印件并加盖投标人公章做为依据，原件备查）</w:t>
            </w:r>
          </w:p>
        </w:tc>
      </w:tr>
      <w:tr w:rsidR="00E25181" w14:paraId="5824CBDD" w14:textId="77777777" w:rsidTr="00E25181">
        <w:trPr>
          <w:trHeight w:val="560"/>
        </w:trPr>
        <w:tc>
          <w:tcPr>
            <w:tcW w:w="1560" w:type="dxa"/>
            <w:shd w:val="clear" w:color="auto" w:fill="auto"/>
            <w:vAlign w:val="center"/>
          </w:tcPr>
          <w:p w14:paraId="53F7EC9A" w14:textId="77777777" w:rsidR="00E25181" w:rsidRDefault="00E25181">
            <w:pPr>
              <w:jc w:val="center"/>
              <w:rPr>
                <w:rFonts w:ascii="宋体" w:hAnsi="宋体"/>
                <w:kern w:val="0"/>
                <w:sz w:val="22"/>
                <w:szCs w:val="20"/>
              </w:rPr>
            </w:pPr>
            <w:r>
              <w:rPr>
                <w:rFonts w:ascii="宋体" w:hAnsi="宋体" w:hint="eastAsia"/>
                <w:kern w:val="0"/>
                <w:sz w:val="22"/>
                <w:szCs w:val="20"/>
              </w:rPr>
              <w:lastRenderedPageBreak/>
              <w:t>黑名单功能</w:t>
            </w:r>
          </w:p>
        </w:tc>
        <w:tc>
          <w:tcPr>
            <w:tcW w:w="7224" w:type="dxa"/>
            <w:shd w:val="clear" w:color="auto" w:fill="auto"/>
            <w:vAlign w:val="center"/>
          </w:tcPr>
          <w:p w14:paraId="693CAF7A" w14:textId="77777777" w:rsidR="00E25181" w:rsidRDefault="00E25181">
            <w:pPr>
              <w:widowControl/>
              <w:jc w:val="left"/>
              <w:rPr>
                <w:rFonts w:ascii="宋体" w:hAnsi="宋体"/>
                <w:kern w:val="0"/>
                <w:sz w:val="22"/>
                <w:szCs w:val="20"/>
              </w:rPr>
            </w:pPr>
            <w:r>
              <w:rPr>
                <w:rFonts w:hint="eastAsia"/>
              </w:rPr>
              <w:t>15</w:t>
            </w:r>
            <w:r>
              <w:rPr>
                <w:rFonts w:hint="eastAsia"/>
              </w:rPr>
              <w:t>、</w:t>
            </w:r>
            <w:r>
              <w:rPr>
                <w:rFonts w:hint="eastAsia"/>
              </w:rPr>
              <w:t xml:space="preserve">           </w:t>
            </w:r>
            <w:r>
              <w:rPr>
                <w:rFonts w:hint="eastAsia"/>
              </w:rPr>
              <w:t>设备支持中心下发黑名单信息；支持本地黑名单信息比对；支持本地黑名单事件报警功能，报警信息能上传至平台。</w:t>
            </w:r>
          </w:p>
        </w:tc>
      </w:tr>
    </w:tbl>
    <w:p w14:paraId="16ADB062" w14:textId="77777777" w:rsidR="00E32C10" w:rsidRDefault="00E32C10"/>
    <w:p w14:paraId="205463F0" w14:textId="77777777" w:rsidR="00E32C10" w:rsidRDefault="008070A6">
      <w:pPr>
        <w:ind w:firstLineChars="200" w:firstLine="482"/>
        <w:rPr>
          <w:rFonts w:ascii="仿宋" w:eastAsia="仿宋" w:hAnsi="仿宋" w:cs="仿宋"/>
          <w:b/>
          <w:color w:val="000000"/>
          <w:kern w:val="0"/>
          <w:sz w:val="24"/>
          <w:shd w:val="clear" w:color="auto" w:fill="FFFFFF"/>
        </w:rPr>
      </w:pPr>
      <w:r>
        <w:rPr>
          <w:rFonts w:eastAsia="仿宋" w:cs="Calibri"/>
          <w:b/>
          <w:color w:val="000000"/>
          <w:kern w:val="0"/>
          <w:sz w:val="24"/>
          <w:shd w:val="clear" w:color="auto" w:fill="FFFFFF"/>
        </w:rPr>
        <w:t> </w:t>
      </w:r>
    </w:p>
    <w:p w14:paraId="608ABAD6" w14:textId="77777777" w:rsidR="00E32C10" w:rsidRDefault="008070A6">
      <w:pPr>
        <w:keepNext/>
        <w:widowControl/>
        <w:shd w:val="clear" w:color="auto" w:fill="FFFFFF"/>
        <w:autoSpaceDE w:val="0"/>
        <w:spacing w:before="120" w:after="120"/>
        <w:rPr>
          <w:rFonts w:ascii="仿宋" w:eastAsia="仿宋" w:hAnsi="仿宋" w:cs="仿宋"/>
          <w:b/>
          <w:color w:val="000000"/>
          <w:kern w:val="0"/>
          <w:sz w:val="28"/>
          <w:szCs w:val="28"/>
          <w:shd w:val="clear" w:color="auto" w:fill="FFFFFF"/>
        </w:rPr>
      </w:pPr>
      <w:r>
        <w:rPr>
          <w:rFonts w:ascii="仿宋" w:eastAsia="仿宋" w:hAnsi="仿宋" w:cs="仿宋" w:hint="eastAsia"/>
          <w:b/>
          <w:color w:val="000000"/>
          <w:kern w:val="0"/>
          <w:sz w:val="28"/>
          <w:szCs w:val="28"/>
        </w:rPr>
        <w:t>三、</w:t>
      </w:r>
      <w:r>
        <w:rPr>
          <w:rFonts w:ascii="仿宋" w:eastAsia="仿宋" w:hAnsi="仿宋" w:cs="仿宋" w:hint="eastAsia"/>
          <w:b/>
          <w:color w:val="000000"/>
          <w:kern w:val="0"/>
          <w:sz w:val="28"/>
          <w:szCs w:val="28"/>
          <w:shd w:val="clear" w:color="auto" w:fill="FFFFFF"/>
        </w:rPr>
        <w:t>本次调研说明</w:t>
      </w:r>
    </w:p>
    <w:p w14:paraId="452E9CFA" w14:textId="77777777" w:rsidR="00E32C10" w:rsidRDefault="008070A6">
      <w:pPr>
        <w:spacing w:line="590" w:lineRule="exact"/>
        <w:ind w:firstLineChars="200" w:firstLine="562"/>
        <w:rPr>
          <w:rFonts w:ascii="仿宋_GB2312" w:eastAsia="仿宋_GB2312"/>
          <w:b/>
          <w:bCs/>
          <w:sz w:val="28"/>
          <w:szCs w:val="28"/>
        </w:rPr>
      </w:pPr>
      <w:r>
        <w:rPr>
          <w:rFonts w:ascii="仿宋_GB2312" w:eastAsia="仿宋_GB2312" w:hint="eastAsia"/>
          <w:b/>
          <w:bCs/>
          <w:sz w:val="28"/>
          <w:szCs w:val="28"/>
        </w:rPr>
        <w:t>欢迎有意向的供应商参与本次调研。</w:t>
      </w:r>
    </w:p>
    <w:p w14:paraId="021381B5" w14:textId="2416E47F" w:rsidR="00E25181" w:rsidRPr="00E25181" w:rsidRDefault="008070A6" w:rsidP="00E25181">
      <w:pPr>
        <w:pStyle w:val="af0"/>
        <w:numPr>
          <w:ilvl w:val="0"/>
          <w:numId w:val="3"/>
        </w:numPr>
        <w:spacing w:line="590" w:lineRule="exact"/>
        <w:ind w:firstLineChars="0"/>
        <w:rPr>
          <w:rFonts w:ascii="仿宋_GB2312" w:eastAsia="仿宋_GB2312"/>
          <w:sz w:val="28"/>
          <w:szCs w:val="28"/>
        </w:rPr>
      </w:pPr>
      <w:r w:rsidRPr="00E25181">
        <w:rPr>
          <w:rFonts w:ascii="仿宋_GB2312" w:eastAsia="仿宋_GB2312" w:hint="eastAsia"/>
          <w:sz w:val="28"/>
          <w:szCs w:val="28"/>
        </w:rPr>
        <w:t>参加调研会的公司应</w:t>
      </w:r>
      <w:r w:rsidR="00E25181">
        <w:rPr>
          <w:rFonts w:ascii="仿宋_GB2312" w:eastAsia="仿宋_GB2312" w:hint="eastAsia"/>
          <w:sz w:val="28"/>
          <w:szCs w:val="28"/>
        </w:rPr>
        <w:t>准备健康码、行程码、4</w:t>
      </w:r>
      <w:r w:rsidR="00E25181">
        <w:rPr>
          <w:rFonts w:ascii="仿宋_GB2312" w:eastAsia="仿宋_GB2312"/>
          <w:sz w:val="28"/>
          <w:szCs w:val="28"/>
        </w:rPr>
        <w:t>8</w:t>
      </w:r>
      <w:r w:rsidR="00E25181">
        <w:rPr>
          <w:rFonts w:ascii="仿宋_GB2312" w:eastAsia="仿宋_GB2312" w:hint="eastAsia"/>
          <w:sz w:val="28"/>
          <w:szCs w:val="28"/>
        </w:rPr>
        <w:t>内核酸检测报告；</w:t>
      </w:r>
    </w:p>
    <w:p w14:paraId="2848F89D" w14:textId="02EABAF9" w:rsidR="00E32C10" w:rsidRPr="00E25181" w:rsidRDefault="008070A6" w:rsidP="00E25181">
      <w:pPr>
        <w:pStyle w:val="af0"/>
        <w:numPr>
          <w:ilvl w:val="0"/>
          <w:numId w:val="3"/>
        </w:numPr>
        <w:spacing w:line="590" w:lineRule="exact"/>
        <w:ind w:firstLineChars="0"/>
        <w:rPr>
          <w:rFonts w:ascii="仿宋_GB2312" w:eastAsia="仿宋_GB2312"/>
          <w:sz w:val="28"/>
          <w:szCs w:val="28"/>
        </w:rPr>
      </w:pPr>
      <w:r w:rsidRPr="00E25181">
        <w:rPr>
          <w:rFonts w:ascii="仿宋_GB2312" w:eastAsia="仿宋_GB2312" w:hint="eastAsia"/>
          <w:sz w:val="28"/>
          <w:szCs w:val="28"/>
        </w:rPr>
        <w:t>准备PPT材料（含方案介绍、服务及集成能力、应用案例、报价等）、技术参数等材料，每公司讲解时间30分钟（含答疑10分钟）；同时上述材料须交予院方留档（可提供U盘）。</w:t>
      </w:r>
    </w:p>
    <w:p w14:paraId="1276780E" w14:textId="77777777" w:rsidR="00E32C10" w:rsidRDefault="00E32C10">
      <w:pPr>
        <w:widowControl/>
        <w:shd w:val="clear" w:color="auto" w:fill="FFFFFF"/>
        <w:spacing w:line="336" w:lineRule="auto"/>
        <w:jc w:val="center"/>
        <w:rPr>
          <w:rFonts w:ascii="宋体" w:hAnsi="宋体" w:cs="宋体"/>
          <w:b/>
          <w:bCs/>
          <w:color w:val="000000"/>
          <w:sz w:val="28"/>
          <w:szCs w:val="28"/>
          <w:shd w:val="clear" w:color="auto" w:fill="FFFFFF"/>
        </w:rPr>
        <w:sectPr w:rsidR="00E32C10">
          <w:footerReference w:type="default" r:id="rId9"/>
          <w:pgSz w:w="12240" w:h="15840"/>
          <w:pgMar w:top="1134" w:right="1587" w:bottom="1134" w:left="1587" w:header="720" w:footer="720" w:gutter="0"/>
          <w:cols w:space="720"/>
          <w:docGrid w:type="lines" w:linePitch="316"/>
        </w:sectPr>
      </w:pPr>
    </w:p>
    <w:p w14:paraId="65E85C78" w14:textId="77777777" w:rsidR="00E32C10" w:rsidRDefault="008070A6">
      <w:pPr>
        <w:widowControl/>
        <w:shd w:val="clear" w:color="auto" w:fill="FFFFFF"/>
        <w:spacing w:line="336" w:lineRule="auto"/>
        <w:jc w:val="center"/>
        <w:rPr>
          <w:rFonts w:ascii="仿宋" w:eastAsia="仿宋" w:hAnsi="仿宋" w:cs="仿宋"/>
          <w:b/>
          <w:bCs/>
          <w:sz w:val="28"/>
          <w:szCs w:val="28"/>
        </w:rPr>
      </w:pPr>
      <w:r>
        <w:rPr>
          <w:rFonts w:ascii="仿宋" w:eastAsia="仿宋" w:hAnsi="仿宋" w:cs="仿宋" w:hint="eastAsia"/>
          <w:b/>
          <w:bCs/>
          <w:color w:val="000000"/>
          <w:sz w:val="28"/>
          <w:szCs w:val="28"/>
          <w:shd w:val="clear" w:color="auto" w:fill="FFFFFF"/>
        </w:rPr>
        <w:lastRenderedPageBreak/>
        <w:t>项目文件回执单</w:t>
      </w:r>
    </w:p>
    <w:p w14:paraId="1E3047F4" w14:textId="77777777" w:rsidR="00E32C10" w:rsidRDefault="008070A6">
      <w:pPr>
        <w:widowControl/>
        <w:shd w:val="clear" w:color="auto" w:fill="FFFFFF"/>
        <w:spacing w:line="336" w:lineRule="auto"/>
        <w:ind w:left="420" w:firstLine="420"/>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请有意参与的各公司在项目公示期内将回执单送到“福建省肿瘤医院网络办”。</w:t>
      </w:r>
    </w:p>
    <w:tbl>
      <w:tblPr>
        <w:tblW w:w="8519" w:type="dxa"/>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336"/>
        <w:gridCol w:w="3139"/>
        <w:gridCol w:w="2022"/>
        <w:gridCol w:w="2022"/>
      </w:tblGrid>
      <w:tr w:rsidR="00E32C10" w14:paraId="0348C9A1" w14:textId="77777777">
        <w:trPr>
          <w:trHeight w:val="439"/>
          <w:jc w:val="center"/>
        </w:trPr>
        <w:tc>
          <w:tcPr>
            <w:tcW w:w="13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4525BF" w14:textId="77777777" w:rsidR="00E32C10" w:rsidRDefault="008070A6">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序号</w:t>
            </w:r>
          </w:p>
        </w:tc>
        <w:tc>
          <w:tcPr>
            <w:tcW w:w="31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C5DC84" w14:textId="77777777" w:rsidR="00E32C10" w:rsidRDefault="008070A6">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公司名称</w:t>
            </w:r>
          </w:p>
        </w:tc>
        <w:tc>
          <w:tcPr>
            <w:tcW w:w="2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A97C68" w14:textId="77777777" w:rsidR="00E32C10" w:rsidRDefault="008070A6">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产品名称</w:t>
            </w:r>
          </w:p>
        </w:tc>
        <w:tc>
          <w:tcPr>
            <w:tcW w:w="2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16946C" w14:textId="77777777" w:rsidR="00E32C10" w:rsidRDefault="008070A6">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报价</w:t>
            </w:r>
          </w:p>
        </w:tc>
      </w:tr>
      <w:tr w:rsidR="00E32C10" w14:paraId="5056BA55" w14:textId="77777777">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6BE987" w14:textId="77777777" w:rsidR="00E32C10" w:rsidRDefault="008070A6">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1</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A90D3" w14:textId="77777777" w:rsidR="00E32C10" w:rsidRDefault="008070A6">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19C2C2A6" w14:textId="77777777" w:rsidR="00E32C10" w:rsidRDefault="008070A6">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5FB22588" w14:textId="77777777" w:rsidR="00E32C10" w:rsidRDefault="008070A6">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r w:rsidR="00E32C10" w14:paraId="2102D1D1" w14:textId="77777777">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37263F" w14:textId="77777777" w:rsidR="00E32C10" w:rsidRDefault="008070A6">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2</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14:paraId="20C310C9" w14:textId="77777777" w:rsidR="00E32C10" w:rsidRDefault="008070A6">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7667B6F3" w14:textId="77777777" w:rsidR="00E32C10" w:rsidRDefault="008070A6">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03E27082" w14:textId="77777777" w:rsidR="00E32C10" w:rsidRDefault="008070A6">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r w:rsidR="00E32C10" w14:paraId="76335DBC" w14:textId="77777777">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38074F" w14:textId="77777777" w:rsidR="00E32C10" w:rsidRDefault="008070A6">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3</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14:paraId="747D2701" w14:textId="77777777" w:rsidR="00E32C10" w:rsidRDefault="008070A6">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004E523F" w14:textId="77777777" w:rsidR="00E32C10" w:rsidRDefault="008070A6">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57B5D82F" w14:textId="77777777" w:rsidR="00E32C10" w:rsidRDefault="008070A6">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r w:rsidR="00E32C10" w14:paraId="2C8388A9" w14:textId="77777777">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9FFBA5" w14:textId="77777777" w:rsidR="00E32C10" w:rsidRDefault="008070A6">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4</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85B6A5" w14:textId="77777777" w:rsidR="00E32C10" w:rsidRDefault="008070A6">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2BBC9948" w14:textId="77777777" w:rsidR="00E32C10" w:rsidRDefault="008070A6">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7D51219D" w14:textId="77777777" w:rsidR="00E32C10" w:rsidRDefault="008070A6">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r w:rsidR="00E32C10" w14:paraId="438347B2" w14:textId="77777777">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1E825A" w14:textId="77777777" w:rsidR="00E32C10" w:rsidRDefault="008070A6">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5</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14:paraId="267B9110" w14:textId="77777777" w:rsidR="00E32C10" w:rsidRDefault="008070A6">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6D78C889" w14:textId="77777777" w:rsidR="00E32C10" w:rsidRDefault="008070A6">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4DB212AD" w14:textId="77777777" w:rsidR="00E32C10" w:rsidRDefault="008070A6">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bl>
    <w:p w14:paraId="1E625121" w14:textId="77777777" w:rsidR="00E32C10" w:rsidRDefault="008070A6">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 </w:t>
      </w:r>
    </w:p>
    <w:p w14:paraId="3CCF342F" w14:textId="77777777" w:rsidR="00E32C10" w:rsidRDefault="008070A6">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公司名称：</w:t>
      </w:r>
    </w:p>
    <w:p w14:paraId="7411B6B4" w14:textId="77777777" w:rsidR="00E32C10" w:rsidRDefault="008070A6">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 xml:space="preserve">联系人：　</w:t>
      </w:r>
    </w:p>
    <w:p w14:paraId="669B0A1B" w14:textId="77777777" w:rsidR="00E32C10" w:rsidRDefault="008070A6">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联系电话：</w:t>
      </w:r>
    </w:p>
    <w:p w14:paraId="64DF8B3E" w14:textId="77777777" w:rsidR="00E32C10" w:rsidRDefault="008070A6">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 xml:space="preserve">邮箱号：　</w:t>
      </w:r>
      <w:r>
        <w:rPr>
          <w:rFonts w:ascii="仿宋" w:eastAsia="仿宋" w:hAnsi="仿宋" w:cs="仿宋" w:hint="eastAsia"/>
          <w:b/>
          <w:color w:val="000000"/>
          <w:kern w:val="0"/>
          <w:sz w:val="28"/>
          <w:szCs w:val="28"/>
          <w:u w:val="single"/>
          <w:shd w:val="clear" w:color="auto" w:fill="FFFFFF"/>
        </w:rPr>
        <w:t xml:space="preserve">　　　　　　　　　　　　　　 </w:t>
      </w:r>
    </w:p>
    <w:p w14:paraId="6EEDB6C4" w14:textId="77777777" w:rsidR="00E32C10" w:rsidRDefault="008070A6">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公司盖章：</w:t>
      </w:r>
    </w:p>
    <w:p w14:paraId="308976F6" w14:textId="77777777" w:rsidR="00E32C10" w:rsidRDefault="008070A6">
      <w:pPr>
        <w:widowControl/>
        <w:shd w:val="clear" w:color="auto" w:fill="FFFFFF"/>
        <w:spacing w:line="336" w:lineRule="auto"/>
        <w:jc w:val="center"/>
        <w:rPr>
          <w:sz w:val="28"/>
          <w:szCs w:val="28"/>
        </w:rPr>
      </w:pPr>
      <w:r>
        <w:rPr>
          <w:rFonts w:ascii="宋体" w:hAnsi="宋体" w:cs="宋体" w:hint="eastAsia"/>
          <w:b/>
          <w:color w:val="000000"/>
          <w:kern w:val="0"/>
          <w:sz w:val="28"/>
          <w:szCs w:val="28"/>
          <w:shd w:val="clear" w:color="auto" w:fill="FFFFFF"/>
        </w:rPr>
        <w:t> </w:t>
      </w:r>
    </w:p>
    <w:p w14:paraId="24A59BA7" w14:textId="086EB586" w:rsidR="00E32C10" w:rsidRDefault="008070A6">
      <w:pPr>
        <w:spacing w:line="590" w:lineRule="exact"/>
        <w:jc w:val="right"/>
        <w:rPr>
          <w:rFonts w:ascii="仿宋_GB2312" w:eastAsia="仿宋_GB2312"/>
          <w:sz w:val="32"/>
          <w:szCs w:val="32"/>
        </w:rPr>
      </w:pPr>
      <w:r>
        <w:rPr>
          <w:rFonts w:ascii="宋体" w:hAnsi="宋体" w:cs="宋体" w:hint="eastAsia"/>
          <w:b/>
          <w:color w:val="000000"/>
          <w:kern w:val="0"/>
          <w:sz w:val="28"/>
          <w:szCs w:val="28"/>
          <w:shd w:val="clear" w:color="auto" w:fill="FFFFFF"/>
        </w:rPr>
        <w:t xml:space="preserve">　　　　　　　</w:t>
      </w:r>
      <w:r>
        <w:rPr>
          <w:rFonts w:ascii="仿宋" w:eastAsia="仿宋" w:hAnsi="仿宋" w:cs="仿宋" w:hint="eastAsia"/>
          <w:b/>
          <w:color w:val="000000"/>
          <w:kern w:val="0"/>
          <w:sz w:val="28"/>
          <w:szCs w:val="28"/>
          <w:shd w:val="clear" w:color="auto" w:fill="FFFFFF"/>
        </w:rPr>
        <w:t xml:space="preserve">　　　　　　 202</w:t>
      </w:r>
      <w:r w:rsidR="00E25181">
        <w:rPr>
          <w:rFonts w:ascii="仿宋" w:eastAsia="仿宋" w:hAnsi="仿宋" w:cs="仿宋"/>
          <w:b/>
          <w:color w:val="000000"/>
          <w:kern w:val="0"/>
          <w:sz w:val="28"/>
          <w:szCs w:val="28"/>
          <w:shd w:val="clear" w:color="auto" w:fill="FFFFFF"/>
        </w:rPr>
        <w:t>2</w:t>
      </w:r>
      <w:r>
        <w:rPr>
          <w:rFonts w:ascii="仿宋" w:eastAsia="仿宋" w:hAnsi="仿宋" w:cs="仿宋" w:hint="eastAsia"/>
          <w:b/>
          <w:color w:val="000000"/>
          <w:kern w:val="0"/>
          <w:sz w:val="28"/>
          <w:szCs w:val="28"/>
          <w:shd w:val="clear" w:color="auto" w:fill="FFFFFF"/>
        </w:rPr>
        <w:t xml:space="preserve">年　月　日　</w:t>
      </w:r>
      <w:r>
        <w:rPr>
          <w:rFonts w:ascii="宋体" w:hAnsi="宋体" w:cs="宋体" w:hint="eastAsia"/>
          <w:b/>
          <w:color w:val="000000"/>
          <w:kern w:val="0"/>
          <w:sz w:val="28"/>
          <w:szCs w:val="28"/>
          <w:shd w:val="clear" w:color="auto" w:fill="FFFFFF"/>
        </w:rPr>
        <w:t xml:space="preserve">　</w:t>
      </w:r>
    </w:p>
    <w:sectPr w:rsidR="00E32C10">
      <w:pgSz w:w="12240" w:h="15840"/>
      <w:pgMar w:top="1134" w:right="1587" w:bottom="1134" w:left="1587" w:header="720" w:footer="720" w:gutter="0"/>
      <w:cols w:space="72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1A452" w14:textId="77777777" w:rsidR="00554A83" w:rsidRDefault="00554A83">
      <w:r>
        <w:separator/>
      </w:r>
    </w:p>
  </w:endnote>
  <w:endnote w:type="continuationSeparator" w:id="0">
    <w:p w14:paraId="5459F0AB" w14:textId="77777777" w:rsidR="00554A83" w:rsidRDefault="0055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5DD8" w14:textId="77777777" w:rsidR="00E32C10" w:rsidRDefault="008070A6">
    <w:pPr>
      <w:pStyle w:val="a6"/>
    </w:pPr>
    <w:r>
      <w:rPr>
        <w:noProof/>
      </w:rPr>
      <mc:AlternateContent>
        <mc:Choice Requires="wps">
          <w:drawing>
            <wp:anchor distT="0" distB="0" distL="114300" distR="114300" simplePos="0" relativeHeight="251659264" behindDoc="0" locked="0" layoutInCell="1" allowOverlap="1" wp14:anchorId="79A63E1C" wp14:editId="79A9BBD1">
              <wp:simplePos x="0" y="0"/>
              <wp:positionH relativeFrom="margin">
                <wp:align>center</wp:align>
              </wp:positionH>
              <wp:positionV relativeFrom="paragraph">
                <wp:posOffset>0</wp:posOffset>
              </wp:positionV>
              <wp:extent cx="67945" cy="162560"/>
              <wp:effectExtent l="0" t="0" r="0" b="0"/>
              <wp:wrapNone/>
              <wp:docPr id="1" name="Quad Arrow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wps:spPr>
                    <wps:txbx>
                      <w:txbxContent>
                        <w:p w14:paraId="7F9746AB" w14:textId="77777777" w:rsidR="00E32C10" w:rsidRDefault="008070A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79A63E1C" id="_x0000_t202" coordsize="21600,21600" o:spt="202" path="m,l,21600r21600,l21600,xe">
              <v:stroke joinstyle="miter"/>
              <v:path gradientshapeok="t" o:connecttype="rect"/>
            </v:shapetype>
            <v:shape id="Quad Arrow 1025" o:spid="_x0000_s1026" type="#_x0000_t202" style="position:absolute;margin-left:0;margin-top:0;width:5.35pt;height:12.8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" filled="f" stroked="f">
              <v:textbox style="mso-fit-shape-to-text:t" inset="0,0,0,0">
                <w:txbxContent>
                  <w:p w14:paraId="7F9746AB" w14:textId="77777777" w:rsidR="00E32C10" w:rsidRDefault="008070A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7037E" w14:textId="77777777" w:rsidR="00554A83" w:rsidRDefault="00554A83">
      <w:r>
        <w:separator/>
      </w:r>
    </w:p>
  </w:footnote>
  <w:footnote w:type="continuationSeparator" w:id="0">
    <w:p w14:paraId="14296062" w14:textId="77777777" w:rsidR="00554A83" w:rsidRDefault="00554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5D5667"/>
    <w:multiLevelType w:val="singleLevel"/>
    <w:tmpl w:val="925D5667"/>
    <w:lvl w:ilvl="0">
      <w:start w:val="1"/>
      <w:numFmt w:val="chineseCounting"/>
      <w:suff w:val="nothing"/>
      <w:lvlText w:val="%1、"/>
      <w:lvlJc w:val="left"/>
      <w:rPr>
        <w:rFonts w:hint="eastAsia"/>
      </w:rPr>
    </w:lvl>
  </w:abstractNum>
  <w:abstractNum w:abstractNumId="1" w15:restartNumberingAfterBreak="0">
    <w:nsid w:val="978E6B2C"/>
    <w:multiLevelType w:val="singleLevel"/>
    <w:tmpl w:val="978E6B2C"/>
    <w:lvl w:ilvl="0">
      <w:start w:val="1"/>
      <w:numFmt w:val="decimal"/>
      <w:lvlText w:val="%1."/>
      <w:lvlJc w:val="left"/>
      <w:pPr>
        <w:ind w:left="425" w:hanging="425"/>
      </w:pPr>
      <w:rPr>
        <w:rFonts w:hint="default"/>
      </w:rPr>
    </w:lvl>
  </w:abstractNum>
  <w:abstractNum w:abstractNumId="2" w15:restartNumberingAfterBreak="0">
    <w:nsid w:val="5CB66E31"/>
    <w:multiLevelType w:val="hybridMultilevel"/>
    <w:tmpl w:val="5D90F310"/>
    <w:lvl w:ilvl="0" w:tplc="76482E3E">
      <w:start w:val="1"/>
      <w:numFmt w:val="decimal"/>
      <w:lvlText w:val="%1、"/>
      <w:lvlJc w:val="left"/>
      <w:pPr>
        <w:ind w:left="1286" w:hanging="7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num w:numId="1" w16cid:durableId="1393776574">
    <w:abstractNumId w:val="0"/>
  </w:num>
  <w:num w:numId="2" w16cid:durableId="1177690496">
    <w:abstractNumId w:val="1"/>
  </w:num>
  <w:num w:numId="3" w16cid:durableId="358094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0"/>
  <w:drawingGridVerticalSpacing w:val="158"/>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8CA"/>
    <w:rsid w:val="002B5709"/>
    <w:rsid w:val="002D2C0C"/>
    <w:rsid w:val="00367F98"/>
    <w:rsid w:val="00554A83"/>
    <w:rsid w:val="005653C8"/>
    <w:rsid w:val="0065049E"/>
    <w:rsid w:val="00694A63"/>
    <w:rsid w:val="008070A6"/>
    <w:rsid w:val="00844072"/>
    <w:rsid w:val="008D2130"/>
    <w:rsid w:val="009C6B92"/>
    <w:rsid w:val="00B438CA"/>
    <w:rsid w:val="00B87A25"/>
    <w:rsid w:val="00BC130D"/>
    <w:rsid w:val="00C60C40"/>
    <w:rsid w:val="00DB555D"/>
    <w:rsid w:val="00E25181"/>
    <w:rsid w:val="00E32C10"/>
    <w:rsid w:val="00E542C3"/>
    <w:rsid w:val="00EF2800"/>
    <w:rsid w:val="00F276AE"/>
    <w:rsid w:val="00F80347"/>
    <w:rsid w:val="505B4FDB"/>
    <w:rsid w:val="56A62E9A"/>
    <w:rsid w:val="73462BAB"/>
    <w:rsid w:val="75421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5BD0A"/>
  <w15:docId w15:val="{C8ECA8C6-C475-43E2-9059-B7AB2451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keepNext/>
      <w:keepLines/>
      <w:spacing w:line="576" w:lineRule="auto"/>
      <w:outlineLvl w:val="0"/>
    </w:pPr>
    <w:rPr>
      <w:b/>
      <w:kern w:val="44"/>
      <w:sz w:val="44"/>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a4"/>
    <w:qFormat/>
    <w:pPr>
      <w:ind w:firstLineChars="200" w:firstLine="420"/>
    </w:pPr>
  </w:style>
  <w:style w:type="paragraph" w:styleId="a5">
    <w:name w:val="Body Text"/>
    <w:basedOn w:val="a"/>
    <w:uiPriority w:val="99"/>
    <w:unhideWhenUsed/>
    <w:qFormat/>
    <w:pPr>
      <w:spacing w:after="120"/>
    </w:p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line="336" w:lineRule="auto"/>
      <w:jc w:val="left"/>
    </w:pPr>
    <w:rPr>
      <w:rFonts w:ascii="宋体" w:hAnsi="宋体"/>
      <w:kern w:val="0"/>
      <w:sz w:val="24"/>
    </w:rPr>
  </w:style>
  <w:style w:type="paragraph" w:styleId="ab">
    <w:name w:val="Title"/>
    <w:basedOn w:val="a"/>
    <w:next w:val="a"/>
    <w:uiPriority w:val="10"/>
    <w:qFormat/>
    <w:pPr>
      <w:spacing w:before="240" w:after="60"/>
      <w:jc w:val="center"/>
      <w:outlineLvl w:val="0"/>
    </w:pPr>
    <w:rPr>
      <w:rFonts w:ascii="Calibri Light" w:hAnsi="Calibri Light" w:cs="宋体"/>
      <w:b/>
      <w:bCs/>
      <w:sz w:val="32"/>
      <w:szCs w:val="32"/>
    </w:rPr>
  </w:style>
  <w:style w:type="paragraph" w:styleId="ac">
    <w:name w:val="Body Text First Indent"/>
    <w:basedOn w:val="a5"/>
    <w:uiPriority w:val="99"/>
    <w:unhideWhenUsed/>
    <w:qFormat/>
    <w:pPr>
      <w:ind w:firstLineChars="100" w:firstLine="420"/>
    </w:pPr>
  </w:style>
  <w:style w:type="table" w:styleId="ad">
    <w:name w:val="Table Grid"/>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rPr>
  </w:style>
  <w:style w:type="paragraph" w:customStyle="1" w:styleId="10">
    <w:name w:val="列出段落1"/>
    <w:basedOn w:val="a"/>
    <w:uiPriority w:val="99"/>
    <w:unhideWhenUsed/>
    <w:qFormat/>
    <w:pPr>
      <w:ind w:firstLineChars="200" w:firstLine="420"/>
    </w:pPr>
  </w:style>
  <w:style w:type="character" w:customStyle="1" w:styleId="a9">
    <w:name w:val="页眉 字符"/>
    <w:link w:val="a8"/>
    <w:qFormat/>
    <w:rPr>
      <w:rFonts w:ascii="Calibri" w:eastAsia="宋体" w:hAnsi="Calibri"/>
      <w:kern w:val="2"/>
      <w:sz w:val="18"/>
      <w:szCs w:val="18"/>
    </w:rPr>
  </w:style>
  <w:style w:type="character" w:customStyle="1" w:styleId="a7">
    <w:name w:val="页脚 字符"/>
    <w:link w:val="a6"/>
    <w:uiPriority w:val="99"/>
    <w:qFormat/>
    <w:rPr>
      <w:rFonts w:ascii="Calibri" w:eastAsia="宋体" w:hAnsi="Calibri"/>
      <w:kern w:val="2"/>
      <w:sz w:val="18"/>
      <w:szCs w:val="18"/>
    </w:rPr>
  </w:style>
  <w:style w:type="paragraph" w:customStyle="1" w:styleId="11">
    <w:name w:val="列表段落1"/>
    <w:basedOn w:val="a"/>
    <w:link w:val="af"/>
    <w:uiPriority w:val="34"/>
    <w:qFormat/>
    <w:pPr>
      <w:widowControl/>
      <w:spacing w:before="100" w:beforeAutospacing="1" w:after="100" w:afterAutospacing="1" w:line="360" w:lineRule="auto"/>
      <w:ind w:firstLineChars="200" w:firstLine="420"/>
      <w:jc w:val="left"/>
    </w:pPr>
    <w:rPr>
      <w:rFonts w:asciiTheme="minorHAnsi" w:eastAsiaTheme="minorEastAsia" w:hAnsiTheme="minorHAnsi" w:cstheme="minorBidi"/>
      <w:szCs w:val="22"/>
    </w:rPr>
  </w:style>
  <w:style w:type="character" w:customStyle="1" w:styleId="af">
    <w:name w:val="列出段落 字符"/>
    <w:link w:val="11"/>
    <w:uiPriority w:val="34"/>
    <w:qFormat/>
    <w:rPr>
      <w:rFonts w:asciiTheme="minorHAnsi" w:eastAsiaTheme="minorEastAsia" w:hAnsiTheme="minorHAnsi" w:cstheme="minorBidi"/>
      <w:kern w:val="2"/>
      <w:sz w:val="21"/>
      <w:szCs w:val="22"/>
    </w:rPr>
  </w:style>
  <w:style w:type="character" w:customStyle="1" w:styleId="20">
    <w:name w:val="标题 2 字符"/>
    <w:link w:val="2"/>
    <w:qFormat/>
    <w:rPr>
      <w:rFonts w:ascii="Calibri Light" w:hAnsi="Calibri Light" w:cs="Times New Roman"/>
      <w:b/>
      <w:bCs/>
      <w:kern w:val="2"/>
      <w:sz w:val="32"/>
      <w:szCs w:val="32"/>
    </w:rPr>
  </w:style>
  <w:style w:type="character" w:customStyle="1" w:styleId="a4">
    <w:name w:val="正文缩进 字符"/>
    <w:link w:val="a0"/>
    <w:qFormat/>
    <w:rPr>
      <w:rFonts w:cs="Times New Roman"/>
      <w:kern w:val="2"/>
      <w:sz w:val="21"/>
      <w:szCs w:val="24"/>
    </w:rPr>
  </w:style>
  <w:style w:type="character" w:customStyle="1" w:styleId="Char">
    <w:name w:val="列出段落 Char"/>
    <w:uiPriority w:val="34"/>
    <w:qFormat/>
    <w:rPr>
      <w:rFonts w:cs="宋体"/>
      <w:kern w:val="2"/>
      <w:sz w:val="21"/>
      <w:szCs w:val="22"/>
    </w:rPr>
  </w:style>
  <w:style w:type="paragraph" w:styleId="af0">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92B47B2D-9761-415F-95B4-6B6A64044B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541</Words>
  <Characters>3085</Characters>
  <Application>Microsoft Office Word</Application>
  <DocSecurity>0</DocSecurity>
  <Lines>25</Lines>
  <Paragraphs>7</Paragraphs>
  <ScaleCrop>false</ScaleCrop>
  <Company>Microsoft</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关于网络及安全设备的采购、更新报告</dc:title>
  <dc:creator>air</dc:creator>
  <cp:lastModifiedBy>Administrator</cp:lastModifiedBy>
  <cp:revision>8</cp:revision>
  <cp:lastPrinted>2021-06-16T09:18:00Z</cp:lastPrinted>
  <dcterms:created xsi:type="dcterms:W3CDTF">2022-04-04T06:03:00Z</dcterms:created>
  <dcterms:modified xsi:type="dcterms:W3CDTF">2022-04-07T08:13:00Z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420559AAA3684D34A05A8E755144BC4A</vt:lpwstr>
  </property>
</Properties>
</file>