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A8C" w:rsidRPr="0028656B" w:rsidRDefault="009C1BE8">
      <w:pPr>
        <w:spacing w:line="560" w:lineRule="exact"/>
        <w:jc w:val="center"/>
        <w:rPr>
          <w:rFonts w:ascii="宋体" w:hAnsi="宋体" w:cs="宋体"/>
          <w:color w:val="000000" w:themeColor="text1"/>
          <w:sz w:val="32"/>
          <w:szCs w:val="32"/>
        </w:rPr>
      </w:pPr>
      <w:r w:rsidRPr="0028656B">
        <w:rPr>
          <w:rFonts w:ascii="宋体" w:hAnsi="宋体" w:cs="宋体" w:hint="eastAsia"/>
          <w:color w:val="000000" w:themeColor="text1"/>
          <w:sz w:val="32"/>
          <w:szCs w:val="32"/>
        </w:rPr>
        <w:t>福建省肿瘤医院</w:t>
      </w:r>
      <w:r w:rsidR="00723F0D">
        <w:rPr>
          <w:rFonts w:ascii="宋体" w:hAnsi="宋体" w:cs="宋体" w:hint="eastAsia"/>
          <w:color w:val="000000" w:themeColor="text1"/>
          <w:sz w:val="32"/>
          <w:szCs w:val="32"/>
        </w:rPr>
        <w:t>标本</w:t>
      </w:r>
      <w:r w:rsidR="00E25575">
        <w:rPr>
          <w:rFonts w:ascii="宋体" w:hAnsi="宋体" w:cs="宋体" w:hint="eastAsia"/>
          <w:color w:val="000000" w:themeColor="text1"/>
          <w:sz w:val="32"/>
          <w:szCs w:val="32"/>
        </w:rPr>
        <w:t>取材台</w:t>
      </w:r>
      <w:r w:rsidRPr="0028656B">
        <w:rPr>
          <w:rFonts w:ascii="宋体" w:hAnsi="宋体" w:cs="宋体" w:hint="eastAsia"/>
          <w:color w:val="000000" w:themeColor="text1"/>
          <w:sz w:val="32"/>
          <w:szCs w:val="32"/>
        </w:rPr>
        <w:t>采购项目招标文件</w:t>
      </w:r>
    </w:p>
    <w:p w:rsidR="004F6A8C" w:rsidRDefault="009C1BE8">
      <w:pPr>
        <w:spacing w:line="560" w:lineRule="exact"/>
        <w:rPr>
          <w:rFonts w:ascii="方正仿宋简体" w:eastAsia="方正仿宋简体" w:hAnsi="宋体" w:cs="宋体"/>
          <w:color w:val="000000" w:themeColor="text1"/>
          <w:sz w:val="32"/>
          <w:szCs w:val="32"/>
        </w:rPr>
      </w:pPr>
      <w:r>
        <w:rPr>
          <w:rFonts w:ascii="宋体" w:hAnsi="宋体" w:cs="宋体" w:hint="eastAsia"/>
          <w:b/>
          <w:bCs/>
          <w:color w:val="000000" w:themeColor="text1"/>
          <w:sz w:val="32"/>
          <w:szCs w:val="32"/>
        </w:rPr>
        <w:t>                         </w:t>
      </w:r>
    </w:p>
    <w:p w:rsidR="004F6A8C" w:rsidRDefault="009C1BE8">
      <w:pPr>
        <w:spacing w:before="150" w:line="560" w:lineRule="exact"/>
        <w:rPr>
          <w:rFonts w:ascii="方正仿宋简体" w:eastAsia="方正仿宋简体" w:hAnsi="宋体" w:cs="宋体"/>
          <w:color w:val="000000" w:themeColor="text1"/>
          <w:sz w:val="24"/>
        </w:rPr>
      </w:pPr>
      <w:r>
        <w:rPr>
          <w:rFonts w:ascii="黑体" w:eastAsia="黑体" w:hAnsi="黑体" w:cs="宋体" w:hint="eastAsia"/>
          <w:b/>
          <w:bCs/>
          <w:color w:val="000000" w:themeColor="text1"/>
          <w:sz w:val="24"/>
        </w:rPr>
        <w:t>一、招标项目概况和范围</w:t>
      </w:r>
    </w:p>
    <w:p w:rsidR="004F6A8C" w:rsidRPr="0028656B" w:rsidRDefault="009C1BE8">
      <w:pPr>
        <w:numPr>
          <w:ilvl w:val="0"/>
          <w:numId w:val="1"/>
        </w:numPr>
        <w:spacing w:line="560" w:lineRule="exact"/>
        <w:rPr>
          <w:rFonts w:ascii="宋体" w:hAnsi="宋体" w:cs="宋体"/>
          <w:sz w:val="24"/>
        </w:rPr>
      </w:pPr>
      <w:r>
        <w:rPr>
          <w:rFonts w:ascii="宋体" w:hAnsi="宋体" w:cs="宋体" w:hint="eastAsia"/>
          <w:color w:val="000000" w:themeColor="text1"/>
          <w:sz w:val="24"/>
        </w:rPr>
        <w:t>项目名称：</w:t>
      </w:r>
      <w:r w:rsidRPr="0028656B">
        <w:rPr>
          <w:rFonts w:ascii="宋体" w:hAnsi="宋体" w:cs="宋体" w:hint="eastAsia"/>
          <w:sz w:val="24"/>
        </w:rPr>
        <w:t>福建省肿瘤医院</w:t>
      </w:r>
      <w:r w:rsidR="00723F0D">
        <w:rPr>
          <w:rFonts w:ascii="宋体" w:hAnsi="宋体" w:cs="宋体" w:hint="eastAsia"/>
          <w:sz w:val="24"/>
        </w:rPr>
        <w:t>标本取材台</w:t>
      </w:r>
      <w:r w:rsidRPr="0028656B">
        <w:rPr>
          <w:rFonts w:hint="eastAsia"/>
          <w:sz w:val="24"/>
        </w:rPr>
        <w:t>采购项目</w:t>
      </w:r>
    </w:p>
    <w:p w:rsidR="004F6A8C" w:rsidRDefault="009C1BE8">
      <w:pPr>
        <w:numPr>
          <w:ilvl w:val="0"/>
          <w:numId w:val="1"/>
        </w:numPr>
        <w:spacing w:line="560" w:lineRule="exact"/>
        <w:rPr>
          <w:rFonts w:ascii="宋体" w:hAnsi="宋体" w:cs="宋体"/>
          <w:color w:val="000000" w:themeColor="text1"/>
          <w:sz w:val="24"/>
        </w:rPr>
      </w:pPr>
      <w:r>
        <w:rPr>
          <w:rFonts w:ascii="宋体" w:hAnsi="宋体" w:cs="宋体" w:hint="eastAsia"/>
          <w:color w:val="000000" w:themeColor="text1"/>
          <w:sz w:val="24"/>
        </w:rPr>
        <w:t>交货地点：福马路420号肿瘤医院院内。</w:t>
      </w:r>
    </w:p>
    <w:p w:rsidR="004F6A8C" w:rsidRDefault="009C1BE8">
      <w:pPr>
        <w:numPr>
          <w:ilvl w:val="0"/>
          <w:numId w:val="1"/>
        </w:numPr>
        <w:spacing w:line="560" w:lineRule="exact"/>
        <w:rPr>
          <w:rFonts w:ascii="宋体" w:hAnsi="宋体" w:cs="宋体"/>
          <w:color w:val="000000" w:themeColor="text1"/>
          <w:sz w:val="24"/>
        </w:rPr>
      </w:pPr>
      <w:r>
        <w:rPr>
          <w:rFonts w:ascii="宋体" w:hAnsi="宋体" w:cs="宋体" w:hint="eastAsia"/>
          <w:color w:val="000000" w:themeColor="text1"/>
          <w:sz w:val="24"/>
        </w:rPr>
        <w:t>招标内容及要求：见附件。</w:t>
      </w:r>
    </w:p>
    <w:p w:rsidR="004F6A8C" w:rsidRDefault="009C1BE8">
      <w:pPr>
        <w:numPr>
          <w:ilvl w:val="0"/>
          <w:numId w:val="1"/>
        </w:numPr>
        <w:spacing w:before="150" w:line="560" w:lineRule="exact"/>
        <w:rPr>
          <w:rFonts w:ascii="方正仿宋简体" w:eastAsia="方正仿宋简体" w:hAnsi="宋体" w:cs="宋体"/>
          <w:color w:val="000000" w:themeColor="text1"/>
          <w:sz w:val="24"/>
        </w:rPr>
      </w:pPr>
      <w:r>
        <w:rPr>
          <w:rFonts w:ascii="宋体" w:hAnsi="宋体" w:cs="宋体" w:hint="eastAsia"/>
          <w:color w:val="000000" w:themeColor="text1"/>
          <w:sz w:val="24"/>
        </w:rPr>
        <w:t>预算价：18万</w:t>
      </w:r>
    </w:p>
    <w:p w:rsidR="004F6A8C" w:rsidRDefault="009C1BE8">
      <w:pPr>
        <w:spacing w:before="150" w:line="560" w:lineRule="exact"/>
        <w:rPr>
          <w:rFonts w:ascii="方正仿宋简体" w:eastAsia="方正仿宋简体" w:hAnsi="宋体" w:cs="宋体"/>
          <w:color w:val="000000" w:themeColor="text1"/>
          <w:sz w:val="24"/>
        </w:rPr>
      </w:pPr>
      <w:r>
        <w:rPr>
          <w:rFonts w:ascii="黑体" w:eastAsia="黑体" w:hAnsi="黑体" w:cs="宋体" w:hint="eastAsia"/>
          <w:b/>
          <w:bCs/>
          <w:color w:val="000000" w:themeColor="text1"/>
          <w:sz w:val="24"/>
        </w:rPr>
        <w:t>二、投标人资格要求及审查办法</w:t>
      </w:r>
    </w:p>
    <w:p w:rsidR="004F6A8C" w:rsidRDefault="009C1BE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本招标项目要求投标人在中华人民共和国境内注册，具有独立法人资格</w:t>
      </w:r>
      <w:r>
        <w:rPr>
          <w:rFonts w:ascii="宋体" w:hAnsi="宋体" w:hint="eastAsia"/>
          <w:color w:val="000000" w:themeColor="text1"/>
          <w:sz w:val="24"/>
        </w:rPr>
        <w:t>。</w:t>
      </w:r>
    </w:p>
    <w:p w:rsidR="004F6A8C" w:rsidRDefault="009C1BE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委托代表人资格证明书（附法人及委托人身份证）。</w:t>
      </w:r>
    </w:p>
    <w:p w:rsidR="004F6A8C" w:rsidRDefault="009C1BE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具有依法缴纳税收和社会保障资金的良好记录（近三个月缴交凭证，不含投标当月）；</w:t>
      </w:r>
    </w:p>
    <w:p w:rsidR="004F6A8C" w:rsidRDefault="009C1BE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参加本次活动前三年内，在经营活动中没有重大违法违规记录的承诺。</w:t>
      </w:r>
    </w:p>
    <w:p w:rsidR="004F6A8C" w:rsidRDefault="009C1BE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资格审查采用方式：资格后审。</w:t>
      </w:r>
    </w:p>
    <w:p w:rsidR="004F6A8C" w:rsidRDefault="009C1BE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本招标项目不接受联合体投标，不接受备选投标方案，不允许分包。</w:t>
      </w:r>
    </w:p>
    <w:p w:rsidR="004F6A8C" w:rsidRDefault="009C1BE8">
      <w:pPr>
        <w:numPr>
          <w:ilvl w:val="0"/>
          <w:numId w:val="2"/>
        </w:numPr>
        <w:spacing w:before="150" w:line="560" w:lineRule="exact"/>
        <w:rPr>
          <w:rFonts w:ascii="宋体" w:hAnsi="宋体" w:cs="宋体"/>
          <w:color w:val="000000" w:themeColor="text1"/>
          <w:sz w:val="24"/>
        </w:rPr>
      </w:pPr>
      <w:r>
        <w:rPr>
          <w:rFonts w:ascii="宋体" w:hAnsi="宋体" w:cs="宋体"/>
          <w:color w:val="000000" w:themeColor="text1"/>
          <w:sz w:val="24"/>
        </w:rPr>
        <w:t>信用记录查询结果</w:t>
      </w:r>
      <w:r>
        <w:rPr>
          <w:rFonts w:ascii="宋体" w:hAnsi="宋体" w:cs="宋体" w:hint="eastAsia"/>
          <w:color w:val="000000" w:themeColor="text1"/>
          <w:sz w:val="24"/>
        </w:rPr>
        <w:t>：</w:t>
      </w:r>
      <w:r>
        <w:rPr>
          <w:rFonts w:ascii="宋体" w:hAnsi="宋体" w:cs="宋体"/>
          <w:color w:val="000000" w:themeColor="text1"/>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rsidR="004F6A8C" w:rsidRDefault="009C1BE8">
      <w:pPr>
        <w:numPr>
          <w:ilvl w:val="0"/>
          <w:numId w:val="2"/>
        </w:numPr>
        <w:spacing w:before="150" w:line="560" w:lineRule="exact"/>
        <w:rPr>
          <w:rFonts w:ascii="宋体" w:hAnsi="宋体" w:cs="宋体"/>
          <w:color w:val="000000" w:themeColor="text1"/>
          <w:sz w:val="24"/>
        </w:rPr>
      </w:pPr>
      <w:r>
        <w:rPr>
          <w:rFonts w:ascii="宋体" w:hAnsi="宋体" w:cs="宋体"/>
          <w:color w:val="000000" w:themeColor="text1"/>
          <w:sz w:val="24"/>
        </w:rPr>
        <w:t>依法缴纳税收证明材料</w:t>
      </w:r>
      <w:r>
        <w:rPr>
          <w:rFonts w:ascii="宋体" w:hAnsi="宋体" w:cs="宋体" w:hint="eastAsia"/>
          <w:color w:val="000000" w:themeColor="text1"/>
          <w:sz w:val="24"/>
        </w:rPr>
        <w:t>：</w:t>
      </w:r>
      <w:r>
        <w:rPr>
          <w:rFonts w:ascii="宋体" w:hAnsi="宋体" w:cs="宋体"/>
          <w:color w:val="000000" w:themeColor="text1"/>
          <w:sz w:val="24"/>
        </w:rPr>
        <w:t>1、投标人提供的税收凭据复印件应符合下列规定:1.1投标截止时间前(不含投标截止时间的当月)已依法缴纳税收的投标人,提供投标截止时间前六个月(不含投标截止时间的当月)中任一月份的税收凭据复印件。</w:t>
      </w:r>
      <w:r>
        <w:rPr>
          <w:rFonts w:ascii="宋体" w:hAnsi="宋体" w:cs="宋体"/>
          <w:color w:val="000000" w:themeColor="text1"/>
          <w:sz w:val="24"/>
        </w:rPr>
        <w:lastRenderedPageBreak/>
        <w:t>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w:t>
      </w:r>
    </w:p>
    <w:p w:rsidR="004F6A8C" w:rsidRDefault="009C1BE8">
      <w:pPr>
        <w:numPr>
          <w:ilvl w:val="0"/>
          <w:numId w:val="2"/>
        </w:numPr>
        <w:spacing w:before="150" w:line="560" w:lineRule="exact"/>
        <w:rPr>
          <w:rFonts w:ascii="宋体" w:hAnsi="宋体" w:cs="宋体"/>
          <w:color w:val="000000" w:themeColor="text1"/>
          <w:sz w:val="24"/>
        </w:rPr>
      </w:pPr>
      <w:r>
        <w:rPr>
          <w:rFonts w:ascii="宋体" w:hAnsi="宋体" w:cs="宋体"/>
          <w:color w:val="000000" w:themeColor="text1"/>
          <w:sz w:val="24"/>
        </w:rPr>
        <w:t>依法缴纳社会保障资金证明材料</w:t>
      </w:r>
      <w:r>
        <w:rPr>
          <w:rFonts w:ascii="宋体" w:hAnsi="宋体" w:cs="宋体" w:hint="eastAsia"/>
          <w:color w:val="000000" w:themeColor="text1"/>
          <w:sz w:val="24"/>
        </w:rPr>
        <w:t>：</w:t>
      </w:r>
      <w:r>
        <w:rPr>
          <w:rFonts w:ascii="宋体" w:hAnsi="宋体" w:cs="宋体"/>
          <w:color w:val="000000" w:themeColor="text1"/>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w:t>
      </w:r>
    </w:p>
    <w:p w:rsidR="004F6A8C" w:rsidRDefault="009C1BE8">
      <w:pPr>
        <w:spacing w:before="150" w:line="560" w:lineRule="exact"/>
        <w:ind w:left="480"/>
        <w:rPr>
          <w:rFonts w:ascii="宋体" w:hAnsi="宋体" w:cs="宋体"/>
          <w:color w:val="000000" w:themeColor="text1"/>
          <w:sz w:val="24"/>
        </w:rPr>
      </w:pPr>
      <w:r>
        <w:rPr>
          <w:rFonts w:ascii="宋体" w:hAnsi="宋体" w:cs="宋体" w:hint="eastAsia"/>
          <w:color w:val="000000" w:themeColor="text1"/>
          <w:sz w:val="24"/>
        </w:rPr>
        <w:t>10.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w:t>
      </w:r>
    </w:p>
    <w:p w:rsidR="004F6A8C" w:rsidRDefault="009C1BE8">
      <w:pPr>
        <w:spacing w:before="150" w:line="560" w:lineRule="exact"/>
        <w:ind w:firstLineChars="328" w:firstLine="787"/>
        <w:rPr>
          <w:rFonts w:ascii="宋体" w:hAnsi="宋体" w:cs="宋体"/>
          <w:color w:val="000000" w:themeColor="text1"/>
          <w:sz w:val="24"/>
        </w:rPr>
      </w:pPr>
      <w:r>
        <w:rPr>
          <w:rFonts w:ascii="宋体" w:hAnsi="宋体" w:cs="宋体" w:hint="eastAsia"/>
          <w:color w:val="000000" w:themeColor="text1"/>
          <w:sz w:val="24"/>
        </w:rPr>
        <w:t>上述提供材料均须加盖公章。</w:t>
      </w:r>
    </w:p>
    <w:p w:rsidR="004F6A8C" w:rsidRDefault="009C1BE8">
      <w:pPr>
        <w:spacing w:before="150" w:line="560" w:lineRule="exact"/>
        <w:rPr>
          <w:rFonts w:ascii="方正仿宋简体" w:eastAsia="方正仿宋简体" w:hAnsi="宋体" w:cs="宋体"/>
          <w:color w:val="000000" w:themeColor="text1"/>
          <w:sz w:val="24"/>
        </w:rPr>
      </w:pPr>
      <w:r>
        <w:rPr>
          <w:rFonts w:ascii="黑体" w:eastAsia="黑体" w:hAnsi="黑体" w:cs="宋体" w:hint="eastAsia"/>
          <w:b/>
          <w:bCs/>
          <w:color w:val="000000" w:themeColor="text1"/>
          <w:sz w:val="24"/>
        </w:rPr>
        <w:t>三、招标文件的获取</w:t>
      </w:r>
    </w:p>
    <w:p w:rsidR="004F6A8C" w:rsidRPr="006C6D59" w:rsidRDefault="009C1BE8">
      <w:pPr>
        <w:spacing w:before="150" w:line="560" w:lineRule="exact"/>
        <w:rPr>
          <w:rFonts w:ascii="宋体" w:hAnsi="宋体" w:cs="宋体"/>
          <w:color w:val="000000" w:themeColor="text1"/>
          <w:sz w:val="24"/>
        </w:rPr>
      </w:pPr>
      <w:r>
        <w:rPr>
          <w:rFonts w:ascii="仿宋_GB2312" w:eastAsia="仿宋_GB2312" w:hAnsi="宋体" w:cs="宋体" w:hint="eastAsia"/>
          <w:color w:val="000000" w:themeColor="text1"/>
          <w:sz w:val="24"/>
        </w:rPr>
        <w:t>  </w:t>
      </w:r>
      <w:r>
        <w:rPr>
          <w:rFonts w:ascii="宋体" w:hAnsi="宋体" w:cs="宋体" w:hint="eastAsia"/>
          <w:color w:val="000000" w:themeColor="text1"/>
          <w:sz w:val="24"/>
        </w:rPr>
        <w:t> </w:t>
      </w:r>
      <w:r w:rsidRPr="006C6D59">
        <w:rPr>
          <w:rFonts w:ascii="宋体" w:hAnsi="宋体" w:cs="宋体" w:hint="eastAsia"/>
          <w:color w:val="000000" w:themeColor="text1"/>
          <w:sz w:val="24"/>
        </w:rPr>
        <w:t>1、本招标项目不采用电子招投标。</w:t>
      </w:r>
    </w:p>
    <w:p w:rsidR="004F6A8C" w:rsidRPr="006C6D59" w:rsidRDefault="009C1BE8">
      <w:pPr>
        <w:spacing w:before="150" w:line="560" w:lineRule="exact"/>
        <w:rPr>
          <w:rFonts w:ascii="宋体" w:hAnsi="宋体" w:cs="宋体"/>
          <w:color w:val="000000" w:themeColor="text1"/>
          <w:sz w:val="24"/>
        </w:rPr>
      </w:pPr>
      <w:r w:rsidRPr="006C6D59">
        <w:rPr>
          <w:rFonts w:ascii="宋体" w:hAnsi="宋体" w:cs="宋体" w:hint="eastAsia"/>
          <w:color w:val="000000" w:themeColor="text1"/>
          <w:sz w:val="24"/>
        </w:rPr>
        <w:t>   2、凡有意参加投标者，请于2022年</w:t>
      </w:r>
      <w:r w:rsidR="006C6D59" w:rsidRPr="006C6D59">
        <w:rPr>
          <w:rFonts w:ascii="宋体" w:hAnsi="宋体" w:cs="宋体" w:hint="eastAsia"/>
          <w:color w:val="000000" w:themeColor="text1"/>
          <w:sz w:val="24"/>
        </w:rPr>
        <w:t>9</w:t>
      </w:r>
      <w:r w:rsidRPr="006C6D59">
        <w:rPr>
          <w:rFonts w:ascii="宋体" w:hAnsi="宋体" w:cs="宋体" w:hint="eastAsia"/>
          <w:color w:val="000000" w:themeColor="text1"/>
          <w:sz w:val="24"/>
        </w:rPr>
        <w:t>月</w:t>
      </w:r>
      <w:r w:rsidR="006C6D59" w:rsidRPr="006C6D59">
        <w:rPr>
          <w:rFonts w:ascii="宋体" w:hAnsi="宋体" w:cs="宋体" w:hint="eastAsia"/>
          <w:color w:val="000000" w:themeColor="text1"/>
          <w:sz w:val="24"/>
        </w:rPr>
        <w:t>14</w:t>
      </w:r>
      <w:r w:rsidRPr="006C6D59">
        <w:rPr>
          <w:rFonts w:ascii="宋体" w:hAnsi="宋体" w:cs="宋体" w:hint="eastAsia"/>
          <w:color w:val="000000" w:themeColor="text1"/>
          <w:sz w:val="24"/>
        </w:rPr>
        <w:t xml:space="preserve">日至2022年 </w:t>
      </w:r>
      <w:r w:rsidR="006C6D59" w:rsidRPr="006C6D59">
        <w:rPr>
          <w:rFonts w:ascii="宋体" w:hAnsi="宋体" w:cs="宋体" w:hint="eastAsia"/>
          <w:color w:val="000000" w:themeColor="text1"/>
          <w:sz w:val="24"/>
        </w:rPr>
        <w:t>9</w:t>
      </w:r>
      <w:r w:rsidRPr="006C6D59">
        <w:rPr>
          <w:rFonts w:ascii="宋体" w:hAnsi="宋体" w:cs="宋体" w:hint="eastAsia"/>
          <w:color w:val="000000" w:themeColor="text1"/>
          <w:sz w:val="24"/>
        </w:rPr>
        <w:t>月</w:t>
      </w:r>
      <w:r w:rsidR="000802CA">
        <w:rPr>
          <w:rFonts w:ascii="宋体" w:hAnsi="宋体" w:cs="宋体" w:hint="eastAsia"/>
          <w:color w:val="000000" w:themeColor="text1"/>
          <w:sz w:val="24"/>
        </w:rPr>
        <w:t>20</w:t>
      </w:r>
      <w:r w:rsidRPr="006C6D59">
        <w:rPr>
          <w:rFonts w:ascii="宋体" w:hAnsi="宋体" w:cs="宋体" w:hint="eastAsia"/>
          <w:color w:val="000000" w:themeColor="text1"/>
          <w:sz w:val="24"/>
        </w:rPr>
        <w:t>日(节假日除外)8：</w:t>
      </w:r>
      <w:r w:rsidRPr="006C6D59">
        <w:rPr>
          <w:rFonts w:ascii="宋体" w:hAnsi="宋体" w:cs="宋体" w:hint="eastAsia"/>
          <w:color w:val="000000" w:themeColor="text1"/>
          <w:sz w:val="24"/>
        </w:rPr>
        <w:lastRenderedPageBreak/>
        <w:t>00-12：00或14：30-17：30，携带加盖公章的营业执照复印件、介绍信前往福建省肿瘤医院总务科报名。</w:t>
      </w:r>
    </w:p>
    <w:p w:rsidR="004F6A8C" w:rsidRPr="006C6D59" w:rsidRDefault="009C1BE8">
      <w:pPr>
        <w:spacing w:before="150" w:line="560" w:lineRule="exact"/>
        <w:rPr>
          <w:rFonts w:ascii="方正仿宋简体" w:eastAsia="方正仿宋简体" w:hAnsi="宋体" w:cs="宋体"/>
          <w:color w:val="000000" w:themeColor="text1"/>
          <w:sz w:val="24"/>
        </w:rPr>
      </w:pPr>
      <w:r w:rsidRPr="006C6D59">
        <w:rPr>
          <w:rFonts w:ascii="宋体" w:hAnsi="宋体" w:cs="宋体" w:hint="eastAsia"/>
          <w:color w:val="000000" w:themeColor="text1"/>
          <w:sz w:val="24"/>
        </w:rPr>
        <w:t>   项目联系人： 小陈        联系电话：0591-62752801</w:t>
      </w:r>
    </w:p>
    <w:p w:rsidR="004F6A8C" w:rsidRPr="006C6D59" w:rsidRDefault="009C1BE8">
      <w:pPr>
        <w:spacing w:before="150" w:line="560" w:lineRule="exact"/>
        <w:rPr>
          <w:rFonts w:ascii="方正仿宋简体" w:eastAsia="方正仿宋简体" w:hAnsi="宋体" w:cs="宋体"/>
          <w:color w:val="000000" w:themeColor="text1"/>
          <w:sz w:val="24"/>
        </w:rPr>
      </w:pPr>
      <w:r w:rsidRPr="006C6D59">
        <w:rPr>
          <w:rFonts w:ascii="黑体" w:eastAsia="黑体" w:hAnsi="黑体" w:cs="宋体" w:hint="eastAsia"/>
          <w:b/>
          <w:bCs/>
          <w:color w:val="000000" w:themeColor="text1"/>
          <w:sz w:val="24"/>
        </w:rPr>
        <w:t>四、答疑截止时间</w:t>
      </w:r>
    </w:p>
    <w:p w:rsidR="004F6A8C" w:rsidRPr="006C6D59" w:rsidRDefault="009C1BE8">
      <w:pPr>
        <w:spacing w:before="150" w:line="560" w:lineRule="exact"/>
        <w:ind w:firstLine="480"/>
        <w:rPr>
          <w:rFonts w:ascii="方正仿宋简体" w:eastAsia="方正仿宋简体" w:hAnsi="宋体" w:cs="宋体"/>
          <w:color w:val="000000" w:themeColor="text1"/>
          <w:sz w:val="24"/>
        </w:rPr>
      </w:pPr>
      <w:r w:rsidRPr="006C6D59">
        <w:rPr>
          <w:rFonts w:ascii="宋体" w:hAnsi="宋体" w:cs="宋体" w:hint="eastAsia"/>
          <w:color w:val="000000" w:themeColor="text1"/>
          <w:sz w:val="24"/>
        </w:rPr>
        <w:t>投标人若要求澄清招标文件，应在获取招标文件截止时间后的2个工作日内提出，招标人将随时解答。</w:t>
      </w:r>
    </w:p>
    <w:p w:rsidR="004F6A8C" w:rsidRPr="006C6D59" w:rsidRDefault="009C1BE8">
      <w:pPr>
        <w:spacing w:before="150" w:line="560" w:lineRule="exact"/>
        <w:rPr>
          <w:rFonts w:ascii="方正仿宋简体" w:eastAsia="方正仿宋简体" w:hAnsi="宋体" w:cs="宋体"/>
          <w:color w:val="000000" w:themeColor="text1"/>
          <w:sz w:val="24"/>
        </w:rPr>
      </w:pPr>
      <w:r w:rsidRPr="006C6D59">
        <w:rPr>
          <w:rFonts w:ascii="黑体" w:eastAsia="黑体" w:hAnsi="黑体" w:cs="宋体" w:hint="eastAsia"/>
          <w:b/>
          <w:bCs/>
          <w:color w:val="000000" w:themeColor="text1"/>
          <w:sz w:val="24"/>
        </w:rPr>
        <w:t>五、投标文件的要求及递交</w:t>
      </w:r>
    </w:p>
    <w:p w:rsidR="004F6A8C" w:rsidRPr="006C6D59" w:rsidRDefault="009C1BE8">
      <w:pPr>
        <w:spacing w:before="150" w:line="560" w:lineRule="exact"/>
        <w:ind w:firstLine="480"/>
        <w:rPr>
          <w:rFonts w:ascii="方正仿宋简体" w:eastAsia="方正仿宋简体" w:hAnsi="宋体" w:cs="宋体"/>
          <w:color w:val="000000" w:themeColor="text1"/>
          <w:sz w:val="24"/>
        </w:rPr>
      </w:pPr>
      <w:r w:rsidRPr="006C6D59">
        <w:rPr>
          <w:rFonts w:ascii="宋体" w:hAnsi="宋体" w:cs="宋体" w:hint="eastAsia"/>
          <w:color w:val="000000" w:themeColor="text1"/>
          <w:sz w:val="24"/>
        </w:rPr>
        <w:t>1、投标文件正本</w:t>
      </w:r>
      <w:r w:rsidRPr="006C6D59">
        <w:rPr>
          <w:rFonts w:ascii="宋体" w:hAnsi="宋体" w:cs="宋体" w:hint="eastAsia"/>
          <w:bCs/>
          <w:color w:val="000000" w:themeColor="text1"/>
          <w:sz w:val="24"/>
          <w:u w:val="single"/>
        </w:rPr>
        <w:t>壹</w:t>
      </w:r>
      <w:r w:rsidRPr="006C6D59">
        <w:rPr>
          <w:rFonts w:ascii="宋体" w:hAnsi="宋体" w:cs="宋体" w:hint="eastAsia"/>
          <w:color w:val="000000" w:themeColor="text1"/>
          <w:sz w:val="24"/>
        </w:rPr>
        <w:t>份</w:t>
      </w:r>
      <w:r w:rsidRPr="006C6D59">
        <w:rPr>
          <w:rFonts w:ascii="宋体" w:hAnsi="宋体" w:cs="宋体"/>
          <w:color w:val="000000" w:themeColor="text1"/>
          <w:sz w:val="24"/>
        </w:rPr>
        <w:t>,</w:t>
      </w:r>
      <w:r w:rsidRPr="006C6D59">
        <w:rPr>
          <w:rFonts w:ascii="宋体" w:hAnsi="宋体" w:cs="宋体" w:hint="eastAsia"/>
          <w:color w:val="000000" w:themeColor="text1"/>
          <w:sz w:val="24"/>
        </w:rPr>
        <w:t>副本</w:t>
      </w:r>
      <w:r w:rsidRPr="006C6D59">
        <w:rPr>
          <w:rFonts w:ascii="宋体" w:hAnsi="宋体" w:cs="宋体" w:hint="eastAsia"/>
          <w:bCs/>
          <w:color w:val="000000" w:themeColor="text1"/>
          <w:sz w:val="24"/>
          <w:u w:val="single"/>
        </w:rPr>
        <w:t>壹</w:t>
      </w:r>
      <w:r w:rsidRPr="006C6D59">
        <w:rPr>
          <w:rFonts w:ascii="宋体" w:hAnsi="宋体" w:cs="宋体" w:hint="eastAsia"/>
          <w:color w:val="000000" w:themeColor="text1"/>
          <w:sz w:val="24"/>
        </w:rPr>
        <w:t>份并密封加盖投标人公章。投标文件未密封完好将导致投标被拒绝。</w:t>
      </w:r>
    </w:p>
    <w:p w:rsidR="004F6A8C" w:rsidRPr="006C6D59" w:rsidRDefault="009C1BE8">
      <w:pPr>
        <w:spacing w:before="150" w:line="560" w:lineRule="exact"/>
        <w:rPr>
          <w:rFonts w:ascii="方正仿宋简体" w:eastAsia="方正仿宋简体" w:hAnsi="宋体" w:cs="宋体"/>
          <w:color w:val="000000" w:themeColor="text1"/>
          <w:sz w:val="24"/>
        </w:rPr>
      </w:pPr>
      <w:r w:rsidRPr="006C6D59">
        <w:rPr>
          <w:rFonts w:ascii="黑体" w:eastAsia="黑体" w:hAnsi="黑体" w:cs="宋体" w:hint="eastAsia"/>
          <w:b/>
          <w:bCs/>
          <w:color w:val="000000" w:themeColor="text1"/>
          <w:sz w:val="24"/>
        </w:rPr>
        <w:t>六、开标评标时间地点</w:t>
      </w:r>
    </w:p>
    <w:p w:rsidR="004F6A8C" w:rsidRPr="006C6D59" w:rsidRDefault="009C1BE8">
      <w:pPr>
        <w:spacing w:before="150" w:line="560" w:lineRule="exact"/>
        <w:ind w:firstLineChars="150" w:firstLine="360"/>
        <w:rPr>
          <w:rFonts w:ascii="宋体" w:hAnsi="宋体" w:cs="宋体"/>
          <w:color w:val="000000" w:themeColor="text1"/>
          <w:sz w:val="24"/>
        </w:rPr>
      </w:pPr>
      <w:r w:rsidRPr="006C6D59">
        <w:rPr>
          <w:rFonts w:ascii="宋体" w:hAnsi="宋体" w:cs="宋体" w:hint="eastAsia"/>
          <w:color w:val="000000" w:themeColor="text1"/>
          <w:sz w:val="24"/>
        </w:rPr>
        <w:t xml:space="preserve">1、开标时间：2022年 </w:t>
      </w:r>
      <w:r w:rsidR="006C6D59" w:rsidRPr="006C6D59">
        <w:rPr>
          <w:rFonts w:ascii="宋体" w:hAnsi="宋体" w:cs="宋体" w:hint="eastAsia"/>
          <w:color w:val="000000" w:themeColor="text1"/>
          <w:sz w:val="24"/>
        </w:rPr>
        <w:t>9</w:t>
      </w:r>
      <w:r w:rsidRPr="006C6D59">
        <w:rPr>
          <w:rFonts w:ascii="宋体" w:hAnsi="宋体" w:cs="宋体" w:hint="eastAsia"/>
          <w:color w:val="000000" w:themeColor="text1"/>
          <w:sz w:val="24"/>
        </w:rPr>
        <w:t>月</w:t>
      </w:r>
      <w:r w:rsidR="001F7D2C">
        <w:rPr>
          <w:rFonts w:ascii="宋体" w:hAnsi="宋体" w:cs="宋体" w:hint="eastAsia"/>
          <w:color w:val="000000" w:themeColor="text1"/>
          <w:sz w:val="24"/>
        </w:rPr>
        <w:t>21</w:t>
      </w:r>
      <w:r w:rsidRPr="006C6D59">
        <w:rPr>
          <w:rFonts w:ascii="宋体" w:hAnsi="宋体" w:cs="宋体" w:hint="eastAsia"/>
          <w:color w:val="000000" w:themeColor="text1"/>
          <w:sz w:val="24"/>
        </w:rPr>
        <w:t>日15时</w:t>
      </w:r>
    </w:p>
    <w:p w:rsidR="004F6A8C" w:rsidRPr="006C6D59" w:rsidRDefault="009C1BE8">
      <w:pPr>
        <w:spacing w:before="150" w:line="560" w:lineRule="exact"/>
        <w:ind w:firstLine="480"/>
        <w:rPr>
          <w:rFonts w:ascii="方正仿宋简体" w:eastAsia="方正仿宋简体" w:hAnsi="宋体" w:cs="宋体"/>
          <w:color w:val="000000" w:themeColor="text1"/>
          <w:sz w:val="24"/>
        </w:rPr>
      </w:pPr>
      <w:r w:rsidRPr="006C6D59">
        <w:rPr>
          <w:rFonts w:ascii="宋体" w:hAnsi="宋体" w:cs="宋体" w:hint="eastAsia"/>
          <w:color w:val="000000" w:themeColor="text1"/>
          <w:sz w:val="24"/>
        </w:rPr>
        <w:t>2、评标时间：开标后即开始评标。</w:t>
      </w:r>
    </w:p>
    <w:p w:rsidR="004F6A8C" w:rsidRPr="006C6D59" w:rsidRDefault="009C1BE8">
      <w:pPr>
        <w:spacing w:before="150" w:line="560" w:lineRule="exact"/>
        <w:ind w:firstLineChars="200" w:firstLine="480"/>
        <w:rPr>
          <w:rFonts w:ascii="宋体" w:hAnsi="宋体" w:cs="宋体"/>
          <w:color w:val="000000" w:themeColor="text1"/>
          <w:sz w:val="24"/>
        </w:rPr>
      </w:pPr>
      <w:r w:rsidRPr="006C6D59">
        <w:rPr>
          <w:rFonts w:ascii="宋体" w:hAnsi="宋体" w:cs="宋体" w:hint="eastAsia"/>
          <w:color w:val="000000" w:themeColor="text1"/>
          <w:sz w:val="24"/>
        </w:rPr>
        <w:t>3、地点：福建省肿瘤医院科研楼一楼调解室</w:t>
      </w:r>
    </w:p>
    <w:p w:rsidR="004F6A8C" w:rsidRPr="006C6D59" w:rsidRDefault="009C1BE8">
      <w:pPr>
        <w:spacing w:before="150" w:line="560" w:lineRule="exact"/>
        <w:ind w:firstLine="480"/>
        <w:rPr>
          <w:rFonts w:ascii="宋体" w:hAnsi="宋体" w:cs="宋体"/>
          <w:color w:val="000000" w:themeColor="text1"/>
          <w:sz w:val="24"/>
        </w:rPr>
      </w:pPr>
      <w:r w:rsidRPr="006C6D59">
        <w:rPr>
          <w:rFonts w:ascii="宋体" w:hAnsi="宋体" w:cs="宋体" w:hint="eastAsia"/>
          <w:color w:val="000000" w:themeColor="text1"/>
          <w:sz w:val="24"/>
        </w:rPr>
        <w:t>备注：以上时间地点若有更改，以招标人电话通知为准。</w:t>
      </w:r>
    </w:p>
    <w:p w:rsidR="004F6A8C" w:rsidRPr="006C6D59" w:rsidRDefault="009C1BE8">
      <w:pPr>
        <w:spacing w:before="150" w:line="560" w:lineRule="exact"/>
        <w:rPr>
          <w:rFonts w:ascii="方正仿宋简体" w:eastAsia="方正仿宋简体" w:hAnsi="宋体" w:cs="宋体"/>
          <w:color w:val="000000" w:themeColor="text1"/>
          <w:sz w:val="24"/>
        </w:rPr>
      </w:pPr>
      <w:r w:rsidRPr="006C6D59">
        <w:rPr>
          <w:rFonts w:ascii="黑体" w:eastAsia="黑体" w:hAnsi="黑体" w:cs="宋体" w:hint="eastAsia"/>
          <w:b/>
          <w:bCs/>
          <w:color w:val="000000" w:themeColor="text1"/>
          <w:sz w:val="24"/>
        </w:rPr>
        <w:t>八、评标原则及办法</w:t>
      </w:r>
    </w:p>
    <w:p w:rsidR="004F6A8C" w:rsidRPr="006C6D59" w:rsidRDefault="009C1BE8">
      <w:pPr>
        <w:spacing w:before="150" w:line="560" w:lineRule="exact"/>
        <w:ind w:firstLine="480"/>
        <w:rPr>
          <w:rFonts w:ascii="方正仿宋简体" w:eastAsia="方正仿宋简体" w:hAnsi="宋体" w:cs="宋体"/>
          <w:color w:val="000000" w:themeColor="text1"/>
          <w:sz w:val="24"/>
        </w:rPr>
      </w:pPr>
      <w:r w:rsidRPr="006C6D59">
        <w:rPr>
          <w:rFonts w:ascii="宋体" w:hAnsi="宋体" w:cs="宋体" w:hint="eastAsia"/>
          <w:color w:val="000000" w:themeColor="text1"/>
          <w:sz w:val="24"/>
        </w:rPr>
        <w:t>1、评标活动遵循公平、公正、科学和择优的原则。</w:t>
      </w:r>
    </w:p>
    <w:p w:rsidR="004F6A8C" w:rsidRPr="006C6D59" w:rsidRDefault="009C1BE8">
      <w:pPr>
        <w:spacing w:before="150" w:line="560" w:lineRule="exact"/>
        <w:ind w:firstLine="480"/>
        <w:rPr>
          <w:rFonts w:ascii="宋体" w:hAnsi="宋体" w:cs="宋体"/>
          <w:color w:val="000000" w:themeColor="text1"/>
          <w:sz w:val="24"/>
        </w:rPr>
      </w:pPr>
      <w:r w:rsidRPr="006C6D59">
        <w:rPr>
          <w:rFonts w:ascii="宋体" w:hAnsi="宋体" w:cs="宋体" w:hint="eastAsia"/>
          <w:color w:val="000000" w:themeColor="text1"/>
          <w:sz w:val="24"/>
        </w:rPr>
        <w:t>2、评标方法：综合评分。</w:t>
      </w:r>
    </w:p>
    <w:p w:rsidR="004F6A8C" w:rsidRPr="006C6D59" w:rsidRDefault="009C1BE8">
      <w:pPr>
        <w:spacing w:before="150" w:line="560" w:lineRule="exact"/>
        <w:ind w:firstLineChars="200" w:firstLine="480"/>
        <w:rPr>
          <w:rFonts w:ascii="方正仿宋简体" w:eastAsia="方正仿宋简体" w:hAnsi="宋体" w:cs="宋体"/>
          <w:color w:val="000000" w:themeColor="text1"/>
          <w:sz w:val="24"/>
        </w:rPr>
      </w:pPr>
      <w:r w:rsidRPr="006C6D59">
        <w:rPr>
          <w:rFonts w:ascii="宋体" w:hAnsi="宋体" w:cs="宋体" w:hint="eastAsia"/>
          <w:color w:val="000000" w:themeColor="text1"/>
          <w:sz w:val="24"/>
        </w:rPr>
        <w:t>3、投标人之间有相互串通投标、弄虚作假等违规行为者，将作废标处理，并在我院未来的项目招标中被拒绝接受投标。</w:t>
      </w:r>
    </w:p>
    <w:p w:rsidR="004F6A8C" w:rsidRPr="006C6D59" w:rsidRDefault="009C1BE8">
      <w:pPr>
        <w:spacing w:before="150" w:line="560" w:lineRule="exact"/>
        <w:rPr>
          <w:rFonts w:ascii="方正仿宋简体" w:eastAsia="方正仿宋简体" w:hAnsi="宋体" w:cs="宋体"/>
          <w:color w:val="000000" w:themeColor="text1"/>
          <w:sz w:val="24"/>
        </w:rPr>
      </w:pPr>
      <w:r w:rsidRPr="006C6D59">
        <w:rPr>
          <w:rFonts w:ascii="黑体" w:eastAsia="黑体" w:hAnsi="黑体" w:cs="宋体" w:hint="eastAsia"/>
          <w:b/>
          <w:bCs/>
          <w:color w:val="000000" w:themeColor="text1"/>
          <w:sz w:val="24"/>
        </w:rPr>
        <w:t>九、合同条款内容及签订</w:t>
      </w:r>
    </w:p>
    <w:p w:rsidR="004F6A8C" w:rsidRPr="006C6D59" w:rsidRDefault="009C1BE8">
      <w:pPr>
        <w:spacing w:before="150" w:line="560" w:lineRule="exact"/>
        <w:ind w:firstLine="480"/>
        <w:rPr>
          <w:rFonts w:ascii="方正仿宋简体" w:eastAsia="方正仿宋简体" w:hAnsi="宋体" w:cs="宋体"/>
          <w:color w:val="000000" w:themeColor="text1"/>
          <w:sz w:val="24"/>
        </w:rPr>
      </w:pPr>
      <w:r w:rsidRPr="006C6D59">
        <w:rPr>
          <w:rFonts w:ascii="宋体" w:hAnsi="宋体" w:cs="宋体" w:hint="eastAsia"/>
          <w:color w:val="000000" w:themeColor="text1"/>
          <w:sz w:val="24"/>
        </w:rPr>
        <w:t>1、合同专用条款内容依照国家规范文本，合同通用条款内容解释依照国家规范文</w:t>
      </w:r>
      <w:r w:rsidRPr="006C6D59">
        <w:rPr>
          <w:rFonts w:ascii="宋体" w:hAnsi="宋体" w:cs="宋体" w:hint="eastAsia"/>
          <w:color w:val="000000" w:themeColor="text1"/>
          <w:sz w:val="24"/>
        </w:rPr>
        <w:lastRenderedPageBreak/>
        <w:t>本。</w:t>
      </w:r>
    </w:p>
    <w:p w:rsidR="004F6A8C" w:rsidRPr="006C6D59" w:rsidRDefault="009C1BE8">
      <w:pPr>
        <w:spacing w:before="150" w:line="560" w:lineRule="exact"/>
        <w:ind w:firstLine="480"/>
        <w:rPr>
          <w:rFonts w:ascii="方正仿宋简体" w:eastAsia="方正仿宋简体" w:hAnsi="宋体" w:cs="宋体"/>
          <w:color w:val="000000" w:themeColor="text1"/>
          <w:sz w:val="24"/>
        </w:rPr>
      </w:pPr>
      <w:r w:rsidRPr="006C6D59">
        <w:rPr>
          <w:rFonts w:ascii="宋体" w:hAnsi="宋体" w:cs="宋体" w:hint="eastAsia"/>
          <w:color w:val="000000" w:themeColor="text1"/>
          <w:sz w:val="24"/>
        </w:rPr>
        <w:t>2、合同签订：中标人在接到中标通知后3天内，应派代表与招标人联系，商讨签订合同事宜。</w:t>
      </w:r>
    </w:p>
    <w:p w:rsidR="004F6A8C" w:rsidRPr="006C6D59" w:rsidRDefault="009C1BE8">
      <w:pPr>
        <w:spacing w:line="560" w:lineRule="exact"/>
        <w:rPr>
          <w:rFonts w:ascii="方正仿宋简体" w:eastAsia="方正仿宋简体" w:hAnsi="宋体" w:cs="宋体"/>
          <w:color w:val="000000" w:themeColor="text1"/>
          <w:sz w:val="24"/>
        </w:rPr>
      </w:pPr>
      <w:r w:rsidRPr="006C6D59">
        <w:rPr>
          <w:rFonts w:ascii="黑体" w:eastAsia="黑体" w:hAnsi="黑体" w:cs="宋体" w:hint="eastAsia"/>
          <w:b/>
          <w:bCs/>
          <w:color w:val="000000" w:themeColor="text1"/>
          <w:sz w:val="24"/>
        </w:rPr>
        <w:t>十、付款方式与条件</w:t>
      </w:r>
    </w:p>
    <w:p w:rsidR="004F6A8C" w:rsidRPr="006C6D59" w:rsidRDefault="009C1BE8">
      <w:pPr>
        <w:spacing w:line="560" w:lineRule="exact"/>
        <w:ind w:firstLine="480"/>
        <w:rPr>
          <w:rFonts w:ascii="方正仿宋简体" w:eastAsia="方正仿宋简体" w:hAnsi="宋体" w:cs="宋体"/>
          <w:color w:val="000000" w:themeColor="text1"/>
          <w:sz w:val="24"/>
        </w:rPr>
      </w:pPr>
      <w:r w:rsidRPr="006C6D59">
        <w:rPr>
          <w:rFonts w:ascii="宋体" w:hAnsi="宋体" w:cs="宋体" w:hint="eastAsia"/>
          <w:color w:val="000000" w:themeColor="text1"/>
          <w:sz w:val="24"/>
        </w:rPr>
        <w:t>经甲方验收合格后，乙方开具正规发票给甲方，甲方支付合同价款的100%。</w:t>
      </w:r>
    </w:p>
    <w:p w:rsidR="004F6A8C" w:rsidRPr="006C6D59" w:rsidRDefault="009C1BE8">
      <w:pPr>
        <w:spacing w:before="150" w:line="560" w:lineRule="exact"/>
        <w:rPr>
          <w:rFonts w:ascii="方正仿宋简体" w:eastAsia="方正仿宋简体" w:hAnsi="宋体" w:cs="宋体"/>
          <w:color w:val="000000" w:themeColor="text1"/>
          <w:sz w:val="24"/>
        </w:rPr>
      </w:pPr>
      <w:r w:rsidRPr="006C6D59">
        <w:rPr>
          <w:rFonts w:ascii="黑体" w:eastAsia="黑体" w:hAnsi="黑体" w:cs="宋体" w:hint="eastAsia"/>
          <w:b/>
          <w:bCs/>
          <w:color w:val="000000" w:themeColor="text1"/>
          <w:sz w:val="24"/>
        </w:rPr>
        <w:t>十一、其他未详尽事宜</w:t>
      </w:r>
    </w:p>
    <w:p w:rsidR="004F6A8C" w:rsidRPr="006C6D59" w:rsidRDefault="009C1BE8">
      <w:pPr>
        <w:spacing w:before="150" w:line="560" w:lineRule="exact"/>
        <w:ind w:firstLine="480"/>
        <w:rPr>
          <w:rFonts w:ascii="方正仿宋简体" w:eastAsia="方正仿宋简体" w:hAnsi="宋体" w:cs="宋体"/>
          <w:color w:val="000000" w:themeColor="text1"/>
          <w:sz w:val="24"/>
        </w:rPr>
      </w:pPr>
      <w:r w:rsidRPr="006C6D59">
        <w:rPr>
          <w:rFonts w:ascii="宋体" w:hAnsi="宋体" w:cs="宋体" w:hint="eastAsia"/>
          <w:color w:val="000000" w:themeColor="text1"/>
          <w:sz w:val="24"/>
        </w:rPr>
        <w:t>依照国家招投标和政府采购有关规定。</w:t>
      </w:r>
    </w:p>
    <w:p w:rsidR="004F6A8C" w:rsidRDefault="004F6A8C">
      <w:pPr>
        <w:spacing w:line="560" w:lineRule="exact"/>
        <w:jc w:val="center"/>
        <w:rPr>
          <w:b/>
          <w:color w:val="000000" w:themeColor="text1"/>
          <w:sz w:val="24"/>
        </w:rPr>
      </w:pPr>
    </w:p>
    <w:p w:rsidR="004F6A8C" w:rsidRDefault="004F6A8C">
      <w:pPr>
        <w:pStyle w:val="a5"/>
        <w:spacing w:line="560" w:lineRule="exact"/>
        <w:rPr>
          <w:rFonts w:ascii="宋体" w:hAnsi="宋体" w:cs="宋体"/>
          <w:color w:val="000000" w:themeColor="text1"/>
          <w:sz w:val="24"/>
        </w:rPr>
      </w:pPr>
    </w:p>
    <w:p w:rsidR="004F6A8C" w:rsidRDefault="004F6A8C">
      <w:pPr>
        <w:spacing w:line="560" w:lineRule="exact"/>
        <w:jc w:val="center"/>
        <w:rPr>
          <w:rFonts w:ascii="宋体" w:hAnsi="宋体" w:cs="宋体"/>
          <w:b/>
          <w:bCs/>
          <w:color w:val="000000" w:themeColor="text1"/>
          <w:sz w:val="24"/>
        </w:rPr>
      </w:pPr>
    </w:p>
    <w:p w:rsidR="004F6A8C" w:rsidRDefault="004F6A8C">
      <w:pPr>
        <w:spacing w:line="560" w:lineRule="exact"/>
        <w:jc w:val="center"/>
        <w:rPr>
          <w:rFonts w:ascii="宋体" w:hAnsi="宋体" w:cs="宋体"/>
          <w:b/>
          <w:bCs/>
          <w:color w:val="000000" w:themeColor="text1"/>
          <w:sz w:val="24"/>
        </w:rPr>
      </w:pPr>
    </w:p>
    <w:p w:rsidR="004F6A8C" w:rsidRDefault="004F6A8C">
      <w:pPr>
        <w:spacing w:line="560" w:lineRule="exact"/>
        <w:jc w:val="center"/>
        <w:rPr>
          <w:rFonts w:ascii="宋体" w:hAnsi="宋体" w:cs="宋体"/>
          <w:b/>
          <w:bCs/>
          <w:color w:val="000000" w:themeColor="text1"/>
          <w:sz w:val="24"/>
        </w:rPr>
      </w:pPr>
    </w:p>
    <w:p w:rsidR="004F6A8C" w:rsidRDefault="004F6A8C">
      <w:pPr>
        <w:spacing w:line="560" w:lineRule="exact"/>
        <w:jc w:val="center"/>
        <w:rPr>
          <w:rFonts w:ascii="宋体" w:hAnsi="宋体" w:cs="宋体"/>
          <w:b/>
          <w:bCs/>
          <w:color w:val="000000" w:themeColor="text1"/>
          <w:sz w:val="24"/>
        </w:rPr>
      </w:pPr>
    </w:p>
    <w:p w:rsidR="004F6A8C" w:rsidRDefault="004F6A8C">
      <w:pPr>
        <w:spacing w:line="560" w:lineRule="exact"/>
        <w:jc w:val="center"/>
        <w:rPr>
          <w:rFonts w:ascii="宋体" w:hAnsi="宋体" w:cs="宋体"/>
          <w:b/>
          <w:bCs/>
          <w:color w:val="000000" w:themeColor="text1"/>
          <w:sz w:val="24"/>
        </w:rPr>
      </w:pPr>
    </w:p>
    <w:p w:rsidR="004F6A8C" w:rsidRDefault="004F6A8C">
      <w:pPr>
        <w:spacing w:line="560" w:lineRule="exact"/>
        <w:jc w:val="center"/>
        <w:rPr>
          <w:rFonts w:ascii="宋体" w:hAnsi="宋体" w:cs="宋体"/>
          <w:b/>
          <w:bCs/>
          <w:color w:val="000000" w:themeColor="text1"/>
          <w:sz w:val="24"/>
        </w:rPr>
      </w:pPr>
    </w:p>
    <w:p w:rsidR="004F6A8C" w:rsidRDefault="004F6A8C">
      <w:pPr>
        <w:spacing w:line="560" w:lineRule="exact"/>
        <w:jc w:val="center"/>
        <w:rPr>
          <w:rFonts w:ascii="宋体" w:hAnsi="宋体" w:cs="宋体"/>
          <w:b/>
          <w:bCs/>
          <w:color w:val="000000" w:themeColor="text1"/>
          <w:sz w:val="24"/>
        </w:rPr>
      </w:pPr>
    </w:p>
    <w:p w:rsidR="00E25575" w:rsidRDefault="00E25575">
      <w:pPr>
        <w:spacing w:line="560" w:lineRule="exact"/>
        <w:jc w:val="center"/>
        <w:rPr>
          <w:rFonts w:ascii="宋体" w:hAnsi="宋体" w:cs="宋体"/>
          <w:b/>
          <w:bCs/>
          <w:color w:val="000000" w:themeColor="text1"/>
          <w:sz w:val="24"/>
        </w:rPr>
      </w:pPr>
    </w:p>
    <w:p w:rsidR="00E25575" w:rsidRDefault="00E25575">
      <w:pPr>
        <w:spacing w:line="560" w:lineRule="exact"/>
        <w:jc w:val="center"/>
        <w:rPr>
          <w:rFonts w:ascii="宋体" w:hAnsi="宋体" w:cs="宋体"/>
          <w:b/>
          <w:bCs/>
          <w:color w:val="000000" w:themeColor="text1"/>
          <w:sz w:val="24"/>
        </w:rPr>
      </w:pPr>
    </w:p>
    <w:p w:rsidR="00E25575" w:rsidRDefault="00E25575">
      <w:pPr>
        <w:spacing w:line="560" w:lineRule="exact"/>
        <w:jc w:val="center"/>
        <w:rPr>
          <w:rFonts w:ascii="宋体" w:hAnsi="宋体" w:cs="宋体"/>
          <w:b/>
          <w:bCs/>
          <w:color w:val="000000" w:themeColor="text1"/>
          <w:sz w:val="24"/>
        </w:rPr>
      </w:pPr>
    </w:p>
    <w:p w:rsidR="00E25575" w:rsidRDefault="00E25575">
      <w:pPr>
        <w:spacing w:line="560" w:lineRule="exact"/>
        <w:jc w:val="center"/>
        <w:rPr>
          <w:rFonts w:ascii="宋体" w:hAnsi="宋体" w:cs="宋体"/>
          <w:b/>
          <w:bCs/>
          <w:color w:val="000000" w:themeColor="text1"/>
          <w:sz w:val="24"/>
        </w:rPr>
      </w:pPr>
    </w:p>
    <w:p w:rsidR="00E25575" w:rsidRDefault="00E25575">
      <w:pPr>
        <w:spacing w:line="560" w:lineRule="exact"/>
        <w:jc w:val="center"/>
        <w:rPr>
          <w:rFonts w:ascii="宋体" w:hAnsi="宋体" w:cs="宋体"/>
          <w:b/>
          <w:bCs/>
          <w:color w:val="000000" w:themeColor="text1"/>
          <w:sz w:val="24"/>
        </w:rPr>
      </w:pPr>
    </w:p>
    <w:p w:rsidR="00E25575" w:rsidRDefault="00E25575">
      <w:pPr>
        <w:spacing w:line="560" w:lineRule="exact"/>
        <w:jc w:val="center"/>
        <w:rPr>
          <w:rFonts w:ascii="宋体" w:hAnsi="宋体" w:cs="宋体"/>
          <w:b/>
          <w:bCs/>
          <w:color w:val="000000" w:themeColor="text1"/>
          <w:sz w:val="24"/>
        </w:rPr>
      </w:pPr>
    </w:p>
    <w:p w:rsidR="00E25575" w:rsidRDefault="00E25575">
      <w:pPr>
        <w:spacing w:line="560" w:lineRule="exact"/>
        <w:jc w:val="center"/>
        <w:rPr>
          <w:rFonts w:ascii="宋体" w:hAnsi="宋体" w:cs="宋体"/>
          <w:b/>
          <w:bCs/>
          <w:color w:val="000000" w:themeColor="text1"/>
          <w:sz w:val="24"/>
        </w:rPr>
      </w:pPr>
    </w:p>
    <w:p w:rsidR="004F6A8C" w:rsidRDefault="004F6A8C">
      <w:pPr>
        <w:pStyle w:val="a5"/>
        <w:rPr>
          <w:color w:val="000000" w:themeColor="text1"/>
        </w:rPr>
      </w:pPr>
    </w:p>
    <w:p w:rsidR="004F6A8C" w:rsidRDefault="009C1BE8">
      <w:pPr>
        <w:spacing w:line="560" w:lineRule="exact"/>
        <w:jc w:val="center"/>
        <w:rPr>
          <w:rFonts w:ascii="宋体" w:hAnsi="宋体" w:cs="宋体"/>
          <w:b/>
          <w:bCs/>
          <w:color w:val="000000" w:themeColor="text1"/>
          <w:sz w:val="24"/>
        </w:rPr>
      </w:pPr>
      <w:r>
        <w:rPr>
          <w:rFonts w:ascii="宋体" w:hAnsi="宋体" w:cs="宋体" w:hint="eastAsia"/>
          <w:b/>
          <w:bCs/>
          <w:color w:val="000000" w:themeColor="text1"/>
          <w:sz w:val="24"/>
        </w:rPr>
        <w:lastRenderedPageBreak/>
        <w:t>报价内容一览</w:t>
      </w:r>
    </w:p>
    <w:tbl>
      <w:tblPr>
        <w:tblW w:w="10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7"/>
        <w:gridCol w:w="1560"/>
        <w:gridCol w:w="1417"/>
        <w:gridCol w:w="1417"/>
        <w:gridCol w:w="1417"/>
        <w:gridCol w:w="1417"/>
      </w:tblGrid>
      <w:tr w:rsidR="004F6A8C">
        <w:trPr>
          <w:trHeight w:val="784"/>
          <w:jc w:val="center"/>
        </w:trPr>
        <w:tc>
          <w:tcPr>
            <w:tcW w:w="3737" w:type="dxa"/>
            <w:shd w:val="clear" w:color="FFFFFF" w:fill="auto"/>
            <w:vAlign w:val="center"/>
          </w:tcPr>
          <w:p w:rsidR="004F6A8C" w:rsidRDefault="009C1BE8">
            <w:pPr>
              <w:spacing w:line="560" w:lineRule="exact"/>
              <w:jc w:val="center"/>
              <w:rPr>
                <w:rFonts w:ascii="宋体" w:hAnsi="宋体" w:cs="宋体"/>
                <w:color w:val="000000" w:themeColor="text1"/>
                <w:sz w:val="24"/>
              </w:rPr>
            </w:pPr>
            <w:r>
              <w:rPr>
                <w:rFonts w:ascii="宋体" w:hAnsi="宋体" w:cs="宋体" w:hint="eastAsia"/>
                <w:color w:val="000000" w:themeColor="text1"/>
                <w:sz w:val="24"/>
              </w:rPr>
              <w:t>项 目 名 称</w:t>
            </w:r>
          </w:p>
        </w:tc>
        <w:tc>
          <w:tcPr>
            <w:tcW w:w="1560" w:type="dxa"/>
            <w:shd w:val="clear" w:color="FFFFFF" w:fill="auto"/>
            <w:vAlign w:val="center"/>
          </w:tcPr>
          <w:p w:rsidR="004F6A8C" w:rsidRDefault="009C1BE8">
            <w:pPr>
              <w:spacing w:line="560" w:lineRule="exact"/>
              <w:jc w:val="center"/>
              <w:rPr>
                <w:rFonts w:ascii="宋体" w:hAnsi="宋体" w:cs="宋体"/>
                <w:color w:val="000000" w:themeColor="text1"/>
                <w:sz w:val="24"/>
              </w:rPr>
            </w:pPr>
            <w:r>
              <w:rPr>
                <w:rFonts w:ascii="宋体" w:hAnsi="宋体" w:cs="宋体" w:hint="eastAsia"/>
                <w:color w:val="000000" w:themeColor="text1"/>
                <w:sz w:val="24"/>
              </w:rPr>
              <w:t>招标方式</w:t>
            </w:r>
          </w:p>
        </w:tc>
        <w:tc>
          <w:tcPr>
            <w:tcW w:w="1417" w:type="dxa"/>
            <w:shd w:val="clear" w:color="FFFFFF" w:fill="auto"/>
            <w:vAlign w:val="center"/>
          </w:tcPr>
          <w:p w:rsidR="004F6A8C" w:rsidRDefault="009C1BE8">
            <w:pPr>
              <w:spacing w:line="560" w:lineRule="exact"/>
              <w:jc w:val="center"/>
              <w:rPr>
                <w:rFonts w:ascii="宋体" w:hAnsi="宋体" w:cs="宋体"/>
                <w:color w:val="000000" w:themeColor="text1"/>
                <w:sz w:val="24"/>
              </w:rPr>
            </w:pPr>
            <w:r>
              <w:rPr>
                <w:rFonts w:ascii="宋体" w:hAnsi="宋体" w:cs="宋体" w:hint="eastAsia"/>
                <w:color w:val="000000" w:themeColor="text1"/>
                <w:sz w:val="24"/>
              </w:rPr>
              <w:t>控制价</w:t>
            </w:r>
          </w:p>
        </w:tc>
        <w:tc>
          <w:tcPr>
            <w:tcW w:w="1417" w:type="dxa"/>
            <w:shd w:val="clear" w:color="FFFFFF" w:fill="auto"/>
            <w:vAlign w:val="center"/>
          </w:tcPr>
          <w:p w:rsidR="004F6A8C" w:rsidRDefault="009C1BE8">
            <w:pPr>
              <w:spacing w:line="560" w:lineRule="exact"/>
              <w:jc w:val="center"/>
              <w:rPr>
                <w:rFonts w:ascii="宋体" w:hAnsi="宋体" w:cs="宋体"/>
                <w:color w:val="000000" w:themeColor="text1"/>
                <w:sz w:val="24"/>
              </w:rPr>
            </w:pPr>
            <w:r>
              <w:rPr>
                <w:rFonts w:ascii="宋体" w:hAnsi="宋体" w:cs="宋体" w:hint="eastAsia"/>
                <w:color w:val="000000" w:themeColor="text1"/>
                <w:sz w:val="24"/>
              </w:rPr>
              <w:t>数量</w:t>
            </w:r>
          </w:p>
        </w:tc>
        <w:tc>
          <w:tcPr>
            <w:tcW w:w="1417" w:type="dxa"/>
            <w:shd w:val="clear" w:color="FFFFFF" w:fill="auto"/>
            <w:vAlign w:val="center"/>
          </w:tcPr>
          <w:p w:rsidR="004F6A8C" w:rsidRDefault="009C1BE8">
            <w:pPr>
              <w:spacing w:line="360" w:lineRule="exact"/>
              <w:jc w:val="center"/>
              <w:rPr>
                <w:rFonts w:ascii="宋体" w:hAnsi="宋体" w:cs="宋体"/>
                <w:color w:val="000000"/>
                <w:sz w:val="24"/>
              </w:rPr>
            </w:pPr>
            <w:r>
              <w:rPr>
                <w:rFonts w:ascii="宋体" w:hAnsi="宋体" w:cs="宋体" w:hint="eastAsia"/>
                <w:color w:val="000000"/>
                <w:sz w:val="24"/>
              </w:rPr>
              <w:t>采购内容及规格型号</w:t>
            </w:r>
          </w:p>
        </w:tc>
        <w:tc>
          <w:tcPr>
            <w:tcW w:w="1417" w:type="dxa"/>
            <w:shd w:val="clear" w:color="FFFFFF" w:fill="auto"/>
            <w:vAlign w:val="center"/>
          </w:tcPr>
          <w:p w:rsidR="004F6A8C" w:rsidRDefault="009C1BE8">
            <w:pPr>
              <w:spacing w:line="360" w:lineRule="exact"/>
              <w:jc w:val="center"/>
              <w:rPr>
                <w:rFonts w:ascii="宋体" w:hAnsi="宋体" w:cs="宋体"/>
                <w:color w:val="000000"/>
                <w:sz w:val="24"/>
              </w:rPr>
            </w:pPr>
            <w:r>
              <w:rPr>
                <w:rFonts w:ascii="宋体" w:hAnsi="宋体" w:cs="宋体" w:hint="eastAsia"/>
                <w:color w:val="000000"/>
                <w:sz w:val="24"/>
              </w:rPr>
              <w:t>交货形式</w:t>
            </w:r>
          </w:p>
        </w:tc>
      </w:tr>
      <w:tr w:rsidR="004F6A8C">
        <w:trPr>
          <w:trHeight w:val="1286"/>
          <w:jc w:val="center"/>
        </w:trPr>
        <w:tc>
          <w:tcPr>
            <w:tcW w:w="3737" w:type="dxa"/>
            <w:vAlign w:val="center"/>
          </w:tcPr>
          <w:p w:rsidR="004F6A8C" w:rsidRDefault="00723F0D">
            <w:pPr>
              <w:spacing w:line="560" w:lineRule="exact"/>
              <w:jc w:val="center"/>
              <w:rPr>
                <w:rFonts w:ascii="宋体" w:hAnsi="宋体" w:cs="宋体"/>
                <w:color w:val="000000" w:themeColor="text1"/>
                <w:sz w:val="24"/>
              </w:rPr>
            </w:pPr>
            <w:r w:rsidRPr="006C6D59">
              <w:rPr>
                <w:rFonts w:ascii="宋体" w:hAnsi="宋体" w:cs="宋体" w:hint="eastAsia"/>
                <w:color w:val="000000" w:themeColor="text1"/>
                <w:sz w:val="24"/>
              </w:rPr>
              <w:t>标本取材台</w:t>
            </w:r>
            <w:r w:rsidR="009C1BE8" w:rsidRPr="006C6D59">
              <w:rPr>
                <w:rFonts w:ascii="宋体" w:hAnsi="宋体" w:cs="宋体" w:hint="eastAsia"/>
                <w:color w:val="000000" w:themeColor="text1"/>
                <w:sz w:val="24"/>
              </w:rPr>
              <w:t>采购项目</w:t>
            </w:r>
          </w:p>
        </w:tc>
        <w:tc>
          <w:tcPr>
            <w:tcW w:w="1560" w:type="dxa"/>
            <w:vAlign w:val="center"/>
          </w:tcPr>
          <w:p w:rsidR="004F6A8C" w:rsidRDefault="009C1BE8">
            <w:pPr>
              <w:spacing w:line="560" w:lineRule="exact"/>
              <w:jc w:val="center"/>
              <w:rPr>
                <w:rFonts w:ascii="宋体" w:hAnsi="宋体" w:cs="宋体"/>
                <w:color w:val="000000" w:themeColor="text1"/>
                <w:sz w:val="24"/>
              </w:rPr>
            </w:pPr>
            <w:r>
              <w:rPr>
                <w:rFonts w:ascii="宋体" w:hAnsi="宋体" w:cs="宋体" w:hint="eastAsia"/>
                <w:color w:val="000000" w:themeColor="text1"/>
                <w:sz w:val="24"/>
              </w:rPr>
              <w:t>综合评分</w:t>
            </w:r>
          </w:p>
        </w:tc>
        <w:tc>
          <w:tcPr>
            <w:tcW w:w="1417" w:type="dxa"/>
            <w:vAlign w:val="center"/>
          </w:tcPr>
          <w:p w:rsidR="004F6A8C" w:rsidRDefault="009C1BE8">
            <w:pPr>
              <w:spacing w:line="560" w:lineRule="exact"/>
              <w:jc w:val="center"/>
              <w:rPr>
                <w:rFonts w:ascii="宋体" w:hAnsi="宋体" w:cs="宋体"/>
                <w:color w:val="000000" w:themeColor="text1"/>
                <w:sz w:val="24"/>
              </w:rPr>
            </w:pPr>
            <w:r>
              <w:rPr>
                <w:rFonts w:ascii="宋体" w:hAnsi="宋体" w:cs="宋体" w:hint="eastAsia"/>
                <w:color w:val="000000"/>
                <w:sz w:val="24"/>
              </w:rPr>
              <w:t>18万</w:t>
            </w:r>
          </w:p>
        </w:tc>
        <w:tc>
          <w:tcPr>
            <w:tcW w:w="1417" w:type="dxa"/>
            <w:vAlign w:val="center"/>
          </w:tcPr>
          <w:p w:rsidR="004F6A8C" w:rsidRDefault="009C1BE8">
            <w:pPr>
              <w:spacing w:line="560" w:lineRule="exact"/>
              <w:jc w:val="center"/>
              <w:rPr>
                <w:rFonts w:ascii="宋体" w:hAnsi="宋体" w:cs="宋体"/>
                <w:color w:val="000000" w:themeColor="text1"/>
                <w:sz w:val="24"/>
              </w:rPr>
            </w:pPr>
            <w:r>
              <w:rPr>
                <w:rFonts w:ascii="宋体" w:hAnsi="宋体" w:cs="宋体" w:hint="eastAsia"/>
                <w:color w:val="000000" w:themeColor="text1"/>
                <w:sz w:val="24"/>
              </w:rPr>
              <w:t>2</w:t>
            </w:r>
          </w:p>
        </w:tc>
        <w:tc>
          <w:tcPr>
            <w:tcW w:w="1417" w:type="dxa"/>
            <w:vAlign w:val="center"/>
          </w:tcPr>
          <w:p w:rsidR="004F6A8C" w:rsidRDefault="009C1BE8">
            <w:pPr>
              <w:spacing w:line="500" w:lineRule="exact"/>
              <w:jc w:val="center"/>
              <w:rPr>
                <w:rFonts w:ascii="宋体" w:hAnsi="宋体" w:cs="宋体"/>
                <w:color w:val="000000"/>
                <w:sz w:val="24"/>
              </w:rPr>
            </w:pPr>
            <w:r>
              <w:rPr>
                <w:rFonts w:ascii="宋体" w:hAnsi="宋体" w:cs="宋体" w:hint="eastAsia"/>
                <w:color w:val="000000"/>
                <w:sz w:val="24"/>
              </w:rPr>
              <w:t>详见附件</w:t>
            </w:r>
          </w:p>
        </w:tc>
        <w:tc>
          <w:tcPr>
            <w:tcW w:w="1417" w:type="dxa"/>
            <w:vAlign w:val="center"/>
          </w:tcPr>
          <w:p w:rsidR="004F6A8C" w:rsidRDefault="009C1BE8">
            <w:pPr>
              <w:jc w:val="center"/>
              <w:rPr>
                <w:rFonts w:ascii="宋体" w:hAnsi="宋体" w:cs="宋体"/>
                <w:color w:val="000000"/>
                <w:sz w:val="24"/>
              </w:rPr>
            </w:pPr>
            <w:r>
              <w:rPr>
                <w:rFonts w:ascii="宋体" w:hAnsi="宋体" w:cs="宋体" w:hint="eastAsia"/>
                <w:color w:val="000000"/>
                <w:sz w:val="24"/>
              </w:rPr>
              <w:t>交钥匙形式</w:t>
            </w:r>
          </w:p>
        </w:tc>
      </w:tr>
    </w:tbl>
    <w:p w:rsidR="004F6A8C" w:rsidRDefault="009C1BE8">
      <w:pPr>
        <w:spacing w:line="560" w:lineRule="exact"/>
        <w:rPr>
          <w:rFonts w:ascii="宋体" w:hAnsi="宋体" w:cs="宋体"/>
          <w:color w:val="000000" w:themeColor="text1"/>
          <w:sz w:val="24"/>
        </w:rPr>
      </w:pPr>
      <w:r>
        <w:rPr>
          <w:rFonts w:ascii="宋体" w:hAnsi="宋体" w:cs="宋体" w:hint="eastAsia"/>
          <w:color w:val="000000" w:themeColor="text1"/>
          <w:sz w:val="24"/>
        </w:rPr>
        <w:t>备注：</w:t>
      </w:r>
    </w:p>
    <w:p w:rsidR="004F6A8C" w:rsidRDefault="009C1BE8">
      <w:pPr>
        <w:spacing w:line="560" w:lineRule="exact"/>
        <w:rPr>
          <w:rFonts w:ascii="宋体" w:hAnsi="宋体" w:cs="宋体"/>
          <w:color w:val="000000" w:themeColor="text1"/>
          <w:sz w:val="24"/>
        </w:rPr>
      </w:pPr>
      <w:r>
        <w:rPr>
          <w:rFonts w:ascii="宋体" w:hAnsi="宋体" w:cs="宋体" w:hint="eastAsia"/>
          <w:color w:val="000000" w:themeColor="text1"/>
          <w:sz w:val="24"/>
        </w:rPr>
        <w:t>1）如</w:t>
      </w:r>
      <w:r>
        <w:rPr>
          <w:rFonts w:ascii="宋体" w:hAnsi="宋体" w:cs="宋体"/>
          <w:color w:val="000000" w:themeColor="text1"/>
          <w:sz w:val="24"/>
        </w:rPr>
        <w:t>双方对招标</w:t>
      </w:r>
      <w:r>
        <w:rPr>
          <w:rFonts w:ascii="宋体" w:hAnsi="宋体" w:cs="宋体" w:hint="eastAsia"/>
          <w:color w:val="000000" w:themeColor="text1"/>
          <w:sz w:val="24"/>
        </w:rPr>
        <w:t>内</w:t>
      </w:r>
      <w:r>
        <w:rPr>
          <w:rFonts w:ascii="宋体" w:hAnsi="宋体" w:cs="宋体"/>
          <w:color w:val="000000" w:themeColor="text1"/>
          <w:sz w:val="24"/>
        </w:rPr>
        <w:t>容产</w:t>
      </w:r>
      <w:r>
        <w:rPr>
          <w:rFonts w:ascii="宋体" w:hAnsi="宋体" w:cs="宋体" w:hint="eastAsia"/>
          <w:color w:val="000000" w:themeColor="text1"/>
          <w:sz w:val="24"/>
        </w:rPr>
        <w:t>生歧义</w:t>
      </w:r>
      <w:r>
        <w:rPr>
          <w:rFonts w:ascii="宋体" w:hAnsi="宋体" w:cs="宋体"/>
          <w:color w:val="000000" w:themeColor="text1"/>
          <w:sz w:val="24"/>
        </w:rPr>
        <w:t>，最终解释权</w:t>
      </w:r>
      <w:r>
        <w:rPr>
          <w:rFonts w:ascii="宋体" w:hAnsi="宋体" w:cs="宋体" w:hint="eastAsia"/>
          <w:color w:val="000000" w:themeColor="text1"/>
          <w:sz w:val="24"/>
        </w:rPr>
        <w:t>为</w:t>
      </w:r>
      <w:r>
        <w:rPr>
          <w:rFonts w:ascii="宋体" w:hAnsi="宋体" w:cs="宋体"/>
          <w:color w:val="000000" w:themeColor="text1"/>
          <w:sz w:val="24"/>
        </w:rPr>
        <w:t>采购</w:t>
      </w:r>
      <w:r>
        <w:rPr>
          <w:rFonts w:ascii="宋体" w:hAnsi="宋体" w:cs="宋体" w:hint="eastAsia"/>
          <w:color w:val="000000" w:themeColor="text1"/>
          <w:sz w:val="24"/>
        </w:rPr>
        <w:t>人</w:t>
      </w:r>
      <w:r>
        <w:rPr>
          <w:rFonts w:ascii="宋体" w:hAnsi="宋体" w:cs="宋体"/>
          <w:color w:val="000000" w:themeColor="text1"/>
          <w:sz w:val="24"/>
        </w:rPr>
        <w:t>。</w:t>
      </w:r>
    </w:p>
    <w:p w:rsidR="004F6A8C" w:rsidRDefault="004F6A8C">
      <w:pPr>
        <w:pStyle w:val="a5"/>
        <w:rPr>
          <w:color w:val="000000" w:themeColor="text1"/>
          <w:sz w:val="24"/>
        </w:rPr>
      </w:pPr>
    </w:p>
    <w:p w:rsidR="004F6A8C" w:rsidRDefault="009C1BE8">
      <w:pPr>
        <w:numPr>
          <w:ilvl w:val="0"/>
          <w:numId w:val="3"/>
        </w:numPr>
        <w:spacing w:line="360" w:lineRule="auto"/>
        <w:jc w:val="left"/>
        <w:rPr>
          <w:rFonts w:ascii="宋体" w:hAnsi="宋体"/>
          <w:b/>
          <w:color w:val="000000"/>
          <w:sz w:val="24"/>
        </w:rPr>
      </w:pPr>
      <w:r>
        <w:rPr>
          <w:rFonts w:ascii="宋体" w:hAnsi="宋体" w:hint="eastAsia"/>
          <w:b/>
          <w:sz w:val="28"/>
          <w:szCs w:val="28"/>
        </w:rPr>
        <w:t>采购内容及技术参数要求：</w:t>
      </w:r>
    </w:p>
    <w:p w:rsidR="004F6A8C" w:rsidRDefault="00967CC9">
      <w:pPr>
        <w:pStyle w:val="ad"/>
        <w:numPr>
          <w:ilvl w:val="0"/>
          <w:numId w:val="3"/>
        </w:numPr>
        <w:ind w:firstLineChars="0"/>
        <w:jc w:val="center"/>
        <w:rPr>
          <w:rStyle w:val="NormalCharacter"/>
          <w:sz w:val="32"/>
          <w:szCs w:val="32"/>
        </w:rPr>
      </w:pPr>
      <w:r>
        <w:rPr>
          <w:rFonts w:hint="eastAsia"/>
          <w:sz w:val="32"/>
          <w:szCs w:val="32"/>
        </w:rPr>
        <w:t>病理</w:t>
      </w:r>
      <w:r w:rsidR="00723F0D">
        <w:rPr>
          <w:rFonts w:hint="eastAsia"/>
          <w:sz w:val="32"/>
          <w:szCs w:val="32"/>
        </w:rPr>
        <w:t>标本取材台</w:t>
      </w:r>
      <w:r w:rsidR="009C1BE8">
        <w:rPr>
          <w:rFonts w:hint="eastAsia"/>
          <w:sz w:val="32"/>
          <w:szCs w:val="32"/>
        </w:rPr>
        <w:t>招标参数</w:t>
      </w:r>
    </w:p>
    <w:p w:rsidR="004F6A8C" w:rsidRDefault="009C1BE8">
      <w:pPr>
        <w:pStyle w:val="ad"/>
        <w:ind w:left="432" w:firstLineChars="0" w:firstLine="0"/>
        <w:rPr>
          <w:rStyle w:val="NormalCharacter"/>
          <w:rFonts w:ascii="宋体" w:hAnsi="宋体"/>
          <w:sz w:val="24"/>
        </w:rPr>
      </w:pPr>
      <w:r>
        <w:rPr>
          <w:rStyle w:val="NormalCharacter"/>
          <w:rFonts w:ascii="宋体" w:hAnsi="宋体"/>
          <w:sz w:val="24"/>
        </w:rPr>
        <w:t>规格：W1500×D800×H2000（mm）</w:t>
      </w:r>
      <w:r>
        <w:rPr>
          <w:rStyle w:val="NormalCharacter"/>
          <w:rFonts w:ascii="Arial" w:hAnsi="Arial"/>
          <w:sz w:val="24"/>
        </w:rPr>
        <w:t>±</w:t>
      </w:r>
      <w:r>
        <w:rPr>
          <w:rStyle w:val="NormalCharacter"/>
          <w:rFonts w:ascii="宋体" w:hAnsi="宋体"/>
          <w:sz w:val="24"/>
        </w:rPr>
        <w:t>2mm</w:t>
      </w:r>
    </w:p>
    <w:p w:rsidR="004F6A8C" w:rsidRDefault="009C1BE8">
      <w:pPr>
        <w:pStyle w:val="ad"/>
        <w:ind w:left="432" w:firstLineChars="0" w:firstLine="0"/>
        <w:rPr>
          <w:rStyle w:val="NormalCharacter"/>
          <w:rFonts w:ascii="宋体" w:hAnsi="宋体"/>
          <w:sz w:val="24"/>
        </w:rPr>
      </w:pPr>
      <w:r>
        <w:rPr>
          <w:rStyle w:val="NormalCharacter"/>
          <w:rFonts w:ascii="宋体" w:hAnsi="宋体"/>
          <w:sz w:val="24"/>
        </w:rPr>
        <w:t>技术参数要求：</w:t>
      </w:r>
    </w:p>
    <w:p w:rsidR="004F6A8C" w:rsidRDefault="009C1BE8">
      <w:pPr>
        <w:pStyle w:val="ad"/>
        <w:numPr>
          <w:ilvl w:val="0"/>
          <w:numId w:val="4"/>
        </w:numPr>
        <w:ind w:left="432" w:firstLineChars="0" w:firstLine="0"/>
        <w:rPr>
          <w:rStyle w:val="NormalCharacter"/>
          <w:rFonts w:ascii="宋体" w:hAnsi="宋体"/>
          <w:sz w:val="24"/>
        </w:rPr>
      </w:pPr>
      <w:r>
        <w:rPr>
          <w:rStyle w:val="NormalCharacter"/>
          <w:rFonts w:ascii="宋体" w:hAnsi="宋体"/>
          <w:sz w:val="24"/>
        </w:rPr>
        <w:t>设备应符合病理实验室工作环境，人员保护等要求，空间、噪音、风速等设计符合安全环保条例的有关要求，功能齐全，操作简单、方便，设计合理，坚固耐用。</w:t>
      </w:r>
    </w:p>
    <w:p w:rsidR="004F6A8C" w:rsidRDefault="009C1BE8">
      <w:pPr>
        <w:pStyle w:val="ad"/>
        <w:numPr>
          <w:ilvl w:val="0"/>
          <w:numId w:val="4"/>
        </w:numPr>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sz w:val="24"/>
        </w:rPr>
        <w:t>规格</w:t>
      </w:r>
      <w:r>
        <w:rPr>
          <w:rStyle w:val="NormalCharacter"/>
          <w:rFonts w:ascii="宋体" w:eastAsiaTheme="minorEastAsia" w:hAnsi="宋体" w:cstheme="minorBidi" w:hint="eastAsia"/>
          <w:sz w:val="24"/>
        </w:rPr>
        <w:t>尺寸</w:t>
      </w:r>
      <w:r>
        <w:rPr>
          <w:rStyle w:val="NormalCharacter"/>
          <w:rFonts w:ascii="宋体" w:eastAsiaTheme="minorEastAsia" w:hAnsi="宋体" w:cstheme="minorBidi"/>
          <w:sz w:val="24"/>
        </w:rPr>
        <w:t>：W1500×D800×H2000（mm）±2mm</w:t>
      </w:r>
      <w:r>
        <w:rPr>
          <w:rStyle w:val="NormalCharacter"/>
          <w:rFonts w:ascii="宋体" w:eastAsiaTheme="minorEastAsia" w:hAnsi="宋体" w:cstheme="minorBidi" w:hint="eastAsia"/>
          <w:sz w:val="24"/>
        </w:rPr>
        <w:t>。</w:t>
      </w:r>
    </w:p>
    <w:p w:rsidR="004F6A8C" w:rsidRDefault="00723F0D">
      <w:pPr>
        <w:pStyle w:val="ad"/>
        <w:numPr>
          <w:ilvl w:val="0"/>
          <w:numId w:val="4"/>
        </w:numPr>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sz w:val="24"/>
        </w:rPr>
        <w:t>标本取材台</w:t>
      </w:r>
      <w:r w:rsidR="009C1BE8">
        <w:rPr>
          <w:rStyle w:val="NormalCharacter"/>
          <w:rFonts w:ascii="宋体" w:eastAsiaTheme="minorEastAsia" w:hAnsi="宋体" w:cstheme="minorBidi"/>
          <w:sz w:val="24"/>
        </w:rPr>
        <w:t>整体采用≥1.5mm 316#优质耐酸碱不锈钢板，数控折压，台面采用2.0mm 316#优质耐酸碱不锈钢板，一体化水盆，外表无焊痕。耐腐、耐用，便于清洁。</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sz w:val="24"/>
        </w:rPr>
        <w:t>★</w:t>
      </w:r>
      <w:r>
        <w:rPr>
          <w:rStyle w:val="NormalCharacter"/>
          <w:rFonts w:ascii="宋体" w:eastAsiaTheme="minorEastAsia" w:hAnsi="宋体" w:cstheme="minorBidi" w:hint="eastAsia"/>
          <w:sz w:val="24"/>
        </w:rPr>
        <w:t>4</w:t>
      </w:r>
      <w:r>
        <w:rPr>
          <w:rStyle w:val="NormalCharacter"/>
          <w:rFonts w:ascii="宋体" w:eastAsiaTheme="minorEastAsia" w:hAnsi="宋体" w:cstheme="minorBidi"/>
          <w:sz w:val="24"/>
        </w:rPr>
        <w:t>.双排风设计，排风风速不小于0.5m/s,台面有3mm排风孔, 顶部采用新风补风装置、使医护人员和取材区域以风屏隔离、保障有毒有害气体不外溢，适合比重大气体及时排除，更好的保护医护人员的身体健康，（提供具备双排风设计的实物产品照片）</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hint="eastAsia"/>
          <w:sz w:val="24"/>
        </w:rPr>
        <w:t>5.</w:t>
      </w:r>
      <w:r>
        <w:rPr>
          <w:rStyle w:val="NormalCharacter"/>
          <w:rFonts w:ascii="宋体" w:eastAsiaTheme="minorEastAsia" w:hAnsi="宋体" w:cstheme="minorBidi"/>
          <w:sz w:val="24"/>
        </w:rPr>
        <w:t>台面设冷热水可伸缩</w:t>
      </w:r>
      <w:r>
        <w:rPr>
          <w:rStyle w:val="NormalCharacter"/>
          <w:rFonts w:ascii="宋体" w:eastAsiaTheme="minorEastAsia" w:hAnsi="宋体" w:cstheme="minorBidi" w:hint="eastAsia"/>
          <w:sz w:val="24"/>
        </w:rPr>
        <w:t>鹅颈</w:t>
      </w:r>
      <w:r>
        <w:rPr>
          <w:rStyle w:val="NormalCharacter"/>
          <w:rFonts w:ascii="宋体" w:eastAsiaTheme="minorEastAsia" w:hAnsi="宋体" w:cstheme="minorBidi"/>
          <w:sz w:val="24"/>
        </w:rPr>
        <w:t>水龙头，台面下方有气、水分流装置，有隐藏式喷淋清洗系统。</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hint="eastAsia"/>
          <w:sz w:val="24"/>
        </w:rPr>
        <w:t>6</w:t>
      </w:r>
      <w:r>
        <w:rPr>
          <w:rStyle w:val="NormalCharacter"/>
          <w:rFonts w:ascii="宋体" w:eastAsiaTheme="minorEastAsia" w:hAnsi="宋体" w:cstheme="minorBidi"/>
          <w:sz w:val="24"/>
        </w:rPr>
        <w:t>.柜体应配有福尔马林供液系统及福尔马林回收容器，减少固定液的消耗及污染，脚踏开关，流量可控。</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hint="eastAsia"/>
          <w:sz w:val="24"/>
        </w:rPr>
        <w:t>7</w:t>
      </w:r>
      <w:r>
        <w:rPr>
          <w:rStyle w:val="NormalCharacter"/>
          <w:rFonts w:ascii="宋体" w:eastAsiaTheme="minorEastAsia" w:hAnsi="宋体" w:cstheme="minorBidi"/>
          <w:sz w:val="24"/>
        </w:rPr>
        <w:t>.管路粉碎系统应采用进口知名品牌粉碎机。</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hint="eastAsia"/>
          <w:sz w:val="24"/>
        </w:rPr>
        <w:t>8</w:t>
      </w:r>
      <w:r>
        <w:rPr>
          <w:rStyle w:val="NormalCharacter"/>
          <w:rFonts w:ascii="宋体" w:eastAsiaTheme="minorEastAsia" w:hAnsi="宋体" w:cstheme="minorBidi"/>
          <w:sz w:val="24"/>
        </w:rPr>
        <w:t>.冷热水给排系统，采用知名品牌热水器，容量不小于10L，即开即用。</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hint="eastAsia"/>
          <w:sz w:val="24"/>
        </w:rPr>
        <w:t>9</w:t>
      </w:r>
      <w:r>
        <w:rPr>
          <w:rStyle w:val="NormalCharacter"/>
          <w:rFonts w:ascii="宋体" w:eastAsiaTheme="minorEastAsia" w:hAnsi="宋体" w:cstheme="minorBidi"/>
          <w:sz w:val="24"/>
        </w:rPr>
        <w:t>.柜顶装有强力紫外线杀菌装置及全封闭式日光照明灯，带互锁装置。</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hint="eastAsia"/>
          <w:sz w:val="24"/>
        </w:rPr>
        <w:t>10</w:t>
      </w:r>
      <w:r>
        <w:rPr>
          <w:rStyle w:val="NormalCharacter"/>
          <w:rFonts w:ascii="宋体" w:eastAsiaTheme="minorEastAsia" w:hAnsi="宋体" w:cstheme="minorBidi"/>
          <w:sz w:val="24"/>
        </w:rPr>
        <w:t>.整机电路系统配备漏电保护装置，过载保护装置，确保柜体电路对人员的绝对安全。</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sz w:val="24"/>
        </w:rPr>
        <w:t>▲</w:t>
      </w:r>
      <w:r>
        <w:rPr>
          <w:rStyle w:val="NormalCharacter"/>
          <w:rFonts w:ascii="宋体" w:eastAsiaTheme="minorEastAsia" w:hAnsi="宋体" w:cstheme="minorBidi" w:hint="eastAsia"/>
          <w:sz w:val="24"/>
        </w:rPr>
        <w:t>11</w:t>
      </w:r>
      <w:r>
        <w:rPr>
          <w:rStyle w:val="NormalCharacter"/>
          <w:rFonts w:ascii="宋体" w:eastAsiaTheme="minorEastAsia" w:hAnsi="宋体" w:cstheme="minorBidi"/>
          <w:sz w:val="24"/>
        </w:rPr>
        <w:t>. 液晶控制面板:配置送排风一键智能启停系统，可以实时显示甲醛浓度</w:t>
      </w:r>
      <w:r>
        <w:rPr>
          <w:rStyle w:val="NormalCharacter"/>
          <w:rFonts w:ascii="宋体" w:eastAsiaTheme="minorEastAsia" w:hAnsi="宋体" w:cstheme="minorBidi" w:hint="eastAsia"/>
          <w:sz w:val="24"/>
        </w:rPr>
        <w:t>、</w:t>
      </w:r>
      <w:r>
        <w:rPr>
          <w:rStyle w:val="NormalCharacter"/>
          <w:rFonts w:ascii="宋体" w:eastAsiaTheme="minorEastAsia" w:hAnsi="宋体" w:cstheme="minorBidi"/>
          <w:sz w:val="24"/>
        </w:rPr>
        <w:t>二甲苯浓度</w:t>
      </w:r>
      <w:r>
        <w:rPr>
          <w:rStyle w:val="NormalCharacter"/>
          <w:rFonts w:ascii="宋体" w:eastAsiaTheme="minorEastAsia" w:hAnsi="宋体" w:cstheme="minorBidi" w:hint="eastAsia"/>
          <w:sz w:val="24"/>
        </w:rPr>
        <w:t>、</w:t>
      </w:r>
      <w:r>
        <w:rPr>
          <w:rStyle w:val="NormalCharacter"/>
          <w:rFonts w:ascii="宋体" w:eastAsiaTheme="minorEastAsia" w:hAnsi="宋体" w:cstheme="minorBidi"/>
          <w:sz w:val="24"/>
        </w:rPr>
        <w:t>风速大小</w:t>
      </w:r>
      <w:r>
        <w:rPr>
          <w:rStyle w:val="NormalCharacter"/>
          <w:rFonts w:ascii="宋体" w:eastAsiaTheme="minorEastAsia" w:hAnsi="宋体" w:cstheme="minorBidi" w:hint="eastAsia"/>
          <w:sz w:val="24"/>
        </w:rPr>
        <w:t>、</w:t>
      </w:r>
      <w:r>
        <w:rPr>
          <w:rStyle w:val="NormalCharacter"/>
          <w:rFonts w:ascii="宋体" w:eastAsiaTheme="minorEastAsia" w:hAnsi="宋体" w:cstheme="minorBidi"/>
          <w:sz w:val="24"/>
        </w:rPr>
        <w:t>设备运行情况等。</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sz w:val="24"/>
        </w:rPr>
        <w:t>▲</w:t>
      </w:r>
      <w:r>
        <w:rPr>
          <w:rStyle w:val="NormalCharacter"/>
          <w:rFonts w:ascii="宋体" w:eastAsiaTheme="minorEastAsia" w:hAnsi="宋体" w:cstheme="minorBidi" w:hint="eastAsia"/>
          <w:sz w:val="24"/>
        </w:rPr>
        <w:t>12.整机配备微电脑智能控制系统，提供一站式管理方案，可对工作站所有执行的操作实现监测和监控，支持远程操控和管理，具有故障显示、声光报警、故障无线信息智能报告、移动查询等功能。</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hint="eastAsia"/>
          <w:sz w:val="24"/>
        </w:rPr>
        <w:t>13.配备LED灯光、USB主接口、可连接打印机和键盘、数据可存储（U盘）。</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hint="eastAsia"/>
          <w:sz w:val="24"/>
        </w:rPr>
        <w:t>14.防水等级不小于IP65。</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sz w:val="24"/>
        </w:rPr>
        <w:lastRenderedPageBreak/>
        <w:t>1</w:t>
      </w:r>
      <w:r>
        <w:rPr>
          <w:rStyle w:val="NormalCharacter"/>
          <w:rFonts w:ascii="宋体" w:eastAsiaTheme="minorEastAsia" w:hAnsi="宋体" w:cstheme="minorBidi" w:hint="eastAsia"/>
          <w:sz w:val="24"/>
        </w:rPr>
        <w:t>5</w:t>
      </w:r>
      <w:r>
        <w:rPr>
          <w:rStyle w:val="NormalCharacter"/>
          <w:rFonts w:ascii="宋体" w:eastAsiaTheme="minorEastAsia" w:hAnsi="宋体" w:cstheme="minorBidi"/>
          <w:sz w:val="24"/>
        </w:rPr>
        <w:t>.</w:t>
      </w:r>
      <w:r>
        <w:rPr>
          <w:rStyle w:val="NormalCharacter"/>
          <w:rFonts w:ascii="宋体" w:eastAsiaTheme="minorEastAsia" w:hAnsi="宋体" w:cstheme="minorBidi" w:hint="eastAsia"/>
          <w:sz w:val="24"/>
        </w:rPr>
        <w:t>主要尺寸台面宽度600mm-1800mm,净操作面深度600mm-900mm；</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hint="eastAsia"/>
          <w:sz w:val="24"/>
        </w:rPr>
        <w:t>▲16.外形尺寸偏差及形状位置公差，台面，正视面板平整度≤0.2mm,底脚平稳性≤1.0mm,抽屉下垂度摆动度≤10mm。（</w:t>
      </w:r>
      <w:r>
        <w:rPr>
          <w:rStyle w:val="NormalCharacter"/>
          <w:rFonts w:ascii="宋体" w:eastAsiaTheme="minorEastAsia" w:hAnsi="宋体" w:cstheme="minorBidi"/>
          <w:sz w:val="24"/>
        </w:rPr>
        <w:t>投标人需提供第三方检测机构出具的检测报告。</w:t>
      </w:r>
      <w:r>
        <w:rPr>
          <w:rStyle w:val="NormalCharacter"/>
          <w:rFonts w:ascii="宋体" w:eastAsiaTheme="minorEastAsia" w:hAnsi="宋体" w:cstheme="minorBidi" w:hint="eastAsia"/>
          <w:sz w:val="24"/>
        </w:rPr>
        <w:t>）</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hint="eastAsia"/>
          <w:sz w:val="24"/>
        </w:rPr>
        <w:t>▲17.木工及外观要求：操作台面不应有裂缝渗透，污物杂质现象，焊接件处应无脱焊、虚焊、焊穿、错位、无夹渣、气孔、焊瘤、咬边飞溅等现象。焊疤表面波纹应均匀，高低之差应不大于1mm。（</w:t>
      </w:r>
      <w:r>
        <w:rPr>
          <w:rStyle w:val="NormalCharacter"/>
          <w:rFonts w:ascii="宋体" w:eastAsiaTheme="minorEastAsia" w:hAnsi="宋体" w:cstheme="minorBidi"/>
          <w:sz w:val="24"/>
        </w:rPr>
        <w:t>投标人需提供第三方检测机构出具的检测报告。</w:t>
      </w:r>
      <w:r>
        <w:rPr>
          <w:rStyle w:val="NormalCharacter"/>
          <w:rFonts w:ascii="宋体" w:eastAsiaTheme="minorEastAsia" w:hAnsi="宋体" w:cstheme="minorBidi" w:hint="eastAsia"/>
          <w:sz w:val="24"/>
        </w:rPr>
        <w:t>）</w:t>
      </w:r>
    </w:p>
    <w:p w:rsidR="004F6A8C" w:rsidRDefault="009C1BE8">
      <w:pPr>
        <w:pStyle w:val="ad"/>
        <w:ind w:left="432" w:firstLineChars="0" w:firstLine="0"/>
        <w:rPr>
          <w:rStyle w:val="NormalCharacter"/>
          <w:rFonts w:ascii="宋体" w:eastAsiaTheme="minorEastAsia" w:hAnsi="宋体" w:cstheme="minorBidi"/>
          <w:sz w:val="24"/>
        </w:rPr>
      </w:pPr>
      <w:r>
        <w:rPr>
          <w:rStyle w:val="NormalCharacter"/>
          <w:rFonts w:ascii="宋体" w:eastAsiaTheme="minorEastAsia" w:hAnsi="宋体" w:cstheme="minorBidi" w:hint="eastAsia"/>
          <w:sz w:val="24"/>
        </w:rPr>
        <w:t>▲18.安全性要求，活动部件间距离≤8或≥25（mm）,与人体接触的零部件不应有毛刺、刃口，尖锐的棱角和端头。（</w:t>
      </w:r>
      <w:r>
        <w:rPr>
          <w:rStyle w:val="NormalCharacter"/>
          <w:rFonts w:ascii="宋体" w:eastAsiaTheme="minorEastAsia" w:hAnsi="宋体" w:cstheme="minorBidi"/>
          <w:sz w:val="24"/>
        </w:rPr>
        <w:t>投标人需提供第三方检测机构出具的检测报告。</w:t>
      </w:r>
      <w:r>
        <w:rPr>
          <w:rStyle w:val="NormalCharacter"/>
          <w:rFonts w:ascii="宋体" w:eastAsiaTheme="minorEastAsia" w:hAnsi="宋体" w:cstheme="minorBidi" w:hint="eastAsia"/>
          <w:sz w:val="24"/>
        </w:rPr>
        <w:t>）</w:t>
      </w:r>
    </w:p>
    <w:p w:rsidR="004F6A8C" w:rsidRDefault="004F6A8C">
      <w:pPr>
        <w:kinsoku w:val="0"/>
        <w:overflowPunct w:val="0"/>
        <w:autoSpaceDE w:val="0"/>
        <w:autoSpaceDN w:val="0"/>
        <w:adjustRightInd w:val="0"/>
        <w:snapToGrid w:val="0"/>
        <w:spacing w:line="360" w:lineRule="exact"/>
        <w:ind w:rightChars="12" w:right="25"/>
        <w:rPr>
          <w:rFonts w:ascii="宋体" w:hAnsi="宋体"/>
          <w:szCs w:val="21"/>
        </w:rPr>
      </w:pPr>
    </w:p>
    <w:p w:rsidR="004F6A8C" w:rsidRDefault="009C1BE8">
      <w:pPr>
        <w:kinsoku w:val="0"/>
        <w:overflowPunct w:val="0"/>
        <w:autoSpaceDE w:val="0"/>
        <w:autoSpaceDN w:val="0"/>
        <w:adjustRightInd w:val="0"/>
        <w:snapToGrid w:val="0"/>
        <w:spacing w:line="360" w:lineRule="exact"/>
        <w:ind w:rightChars="12" w:right="25"/>
        <w:rPr>
          <w:rFonts w:ascii="宋体" w:hAnsi="宋体"/>
          <w:szCs w:val="21"/>
        </w:rPr>
      </w:pPr>
      <w:r>
        <w:rPr>
          <w:rFonts w:ascii="宋体" w:hAnsi="宋体" w:hint="eastAsia"/>
          <w:szCs w:val="21"/>
        </w:rPr>
        <w:t>二、售后服务</w:t>
      </w:r>
    </w:p>
    <w:p w:rsidR="004F6A8C" w:rsidRDefault="009C1BE8">
      <w:pPr>
        <w:spacing w:line="390" w:lineRule="exact"/>
        <w:ind w:firstLineChars="200" w:firstLine="480"/>
        <w:rPr>
          <w:rFonts w:ascii="宋体" w:hAnsi="宋体" w:cs="宋体"/>
          <w:sz w:val="24"/>
        </w:rPr>
      </w:pPr>
      <w:r>
        <w:rPr>
          <w:rFonts w:ascii="宋体" w:hAnsi="宋体" w:cs="宋体" w:hint="eastAsia"/>
          <w:sz w:val="24"/>
        </w:rPr>
        <w:t>1、售后服务要求：</w:t>
      </w:r>
    </w:p>
    <w:p w:rsidR="004F6A8C" w:rsidRDefault="009C1BE8">
      <w:pPr>
        <w:spacing w:line="500" w:lineRule="exact"/>
        <w:ind w:firstLineChars="200" w:firstLine="480"/>
        <w:rPr>
          <w:rFonts w:ascii="宋体" w:hAnsi="宋体" w:cs="宋体"/>
          <w:sz w:val="24"/>
        </w:rPr>
      </w:pPr>
      <w:r>
        <w:rPr>
          <w:rFonts w:ascii="宋体" w:hAnsi="宋体" w:cs="宋体" w:hint="eastAsia"/>
          <w:sz w:val="24"/>
        </w:rPr>
        <w:t>（1）质保期：在产品验收合格之后，不少于1年。</w:t>
      </w:r>
    </w:p>
    <w:p w:rsidR="004F6A8C" w:rsidRDefault="009C1BE8">
      <w:pPr>
        <w:spacing w:line="500" w:lineRule="exact"/>
        <w:ind w:firstLineChars="200" w:firstLine="480"/>
        <w:rPr>
          <w:rFonts w:ascii="宋体" w:hAnsi="宋体" w:cs="宋体"/>
          <w:sz w:val="24"/>
        </w:rPr>
      </w:pPr>
      <w:r>
        <w:rPr>
          <w:rFonts w:ascii="宋体" w:hAnsi="宋体" w:cs="宋体" w:hint="eastAsia"/>
          <w:sz w:val="24"/>
        </w:rPr>
        <w:t>（2）所有产品保修服务方式均为供应</w:t>
      </w:r>
      <w:bookmarkStart w:id="0" w:name="_GoBack"/>
      <w:bookmarkEnd w:id="0"/>
      <w:r>
        <w:rPr>
          <w:rFonts w:ascii="宋体" w:hAnsi="宋体" w:cs="宋体" w:hint="eastAsia"/>
          <w:sz w:val="24"/>
        </w:rPr>
        <w:t>商上门保修，即由供应商派人员到采购方产品使用现场维修。由此产生的一切费用均由供应商承担。</w:t>
      </w:r>
    </w:p>
    <w:p w:rsidR="004F6A8C" w:rsidRDefault="009C1BE8">
      <w:pPr>
        <w:spacing w:line="500" w:lineRule="exact"/>
        <w:ind w:firstLineChars="200" w:firstLine="480"/>
        <w:rPr>
          <w:rFonts w:ascii="宋体" w:hAnsi="宋体" w:cs="宋体"/>
          <w:sz w:val="24"/>
        </w:rPr>
      </w:pPr>
      <w:r>
        <w:rPr>
          <w:rFonts w:ascii="宋体" w:hAnsi="宋体" w:cs="宋体" w:hint="eastAsia"/>
          <w:sz w:val="24"/>
        </w:rPr>
        <w:t>（3）售后服务必须符合国家规定的标准，采购方欢迎供应商提供切合实际的更优惠的服务承诺。供应商必须在售后服务条款中列明售后服务的标准、条件和服务响应时间等。</w:t>
      </w:r>
    </w:p>
    <w:p w:rsidR="004F6A8C" w:rsidRDefault="009C1BE8">
      <w:pPr>
        <w:spacing w:line="500" w:lineRule="exact"/>
        <w:ind w:firstLineChars="200" w:firstLine="482"/>
        <w:rPr>
          <w:rFonts w:ascii="宋体" w:hAnsi="宋体" w:cs="宋体"/>
        </w:rPr>
      </w:pPr>
      <w:r>
        <w:rPr>
          <w:rFonts w:ascii="宋体" w:hAnsi="宋体" w:cs="宋体" w:hint="eastAsia"/>
          <w:b/>
          <w:sz w:val="24"/>
        </w:rPr>
        <w:t>2.投标人应根据上述要求在投标文件中做出明确承诺，否则将可能造成投标被拒绝。</w:t>
      </w:r>
    </w:p>
    <w:p w:rsidR="004F6A8C" w:rsidRDefault="009C1BE8">
      <w:pPr>
        <w:spacing w:line="500" w:lineRule="exact"/>
        <w:outlineLvl w:val="1"/>
        <w:rPr>
          <w:rFonts w:ascii="宋体" w:hAnsi="宋体" w:cs="宋体"/>
          <w:b/>
          <w:sz w:val="24"/>
        </w:rPr>
      </w:pPr>
      <w:r>
        <w:rPr>
          <w:rFonts w:ascii="宋体" w:hAnsi="宋体" w:cs="宋体" w:hint="eastAsia"/>
          <w:b/>
          <w:sz w:val="24"/>
        </w:rPr>
        <w:t>三、 交货地点、交货期</w:t>
      </w:r>
    </w:p>
    <w:p w:rsidR="004F6A8C" w:rsidRDefault="009C1BE8">
      <w:pPr>
        <w:spacing w:line="500" w:lineRule="exact"/>
        <w:ind w:firstLineChars="300" w:firstLine="720"/>
        <w:rPr>
          <w:rFonts w:ascii="宋体" w:hAnsi="宋体" w:cs="宋体"/>
          <w:sz w:val="24"/>
        </w:rPr>
      </w:pPr>
      <w:r>
        <w:rPr>
          <w:rFonts w:ascii="宋体" w:hAnsi="宋体" w:cs="宋体" w:hint="eastAsia"/>
          <w:sz w:val="24"/>
        </w:rPr>
        <w:t>1、交货期：合同签订后，接到采购方通知后7个历日内到货 。</w:t>
      </w:r>
    </w:p>
    <w:p w:rsidR="004F6A8C" w:rsidRDefault="009C1BE8">
      <w:pPr>
        <w:spacing w:line="500" w:lineRule="exact"/>
        <w:ind w:firstLineChars="300" w:firstLine="720"/>
        <w:rPr>
          <w:rFonts w:ascii="宋体" w:hAnsi="宋体" w:cs="宋体"/>
          <w:b/>
          <w:sz w:val="24"/>
        </w:rPr>
      </w:pPr>
      <w:r>
        <w:rPr>
          <w:rFonts w:ascii="宋体" w:hAnsi="宋体" w:cs="宋体" w:hint="eastAsia"/>
          <w:sz w:val="24"/>
        </w:rPr>
        <w:t>2、交货地点：采购人指定地点。</w:t>
      </w:r>
    </w:p>
    <w:p w:rsidR="004F6A8C" w:rsidRDefault="009C1BE8">
      <w:pPr>
        <w:spacing w:line="380" w:lineRule="exact"/>
        <w:rPr>
          <w:rFonts w:ascii="宋体" w:hAnsi="宋体" w:cs="宋体"/>
          <w:b/>
          <w:sz w:val="24"/>
        </w:rPr>
      </w:pPr>
      <w:r>
        <w:rPr>
          <w:rFonts w:ascii="宋体" w:hAnsi="宋体" w:cs="宋体" w:hint="eastAsia"/>
          <w:b/>
          <w:sz w:val="24"/>
        </w:rPr>
        <w:t>四、付款方式</w:t>
      </w:r>
    </w:p>
    <w:p w:rsidR="004F6A8C" w:rsidRDefault="009C1BE8">
      <w:pPr>
        <w:spacing w:line="500" w:lineRule="exact"/>
        <w:ind w:firstLineChars="200" w:firstLine="480"/>
        <w:rPr>
          <w:rFonts w:ascii="宋体" w:hAnsi="宋体" w:cs="宋体"/>
          <w:sz w:val="24"/>
        </w:rPr>
      </w:pPr>
      <w:r>
        <w:rPr>
          <w:rFonts w:ascii="宋体" w:hAnsi="宋体" w:cs="宋体" w:hint="eastAsia"/>
          <w:sz w:val="24"/>
        </w:rPr>
        <w:t>甲方验收合格后，支付合同价款的100%。</w:t>
      </w:r>
    </w:p>
    <w:p w:rsidR="004F6A8C" w:rsidRDefault="009C1BE8">
      <w:pPr>
        <w:spacing w:line="380" w:lineRule="exact"/>
        <w:jc w:val="left"/>
        <w:rPr>
          <w:rFonts w:ascii="宋体" w:hAnsi="宋体" w:cs="宋体"/>
          <w:b/>
          <w:bCs/>
          <w:sz w:val="24"/>
        </w:rPr>
      </w:pPr>
      <w:r>
        <w:rPr>
          <w:rFonts w:ascii="宋体" w:hAnsi="宋体" w:cs="宋体" w:hint="eastAsia"/>
          <w:b/>
          <w:bCs/>
          <w:sz w:val="24"/>
        </w:rPr>
        <w:t>五、违约责任</w:t>
      </w:r>
    </w:p>
    <w:p w:rsidR="004F6A8C" w:rsidRDefault="009C1BE8">
      <w:pPr>
        <w:spacing w:line="500" w:lineRule="exact"/>
        <w:ind w:firstLineChars="200" w:firstLine="480"/>
        <w:rPr>
          <w:rFonts w:ascii="宋体" w:hAnsi="宋体" w:cs="宋体"/>
          <w:sz w:val="24"/>
        </w:rPr>
      </w:pPr>
      <w:r>
        <w:rPr>
          <w:rFonts w:ascii="宋体" w:hAnsi="宋体" w:cs="宋体" w:hint="eastAsia"/>
          <w:sz w:val="24"/>
        </w:rPr>
        <w:t>1、因中标供应商原因造成采购供货合同无法按时签订，视为中标供应商违约，中标供应商应赔偿采购人的陨失。</w:t>
      </w:r>
    </w:p>
    <w:p w:rsidR="004F6A8C" w:rsidRDefault="009C1BE8">
      <w:pPr>
        <w:spacing w:line="500" w:lineRule="exact"/>
        <w:ind w:firstLineChars="200" w:firstLine="480"/>
        <w:rPr>
          <w:rFonts w:ascii="宋体" w:hAnsi="宋体" w:cs="宋体"/>
          <w:sz w:val="24"/>
        </w:rPr>
      </w:pPr>
      <w:r>
        <w:rPr>
          <w:rFonts w:ascii="宋体" w:hAnsi="宋体" w:cs="宋体" w:hint="eastAsia"/>
          <w:sz w:val="24"/>
        </w:rPr>
        <w:t>2、在签定采购供货合同之后，中标供应商要求解除合同的，视为中标供应商违约，中标供应商应赔偿采购人的陨失。</w:t>
      </w:r>
    </w:p>
    <w:p w:rsidR="004F6A8C" w:rsidRDefault="009C1BE8">
      <w:pPr>
        <w:spacing w:line="500" w:lineRule="exact"/>
        <w:ind w:firstLineChars="200" w:firstLine="480"/>
        <w:rPr>
          <w:rFonts w:ascii="宋体" w:hAnsi="宋体" w:cs="宋体"/>
          <w:sz w:val="24"/>
        </w:rPr>
      </w:pPr>
      <w:r>
        <w:rPr>
          <w:rFonts w:ascii="宋体" w:hAnsi="宋体" w:cs="宋体" w:hint="eastAsia"/>
          <w:sz w:val="24"/>
        </w:rPr>
        <w:t>3、因中标供应商原因发生重大质量事故，除按有关质量管理办法规定执行外，招标人保留更换中标供应商的权利，并报建设行政主管部门处罚。</w:t>
      </w:r>
    </w:p>
    <w:p w:rsidR="004F6A8C" w:rsidRDefault="004F6A8C">
      <w:pPr>
        <w:pStyle w:val="a5"/>
        <w:rPr>
          <w:color w:val="000000" w:themeColor="text1"/>
          <w:sz w:val="24"/>
        </w:rPr>
      </w:pPr>
    </w:p>
    <w:p w:rsidR="004F6A8C" w:rsidRDefault="009C1BE8">
      <w:pPr>
        <w:numPr>
          <w:ilvl w:val="0"/>
          <w:numId w:val="5"/>
        </w:numPr>
        <w:rPr>
          <w:color w:val="000000" w:themeColor="text1"/>
          <w:sz w:val="24"/>
        </w:rPr>
      </w:pPr>
      <w:r>
        <w:rPr>
          <w:rFonts w:hint="eastAsia"/>
          <w:b/>
          <w:bCs/>
          <w:color w:val="000000" w:themeColor="text1"/>
          <w:sz w:val="24"/>
        </w:rPr>
        <w:t>评分标准</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2599"/>
        <w:gridCol w:w="5895"/>
      </w:tblGrid>
      <w:tr w:rsidR="004F6A8C">
        <w:trPr>
          <w:trHeight w:val="497"/>
        </w:trPr>
        <w:tc>
          <w:tcPr>
            <w:tcW w:w="0" w:type="auto"/>
            <w:gridSpan w:val="3"/>
            <w:vAlign w:val="center"/>
          </w:tcPr>
          <w:p w:rsidR="004F6A8C" w:rsidRDefault="009C1BE8">
            <w:pPr>
              <w:jc w:val="left"/>
              <w:rPr>
                <w:color w:val="000000" w:themeColor="text1"/>
                <w:sz w:val="24"/>
              </w:rPr>
            </w:pPr>
            <w:r>
              <w:rPr>
                <w:rFonts w:ascii="宋体" w:hAnsi="宋体" w:hint="eastAsia"/>
                <w:b/>
                <w:bCs/>
                <w:color w:val="000000" w:themeColor="text1"/>
                <w:sz w:val="24"/>
              </w:rPr>
              <w:lastRenderedPageBreak/>
              <w:t>一、报价部分评分      满分30分</w:t>
            </w:r>
          </w:p>
        </w:tc>
      </w:tr>
      <w:tr w:rsidR="004F6A8C">
        <w:tc>
          <w:tcPr>
            <w:tcW w:w="0" w:type="auto"/>
            <w:vAlign w:val="center"/>
          </w:tcPr>
          <w:p w:rsidR="004F6A8C" w:rsidRDefault="009C1BE8">
            <w:pPr>
              <w:jc w:val="center"/>
              <w:rPr>
                <w:rFonts w:ascii="宋体" w:hAnsi="宋体"/>
                <w:b/>
                <w:bCs/>
                <w:color w:val="000000" w:themeColor="text1"/>
                <w:sz w:val="24"/>
              </w:rPr>
            </w:pPr>
            <w:r>
              <w:rPr>
                <w:rFonts w:ascii="宋体" w:hAnsi="宋体" w:hint="eastAsia"/>
                <w:b/>
                <w:bCs/>
                <w:color w:val="000000" w:themeColor="text1"/>
                <w:sz w:val="24"/>
              </w:rPr>
              <w:t>报价</w:t>
            </w:r>
          </w:p>
          <w:p w:rsidR="004F6A8C" w:rsidRDefault="009C1BE8">
            <w:pPr>
              <w:jc w:val="center"/>
              <w:rPr>
                <w:color w:val="000000" w:themeColor="text1"/>
                <w:sz w:val="24"/>
              </w:rPr>
            </w:pPr>
            <w:r>
              <w:rPr>
                <w:rFonts w:ascii="宋体" w:hAnsi="宋体" w:hint="eastAsia"/>
                <w:b/>
                <w:bCs/>
                <w:color w:val="000000" w:themeColor="text1"/>
                <w:sz w:val="24"/>
              </w:rPr>
              <w:t>（</w:t>
            </w:r>
            <w:r>
              <w:rPr>
                <w:rFonts w:ascii="宋体" w:hAnsi="宋体"/>
                <w:b/>
                <w:bCs/>
                <w:color w:val="000000" w:themeColor="text1"/>
                <w:sz w:val="24"/>
              </w:rPr>
              <w:t>3</w:t>
            </w:r>
            <w:r>
              <w:rPr>
                <w:rFonts w:ascii="宋体" w:hAnsi="宋体" w:hint="eastAsia"/>
                <w:b/>
                <w:bCs/>
                <w:color w:val="000000" w:themeColor="text1"/>
                <w:sz w:val="24"/>
              </w:rPr>
              <w:t>0分）</w:t>
            </w:r>
          </w:p>
        </w:tc>
        <w:tc>
          <w:tcPr>
            <w:tcW w:w="0" w:type="auto"/>
          </w:tcPr>
          <w:p w:rsidR="004F6A8C" w:rsidRDefault="009C1BE8">
            <w:pPr>
              <w:spacing w:line="440" w:lineRule="exact"/>
              <w:rPr>
                <w:color w:val="000000" w:themeColor="text1"/>
                <w:sz w:val="24"/>
              </w:rPr>
            </w:pPr>
            <w:r>
              <w:rPr>
                <w:rFonts w:hint="eastAsia"/>
                <w:color w:val="000000" w:themeColor="text1"/>
                <w:sz w:val="24"/>
              </w:rPr>
              <w:t>说明：按合同包对各报价人的价格进行数字校核，称为报价评标价。各报价人的价格得分按以下公式计算。</w:t>
            </w:r>
          </w:p>
          <w:p w:rsidR="004F6A8C" w:rsidRDefault="009C1BE8">
            <w:pPr>
              <w:spacing w:line="440" w:lineRule="exact"/>
              <w:rPr>
                <w:color w:val="000000" w:themeColor="text1"/>
                <w:sz w:val="24"/>
              </w:rPr>
            </w:pPr>
            <w:r>
              <w:rPr>
                <w:rFonts w:hint="eastAsia"/>
                <w:color w:val="000000" w:themeColor="text1"/>
                <w:sz w:val="24"/>
              </w:rPr>
              <w:t>A= B</w:t>
            </w:r>
            <w:r>
              <w:rPr>
                <w:rFonts w:hint="eastAsia"/>
                <w:color w:val="000000" w:themeColor="text1"/>
                <w:sz w:val="24"/>
              </w:rPr>
              <w:t>÷</w:t>
            </w:r>
            <w:r>
              <w:rPr>
                <w:rFonts w:hint="eastAsia"/>
                <w:color w:val="000000" w:themeColor="text1"/>
                <w:sz w:val="24"/>
              </w:rPr>
              <w:t>Bn30%</w:t>
            </w:r>
            <w:r>
              <w:rPr>
                <w:rFonts w:hint="eastAsia"/>
                <w:color w:val="000000" w:themeColor="text1"/>
                <w:sz w:val="24"/>
              </w:rPr>
              <w:t>×</w:t>
            </w:r>
            <w:r>
              <w:rPr>
                <w:rFonts w:hint="eastAsia"/>
                <w:color w:val="000000" w:themeColor="text1"/>
                <w:sz w:val="24"/>
              </w:rPr>
              <w:t>100</w:t>
            </w:r>
          </w:p>
          <w:p w:rsidR="004F6A8C" w:rsidRDefault="009C1BE8">
            <w:pPr>
              <w:spacing w:line="440" w:lineRule="exact"/>
              <w:rPr>
                <w:color w:val="000000" w:themeColor="text1"/>
                <w:sz w:val="24"/>
              </w:rPr>
            </w:pPr>
            <w:r>
              <w:rPr>
                <w:rFonts w:hint="eastAsia"/>
                <w:color w:val="000000" w:themeColor="text1"/>
                <w:sz w:val="24"/>
              </w:rPr>
              <w:t>式中：</w:t>
            </w:r>
            <w:r>
              <w:rPr>
                <w:rFonts w:hint="eastAsia"/>
                <w:color w:val="000000" w:themeColor="text1"/>
                <w:sz w:val="24"/>
              </w:rPr>
              <w:t>A</w:t>
            </w:r>
            <w:r>
              <w:rPr>
                <w:rFonts w:hint="eastAsia"/>
                <w:color w:val="000000" w:themeColor="text1"/>
                <w:sz w:val="24"/>
              </w:rPr>
              <w:t>为报价部分得分；</w:t>
            </w:r>
          </w:p>
          <w:p w:rsidR="004F6A8C" w:rsidRDefault="009C1BE8">
            <w:pPr>
              <w:spacing w:line="440" w:lineRule="exact"/>
              <w:rPr>
                <w:color w:val="000000" w:themeColor="text1"/>
                <w:sz w:val="24"/>
              </w:rPr>
            </w:pPr>
            <w:r>
              <w:rPr>
                <w:rFonts w:hint="eastAsia"/>
                <w:color w:val="000000" w:themeColor="text1"/>
                <w:sz w:val="24"/>
              </w:rPr>
              <w:t xml:space="preserve">      B</w:t>
            </w:r>
            <w:r>
              <w:rPr>
                <w:rFonts w:hint="eastAsia"/>
                <w:color w:val="000000" w:themeColor="text1"/>
                <w:sz w:val="24"/>
              </w:rPr>
              <w:t>为所有报价人进入综合评分的最低报价；</w:t>
            </w:r>
          </w:p>
          <w:p w:rsidR="004F6A8C" w:rsidRDefault="009C1BE8">
            <w:pPr>
              <w:spacing w:line="440" w:lineRule="exact"/>
              <w:rPr>
                <w:color w:val="000000" w:themeColor="text1"/>
                <w:sz w:val="24"/>
              </w:rPr>
            </w:pPr>
            <w:r>
              <w:rPr>
                <w:rFonts w:hint="eastAsia"/>
                <w:color w:val="000000" w:themeColor="text1"/>
                <w:sz w:val="24"/>
              </w:rPr>
              <w:t xml:space="preserve">      Bn</w:t>
            </w:r>
            <w:r>
              <w:rPr>
                <w:rFonts w:hint="eastAsia"/>
                <w:color w:val="000000" w:themeColor="text1"/>
                <w:sz w:val="24"/>
              </w:rPr>
              <w:t>为报价人提供的有效报价。</w:t>
            </w:r>
          </w:p>
          <w:p w:rsidR="004F6A8C" w:rsidRDefault="009C1BE8">
            <w:pPr>
              <w:rPr>
                <w:color w:val="000000" w:themeColor="text1"/>
                <w:sz w:val="24"/>
              </w:rPr>
            </w:pPr>
            <w:r>
              <w:rPr>
                <w:rFonts w:hint="eastAsia"/>
                <w:color w:val="000000" w:themeColor="text1"/>
                <w:sz w:val="24"/>
              </w:rPr>
              <w:t>备注：计算分数时四舍五入取小数点后两位。</w:t>
            </w:r>
          </w:p>
        </w:tc>
        <w:tc>
          <w:tcPr>
            <w:tcW w:w="0" w:type="auto"/>
            <w:vAlign w:val="center"/>
          </w:tcPr>
          <w:p w:rsidR="004F6A8C" w:rsidRDefault="009C1BE8">
            <w:pPr>
              <w:jc w:val="center"/>
              <w:rPr>
                <w:color w:val="000000" w:themeColor="text1"/>
                <w:sz w:val="24"/>
              </w:rPr>
            </w:pPr>
            <w:r>
              <w:rPr>
                <w:rFonts w:ascii="宋体" w:hAnsi="宋体" w:hint="eastAsia"/>
                <w:b/>
                <w:bCs/>
                <w:sz w:val="24"/>
              </w:rPr>
              <w:t>30分</w:t>
            </w:r>
          </w:p>
        </w:tc>
      </w:tr>
      <w:tr w:rsidR="004F6A8C">
        <w:trPr>
          <w:trHeight w:val="706"/>
        </w:trPr>
        <w:tc>
          <w:tcPr>
            <w:tcW w:w="0" w:type="auto"/>
            <w:gridSpan w:val="3"/>
            <w:vAlign w:val="center"/>
          </w:tcPr>
          <w:p w:rsidR="004F6A8C" w:rsidRDefault="009C1BE8">
            <w:pPr>
              <w:jc w:val="left"/>
              <w:rPr>
                <w:color w:val="000000" w:themeColor="text1"/>
                <w:sz w:val="24"/>
              </w:rPr>
            </w:pPr>
            <w:r>
              <w:rPr>
                <w:rFonts w:ascii="宋体" w:hAnsi="宋体" w:hint="eastAsia"/>
                <w:b/>
                <w:bCs/>
                <w:color w:val="000000" w:themeColor="text1"/>
                <w:sz w:val="24"/>
              </w:rPr>
              <w:t>二、技术部分评分      满分55分</w:t>
            </w:r>
          </w:p>
        </w:tc>
      </w:tr>
      <w:tr w:rsidR="004F6A8C">
        <w:trPr>
          <w:trHeight w:val="1812"/>
        </w:trPr>
        <w:tc>
          <w:tcPr>
            <w:tcW w:w="0" w:type="auto"/>
            <w:vAlign w:val="center"/>
          </w:tcPr>
          <w:p w:rsidR="004F6A8C" w:rsidRDefault="009C1BE8">
            <w:pPr>
              <w:widowControl/>
              <w:spacing w:line="440" w:lineRule="exact"/>
              <w:jc w:val="left"/>
            </w:pPr>
            <w:r>
              <w:rPr>
                <w:rFonts w:ascii="宋体" w:hAnsi="宋体" w:cs="宋体"/>
                <w:kern w:val="0"/>
                <w:sz w:val="24"/>
              </w:rPr>
              <w:t>评标项目</w:t>
            </w:r>
          </w:p>
        </w:tc>
        <w:tc>
          <w:tcPr>
            <w:tcW w:w="0" w:type="auto"/>
            <w:vAlign w:val="center"/>
          </w:tcPr>
          <w:p w:rsidR="004F6A8C" w:rsidRDefault="009C1BE8">
            <w:pPr>
              <w:widowControl/>
              <w:spacing w:line="440" w:lineRule="exact"/>
              <w:jc w:val="center"/>
            </w:pPr>
            <w:r>
              <w:rPr>
                <w:rFonts w:ascii="宋体" w:hAnsi="宋体" w:cs="宋体"/>
                <w:kern w:val="0"/>
                <w:sz w:val="24"/>
              </w:rPr>
              <w:t>评标分值</w:t>
            </w:r>
          </w:p>
        </w:tc>
        <w:tc>
          <w:tcPr>
            <w:tcW w:w="0" w:type="auto"/>
            <w:vAlign w:val="center"/>
          </w:tcPr>
          <w:p w:rsidR="004F6A8C" w:rsidRDefault="009C1BE8">
            <w:pPr>
              <w:widowControl/>
              <w:spacing w:line="440" w:lineRule="exact"/>
              <w:jc w:val="left"/>
            </w:pPr>
            <w:r>
              <w:rPr>
                <w:rFonts w:ascii="宋体" w:hAnsi="宋体" w:cs="宋体"/>
                <w:kern w:val="0"/>
                <w:sz w:val="24"/>
              </w:rPr>
              <w:t>评标方法描述</w:t>
            </w:r>
          </w:p>
        </w:tc>
      </w:tr>
      <w:tr w:rsidR="004F6A8C">
        <w:trPr>
          <w:trHeight w:val="1812"/>
        </w:trPr>
        <w:tc>
          <w:tcPr>
            <w:tcW w:w="0" w:type="auto"/>
            <w:vAlign w:val="center"/>
          </w:tcPr>
          <w:p w:rsidR="004F6A8C" w:rsidRDefault="009C1BE8">
            <w:pPr>
              <w:widowControl/>
              <w:spacing w:line="440" w:lineRule="exact"/>
              <w:jc w:val="left"/>
            </w:pPr>
            <w:r>
              <w:rPr>
                <w:rFonts w:ascii="宋体" w:hAnsi="宋体" w:cs="宋体" w:hint="eastAsia"/>
                <w:kern w:val="0"/>
                <w:sz w:val="24"/>
              </w:rPr>
              <w:t>A1.</w:t>
            </w:r>
            <w:r>
              <w:rPr>
                <w:rFonts w:ascii="宋体" w:hAnsi="宋体" w:cs="宋体"/>
                <w:kern w:val="0"/>
                <w:sz w:val="24"/>
              </w:rPr>
              <w:t>技术和服务要求响应情况</w:t>
            </w:r>
          </w:p>
        </w:tc>
        <w:tc>
          <w:tcPr>
            <w:tcW w:w="0" w:type="auto"/>
            <w:vAlign w:val="center"/>
          </w:tcPr>
          <w:p w:rsidR="004F6A8C" w:rsidRDefault="009C1BE8">
            <w:pPr>
              <w:widowControl/>
              <w:spacing w:line="440" w:lineRule="exact"/>
              <w:jc w:val="center"/>
              <w:rPr>
                <w:rFonts w:ascii="宋体" w:hAnsi="宋体" w:cs="宋体"/>
                <w:kern w:val="0"/>
                <w:sz w:val="24"/>
              </w:rPr>
            </w:pPr>
            <w:r>
              <w:rPr>
                <w:rFonts w:ascii="宋体" w:hAnsi="宋体" w:cs="宋体" w:hint="eastAsia"/>
                <w:kern w:val="0"/>
                <w:sz w:val="24"/>
              </w:rPr>
              <w:t>40</w:t>
            </w:r>
          </w:p>
        </w:t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根据各投标人所投货物对招标文件规定的技术参数及要求逐项响应的情况，由评委进行评议打分。完全满足招标文件要求的得40分；带★号的技术参数有负偏离的，视为技术参数实质性负偏离，按无效投标处理。带▲技术参数为重要技术参数，每负偏离一项扣3分。未带▲技术参数每负偏离一项扣2分，扣完为止；正偏离不加分，满分40分。</w:t>
            </w:r>
          </w:p>
        </w:tc>
      </w:tr>
      <w:tr w:rsidR="004F6A8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A2.维修服务方案</w:t>
            </w:r>
          </w:p>
        </w:tc>
        <w:tc>
          <w:tcPr>
            <w:tcW w:w="0" w:type="auto"/>
            <w:vAlign w:val="center"/>
          </w:tcPr>
          <w:p w:rsidR="004F6A8C" w:rsidRDefault="009C1BE8">
            <w:pPr>
              <w:widowControl/>
              <w:spacing w:line="440" w:lineRule="exact"/>
              <w:jc w:val="center"/>
              <w:rPr>
                <w:rFonts w:ascii="宋体" w:hAnsi="宋体" w:cs="宋体"/>
                <w:kern w:val="0"/>
                <w:sz w:val="24"/>
              </w:rPr>
            </w:pPr>
            <w:r>
              <w:rPr>
                <w:rFonts w:ascii="宋体" w:hAnsi="宋体" w:cs="宋体" w:hint="eastAsia"/>
                <w:kern w:val="0"/>
                <w:sz w:val="24"/>
              </w:rPr>
              <w:t>3</w:t>
            </w:r>
          </w:p>
        </w:t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根据各投标人针对设备的了解熟悉程度（提供包括但不限于设备清单等）提供的维修服务方案（提供包括但不限于维修服务人员名单、相关证件及分工情况等）根据</w:t>
            </w:r>
            <w:r>
              <w:rPr>
                <w:rFonts w:ascii="宋体" w:hAnsi="宋体" w:cs="宋体" w:hint="eastAsia"/>
                <w:kern w:val="0"/>
                <w:sz w:val="24"/>
              </w:rPr>
              <w:lastRenderedPageBreak/>
              <w:t>方案的合理性，由评委进行横向评议，方案合理、详细、针对性强的得3分，方案较合理、详细、针对性较强的得2分，一般的得1分，投标人提供的方案未针对本项目不得分。</w:t>
            </w:r>
          </w:p>
        </w:tc>
      </w:tr>
      <w:tr w:rsidR="004F6A8C">
        <w:trPr>
          <w:trHeight w:val="875"/>
        </w:trPr>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lastRenderedPageBreak/>
              <w:t>A</w:t>
            </w:r>
            <w:r>
              <w:rPr>
                <w:rFonts w:ascii="宋体" w:hAnsi="宋体" w:cs="宋体"/>
                <w:kern w:val="0"/>
                <w:sz w:val="24"/>
              </w:rPr>
              <w:t>3</w:t>
            </w:r>
            <w:r>
              <w:rPr>
                <w:rFonts w:ascii="宋体" w:hAnsi="宋体" w:cs="宋体" w:hint="eastAsia"/>
                <w:kern w:val="0"/>
                <w:sz w:val="24"/>
              </w:rPr>
              <w:t>.</w:t>
            </w:r>
            <w:r>
              <w:rPr>
                <w:rFonts w:ascii="宋体" w:hAnsi="宋体" w:cs="宋体"/>
                <w:kern w:val="0"/>
                <w:sz w:val="24"/>
              </w:rPr>
              <w:t>安全管理措施</w:t>
            </w:r>
          </w:p>
        </w:tc>
        <w:tc>
          <w:tcPr>
            <w:tcW w:w="0" w:type="auto"/>
            <w:vAlign w:val="center"/>
          </w:tcPr>
          <w:p w:rsidR="004F6A8C" w:rsidRDefault="009C1BE8">
            <w:pPr>
              <w:widowControl/>
              <w:spacing w:line="440" w:lineRule="exact"/>
              <w:jc w:val="center"/>
              <w:rPr>
                <w:rFonts w:ascii="宋体" w:hAnsi="宋体" w:cs="宋体"/>
                <w:kern w:val="0"/>
                <w:sz w:val="24"/>
              </w:rPr>
            </w:pPr>
            <w:r>
              <w:rPr>
                <w:rFonts w:ascii="宋体" w:hAnsi="宋体" w:cs="宋体"/>
                <w:kern w:val="0"/>
                <w:sz w:val="24"/>
              </w:rPr>
              <w:t>3</w:t>
            </w:r>
          </w:p>
        </w:t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根据各投标人提供的如何保证本项目安全实施的安全管理措施情况由评委进行评议（包括但不限于安全技术措施、保证安全目标的措施），方案详实、完整、合理的得3分，方案较详实、较完整、较合理的得2分；方案不够详实、不够完整、不够合理的得1分。</w:t>
            </w:r>
            <w:r w:rsidRPr="006077D9">
              <w:rPr>
                <w:rFonts w:ascii="宋体" w:hAnsi="宋体" w:cs="宋体" w:hint="eastAsia"/>
                <w:kern w:val="0"/>
                <w:sz w:val="24"/>
              </w:rPr>
              <w:t>（同时提供方案以及其他相关证明材料：方案中要设置项目经理，且项目经理应同时持有电气设备安装调试工证、电焊工证书、投标截止时间前三个月在投标人单位缴纳的社会保险凭据复印件等证明文件材料，未同时提供方案或以上证明材料不全的本项不得分。）</w:t>
            </w:r>
          </w:p>
        </w:tc>
      </w:tr>
      <w:tr w:rsidR="004F6A8C">
        <w:trPr>
          <w:trHeight w:val="875"/>
        </w:trPr>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A4.人员管理制度</w:t>
            </w:r>
          </w:p>
        </w:tc>
        <w:tc>
          <w:tcPr>
            <w:tcW w:w="0" w:type="auto"/>
            <w:vAlign w:val="center"/>
          </w:tcPr>
          <w:p w:rsidR="004F6A8C" w:rsidRDefault="009C1BE8">
            <w:pPr>
              <w:widowControl/>
              <w:spacing w:line="440" w:lineRule="exact"/>
              <w:jc w:val="center"/>
              <w:rPr>
                <w:rFonts w:ascii="宋体" w:hAnsi="宋体" w:cs="宋体"/>
                <w:kern w:val="0"/>
                <w:sz w:val="24"/>
              </w:rPr>
            </w:pPr>
            <w:r>
              <w:rPr>
                <w:rFonts w:ascii="宋体" w:hAnsi="宋体" w:cs="宋体" w:hint="eastAsia"/>
                <w:kern w:val="0"/>
                <w:sz w:val="24"/>
              </w:rPr>
              <w:t>3</w:t>
            </w:r>
          </w:p>
        </w:t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根据投标人提供的人员管理制度情况等方面进行比较，方案详实、完整、合理的得3分，方案较详实、较完整、较合理的得2分；方案不够详实、不够完整、不够合理的得1分；方案内容至少应包含送货人员及采购人员名单及现场安装管理员岗位职责等内容,未同时提供方案或包含内容不全的本项不得分。</w:t>
            </w:r>
          </w:p>
        </w:tc>
      </w:tr>
      <w:tr w:rsidR="004F6A8C">
        <w:trPr>
          <w:trHeight w:val="875"/>
        </w:trPr>
        <w:tc>
          <w:tcPr>
            <w:tcW w:w="0" w:type="auto"/>
            <w:vAlign w:val="center"/>
          </w:tcPr>
          <w:p w:rsidR="004F6A8C" w:rsidRDefault="009C1BE8">
            <w:pPr>
              <w:spacing w:line="440" w:lineRule="exact"/>
              <w:rPr>
                <w:rFonts w:ascii="宋体" w:hAnsi="宋体" w:cs="宋体"/>
              </w:rPr>
            </w:pPr>
            <w:r>
              <w:rPr>
                <w:rFonts w:ascii="宋体" w:hAnsi="宋体" w:cs="宋体" w:hint="eastAsia"/>
              </w:rPr>
              <w:t>A5.产品的佐证材料</w:t>
            </w:r>
          </w:p>
        </w:tc>
        <w:tc>
          <w:tcPr>
            <w:tcW w:w="0" w:type="auto"/>
            <w:vAlign w:val="center"/>
          </w:tcPr>
          <w:p w:rsidR="004F6A8C" w:rsidRDefault="009C1BE8">
            <w:pPr>
              <w:spacing w:line="440" w:lineRule="exact"/>
              <w:jc w:val="center"/>
              <w:rPr>
                <w:rFonts w:ascii="宋体" w:hAnsi="宋体" w:cs="宋体"/>
              </w:rPr>
            </w:pPr>
            <w:r>
              <w:rPr>
                <w:rFonts w:ascii="宋体" w:hAnsi="宋体" w:cs="宋体" w:hint="eastAsia"/>
              </w:rPr>
              <w:t>3</w:t>
            </w:r>
          </w:p>
        </w:t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投标所投产品中提供的彩页资料能充分佐证所投产品的技术参数及功能的得3分；仅能部分佐证所投设备的技术参数及功能的得1分；不能佐证所投产品技术参数及功能或未提供者不得分。</w:t>
            </w:r>
          </w:p>
        </w:tc>
      </w:tr>
      <w:tr w:rsidR="004F6A8C">
        <w:trPr>
          <w:trHeight w:val="875"/>
        </w:trPr>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A6.维护响应计划</w:t>
            </w:r>
          </w:p>
        </w:tc>
        <w:tc>
          <w:tcPr>
            <w:tcW w:w="0" w:type="auto"/>
            <w:vAlign w:val="center"/>
          </w:tcPr>
          <w:p w:rsidR="004F6A8C" w:rsidRDefault="009C1BE8">
            <w:pPr>
              <w:widowControl/>
              <w:spacing w:line="440" w:lineRule="exact"/>
              <w:jc w:val="center"/>
              <w:rPr>
                <w:rFonts w:ascii="宋体" w:hAnsi="宋体" w:cs="宋体"/>
                <w:kern w:val="0"/>
                <w:sz w:val="24"/>
              </w:rPr>
            </w:pPr>
            <w:r>
              <w:rPr>
                <w:rFonts w:ascii="宋体" w:hAnsi="宋体" w:cs="宋体"/>
                <w:kern w:val="0"/>
                <w:sz w:val="24"/>
              </w:rPr>
              <w:t>3</w:t>
            </w:r>
          </w:p>
        </w:t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根据投标人维护响应计划(包括具体的故障响应时间、响应方式适用性等方面)，由评委按以下标准进行评分： ①响应时间及方式非常快、非常适用的，得3分； ②响应时间及方式快、较适用的，得2分； ③响应时间及方式慢、部分适用的，得1分； 不符合招标文件要求或未提供任何维护响应计划的不得分。</w:t>
            </w:r>
          </w:p>
        </w:tc>
      </w:tr>
      <w:tr w:rsidR="004F6A8C">
        <w:trPr>
          <w:trHeight w:val="462"/>
        </w:trPr>
        <w:tc>
          <w:tcPr>
            <w:tcW w:w="0" w:type="auto"/>
            <w:gridSpan w:val="3"/>
            <w:vAlign w:val="center"/>
          </w:tcPr>
          <w:p w:rsidR="004F6A8C" w:rsidRDefault="009C1BE8">
            <w:pPr>
              <w:jc w:val="left"/>
              <w:rPr>
                <w:bCs/>
                <w:color w:val="000000" w:themeColor="text1"/>
                <w:sz w:val="24"/>
              </w:rPr>
            </w:pPr>
            <w:r>
              <w:rPr>
                <w:rFonts w:ascii="宋体" w:hAnsi="宋体" w:hint="eastAsia"/>
                <w:b/>
                <w:color w:val="000000" w:themeColor="text1"/>
                <w:sz w:val="24"/>
              </w:rPr>
              <w:t>二、商务部分评分        满分15分</w:t>
            </w:r>
          </w:p>
        </w:tc>
      </w:tr>
      <w:tr w:rsidR="004F6A8C">
        <w:tc>
          <w:tcPr>
            <w:tcW w:w="0" w:type="auto"/>
            <w:vAlign w:val="center"/>
          </w:tcPr>
          <w:p w:rsidR="004F6A8C" w:rsidRDefault="009C1BE8">
            <w:pPr>
              <w:widowControl/>
              <w:spacing w:line="440" w:lineRule="exact"/>
              <w:jc w:val="center"/>
              <w:rPr>
                <w:rFonts w:ascii="宋体" w:hAnsi="宋体" w:cs="宋体"/>
                <w:kern w:val="0"/>
                <w:sz w:val="24"/>
              </w:rPr>
            </w:pPr>
            <w:r>
              <w:rPr>
                <w:rFonts w:ascii="宋体" w:hAnsi="宋体" w:cs="宋体"/>
                <w:kern w:val="0"/>
                <w:sz w:val="24"/>
              </w:rPr>
              <w:t>评标项</w:t>
            </w:r>
            <w:r>
              <w:rPr>
                <w:rFonts w:ascii="宋体" w:hAnsi="宋体" w:cs="宋体"/>
                <w:kern w:val="0"/>
                <w:sz w:val="24"/>
              </w:rPr>
              <w:lastRenderedPageBreak/>
              <w:t>目</w:t>
            </w:r>
          </w:p>
        </w:tc>
        <w:tc>
          <w:tcPr>
            <w:tcW w:w="0" w:type="auto"/>
            <w:vAlign w:val="center"/>
          </w:tcPr>
          <w:p w:rsidR="004F6A8C" w:rsidRDefault="009C1BE8">
            <w:pPr>
              <w:widowControl/>
              <w:spacing w:line="440" w:lineRule="exact"/>
              <w:jc w:val="center"/>
              <w:rPr>
                <w:rFonts w:ascii="宋体" w:hAnsi="宋体" w:cs="宋体"/>
                <w:kern w:val="0"/>
                <w:sz w:val="24"/>
              </w:rPr>
            </w:pPr>
            <w:r>
              <w:rPr>
                <w:rFonts w:ascii="宋体" w:hAnsi="宋体" w:cs="宋体"/>
                <w:kern w:val="0"/>
                <w:sz w:val="24"/>
              </w:rPr>
              <w:lastRenderedPageBreak/>
              <w:t>评标分值</w:t>
            </w:r>
          </w:p>
        </w:t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kern w:val="0"/>
                <w:sz w:val="24"/>
              </w:rPr>
              <w:t>评标方法描述</w:t>
            </w:r>
          </w:p>
        </w:tc>
      </w:tr>
      <w:tr w:rsidR="004F6A8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lastRenderedPageBreak/>
              <w:t>B1.</w:t>
            </w:r>
            <w:r>
              <w:rPr>
                <w:rFonts w:ascii="宋体" w:hAnsi="宋体" w:cs="宋体"/>
                <w:kern w:val="0"/>
                <w:sz w:val="24"/>
              </w:rPr>
              <w:t>售后服务</w:t>
            </w:r>
            <w:r>
              <w:rPr>
                <w:rFonts w:ascii="宋体" w:hAnsi="宋体" w:cs="宋体" w:hint="eastAsia"/>
                <w:kern w:val="0"/>
                <w:sz w:val="24"/>
              </w:rPr>
              <w:t>能力</w:t>
            </w:r>
          </w:p>
        </w:tc>
        <w:tc>
          <w:tcPr>
            <w:tcW w:w="0" w:type="auto"/>
            <w:vAlign w:val="center"/>
          </w:tcPr>
          <w:p w:rsidR="004F6A8C" w:rsidRDefault="009C1BE8">
            <w:pPr>
              <w:widowControl/>
              <w:spacing w:line="440" w:lineRule="exact"/>
              <w:jc w:val="center"/>
              <w:rPr>
                <w:rFonts w:ascii="宋体" w:hAnsi="宋体" w:cs="宋体"/>
                <w:kern w:val="0"/>
                <w:sz w:val="24"/>
              </w:rPr>
            </w:pPr>
            <w:r>
              <w:rPr>
                <w:rFonts w:ascii="宋体" w:hAnsi="宋体" w:cs="宋体" w:hint="eastAsia"/>
                <w:kern w:val="0"/>
                <w:sz w:val="24"/>
              </w:rPr>
              <w:t>3</w:t>
            </w:r>
          </w:p>
        </w:t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根据投标人设置的售后服务机构人员资质、专业人员配备情况及现有服务能力，针对本项目配置具有相应资质的技术人员进行横向比较，配置情况优秀得3分；较好得2分；一般得1分，其余不得分。</w:t>
            </w:r>
            <w:r w:rsidRPr="006077D9">
              <w:rPr>
                <w:rFonts w:ascii="宋体" w:hAnsi="宋体" w:cs="宋体" w:hint="eastAsia"/>
                <w:kern w:val="0"/>
                <w:sz w:val="24"/>
              </w:rPr>
              <w:t>（有效售后技术人员应同时持有的电焊工证、电气设备安装工或电气设备安装调试工证并提供复印件以及附相关网络查询复印件，投标截止时间前三个月在投标人单位缴纳的社会保险凭据复印件等证明文件材料）</w:t>
            </w:r>
            <w:r>
              <w:rPr>
                <w:rFonts w:ascii="宋体" w:hAnsi="宋体" w:cs="宋体" w:hint="eastAsia"/>
                <w:kern w:val="0"/>
                <w:sz w:val="24"/>
              </w:rPr>
              <w:t>。</w:t>
            </w:r>
          </w:p>
        </w:tc>
      </w:tr>
      <w:tr w:rsidR="004F6A8C">
        <w:tc>
          <w:tcPr>
            <w:tcW w:w="0" w:type="auto"/>
            <w:vAlign w:val="center"/>
          </w:tcPr>
          <w:p w:rsidR="004F6A8C" w:rsidRDefault="009C1BE8">
            <w:pPr>
              <w:widowControl/>
              <w:spacing w:line="440" w:lineRule="exact"/>
              <w:jc w:val="left"/>
              <w:rPr>
                <w:rFonts w:ascii="宋体" w:hAnsi="宋体" w:cs="宋体"/>
                <w:color w:val="00B050"/>
                <w:kern w:val="0"/>
                <w:sz w:val="24"/>
              </w:rPr>
            </w:pPr>
            <w:r>
              <w:rPr>
                <w:rFonts w:ascii="宋体" w:hAnsi="宋体" w:cs="宋体" w:hint="eastAsia"/>
                <w:kern w:val="0"/>
                <w:sz w:val="24"/>
              </w:rPr>
              <w:t>B2.质保期</w:t>
            </w:r>
          </w:p>
        </w:tc>
        <w:tc>
          <w:tcPr>
            <w:tcW w:w="0" w:type="auto"/>
            <w:vAlign w:val="center"/>
          </w:tcPr>
          <w:p w:rsidR="004F6A8C" w:rsidRDefault="009C1BE8">
            <w:pPr>
              <w:widowControl/>
              <w:spacing w:line="440" w:lineRule="exact"/>
              <w:jc w:val="center"/>
              <w:rPr>
                <w:rFonts w:ascii="宋体" w:hAnsi="宋体" w:cs="宋体"/>
                <w:kern w:val="0"/>
                <w:sz w:val="24"/>
              </w:rPr>
            </w:pPr>
            <w:r>
              <w:rPr>
                <w:rFonts w:ascii="宋体" w:hAnsi="宋体" w:cs="宋体" w:hint="eastAsia"/>
                <w:kern w:val="0"/>
                <w:sz w:val="24"/>
              </w:rPr>
              <w:t>2</w:t>
            </w:r>
          </w:p>
        </w:t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投标人需承诺的保修期至少为一年，承诺的保修期为一年的，不得分，在此基础上每增加1年得1分,满分2分，需提供承诺函，否则不得分。</w:t>
            </w:r>
          </w:p>
        </w:tc>
      </w:tr>
      <w:tr w:rsidR="004F6A8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B3.培训计划</w:t>
            </w:r>
          </w:p>
        </w:tc>
        <w:tc>
          <w:tcPr>
            <w:tcW w:w="0" w:type="auto"/>
            <w:vAlign w:val="center"/>
          </w:tcPr>
          <w:p w:rsidR="004F6A8C" w:rsidRDefault="009C1BE8">
            <w:pPr>
              <w:widowControl/>
              <w:spacing w:line="440" w:lineRule="exact"/>
              <w:jc w:val="center"/>
              <w:rPr>
                <w:rFonts w:ascii="宋体" w:hAnsi="宋体" w:cs="宋体"/>
                <w:kern w:val="0"/>
                <w:sz w:val="24"/>
              </w:rPr>
            </w:pPr>
            <w:r>
              <w:rPr>
                <w:rFonts w:ascii="宋体" w:hAnsi="宋体" w:cs="宋体" w:hint="eastAsia"/>
                <w:kern w:val="0"/>
                <w:sz w:val="24"/>
              </w:rPr>
              <w:t>2</w:t>
            </w:r>
          </w:p>
        </w:t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cr/>
              <w:t>根据投标人的投标文件中对采购人的管理人员、操作人员及设备维护人员进行培训、技术支持等承诺情况，由评委按以下标准进行评分：提供的培训方案完整、详细、具体、可行性强的得2分，提供的培训方案较周全详细、具体、完善、可行性一般的得1分,提供的培训方案不够周全详细、具体、完善、可行性一般的得0.5分，未提供任何技术培训方案的本项不得分。</w:t>
            </w:r>
          </w:p>
        </w:tc>
      </w:tr>
      <w:tr w:rsidR="004F6A8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B4.质量保障及供货保障</w:t>
            </w:r>
            <w:r>
              <w:rPr>
                <w:rFonts w:ascii="宋体" w:hAnsi="宋体" w:cs="宋体"/>
                <w:kern w:val="0"/>
                <w:sz w:val="24"/>
              </w:rPr>
              <w:t>方案</w:t>
            </w:r>
          </w:p>
        </w:tc>
        <w:tc>
          <w:tcPr>
            <w:tcW w:w="0" w:type="auto"/>
            <w:vAlign w:val="center"/>
          </w:tcPr>
          <w:p w:rsidR="004F6A8C" w:rsidRDefault="009C1BE8">
            <w:pPr>
              <w:widowControl/>
              <w:spacing w:line="440" w:lineRule="exact"/>
              <w:jc w:val="center"/>
              <w:rPr>
                <w:rFonts w:ascii="宋体" w:hAnsi="宋体" w:cs="宋体"/>
                <w:kern w:val="0"/>
                <w:sz w:val="24"/>
              </w:rPr>
            </w:pPr>
            <w:r>
              <w:rPr>
                <w:rFonts w:ascii="宋体" w:hAnsi="宋体" w:cs="宋体" w:hint="eastAsia"/>
                <w:kern w:val="0"/>
                <w:sz w:val="24"/>
              </w:rPr>
              <w:t>3</w:t>
            </w:r>
          </w:p>
        </w:t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根据各投标人提供的质量保障及供货保障方案的合理性，由评委进行横向评议，方案详实、针对性强的得3分，方案较详实、针对性较强的得2分，一般的得1分，投标人提供的方案未针对本项目不得分。</w:t>
            </w:r>
          </w:p>
        </w:tc>
      </w:tr>
      <w:tr w:rsidR="004F6A8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B5</w:t>
            </w:r>
            <w:r>
              <w:rPr>
                <w:rFonts w:ascii="宋体" w:hAnsi="宋体" w:cs="宋体"/>
                <w:kern w:val="0"/>
                <w:sz w:val="24"/>
              </w:rPr>
              <w:t>.疫情防控</w:t>
            </w:r>
          </w:p>
        </w:tc>
        <w:tc>
          <w:tcPr>
            <w:tcW w:w="0" w:type="auto"/>
            <w:vAlign w:val="center"/>
          </w:tcPr>
          <w:p w:rsidR="004F6A8C" w:rsidRDefault="009C1BE8">
            <w:pPr>
              <w:widowControl/>
              <w:spacing w:line="440" w:lineRule="exact"/>
              <w:jc w:val="center"/>
              <w:rPr>
                <w:rFonts w:ascii="宋体" w:hAnsi="宋体" w:cs="宋体"/>
                <w:kern w:val="0"/>
                <w:sz w:val="24"/>
              </w:rPr>
            </w:pPr>
            <w:r>
              <w:rPr>
                <w:rFonts w:ascii="宋体" w:hAnsi="宋体" w:cs="宋体" w:hint="eastAsia"/>
                <w:kern w:val="0"/>
                <w:sz w:val="24"/>
              </w:rPr>
              <w:t>3</w:t>
            </w:r>
          </w:p>
        </w:t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根据投标人针对本项目拟定的疫情防控应急预案及针对此次新型冠状病毒肺炎疫情结合院内安全所制定的方案及措施（包括但不限于对进入场地、工作人员进行体温检测、提供核酸检测报告、口罩佩戴检查，建立员工健康监测制度等）由评委进行比较评分：①方案详实、完整、合理的得3分，②方案较详实、较完整、较合理的得2分；③方案不够详实、不够完整、不够合理的得0.5分；未提供的本项不得分。</w:t>
            </w:r>
          </w:p>
        </w:tc>
      </w:tr>
      <w:tr w:rsidR="004F6A8C">
        <w:tc>
          <w:tcPr>
            <w:tcW w:w="0" w:type="auto"/>
            <w:vAlign w:val="center"/>
          </w:tcPr>
          <w:p w:rsidR="004F6A8C" w:rsidRDefault="009C1BE8">
            <w:pPr>
              <w:widowControl/>
              <w:spacing w:line="440" w:lineRule="exact"/>
              <w:jc w:val="left"/>
              <w:rPr>
                <w:rFonts w:ascii="宋体" w:hAnsi="宋体" w:cs="宋体"/>
                <w:color w:val="000000" w:themeColor="text1"/>
                <w:kern w:val="0"/>
                <w:sz w:val="24"/>
              </w:rPr>
            </w:pPr>
            <w:r>
              <w:rPr>
                <w:rFonts w:ascii="宋体" w:hAnsi="宋体" w:cs="宋体" w:hint="eastAsia"/>
                <w:color w:val="000000" w:themeColor="text1"/>
                <w:kern w:val="0"/>
                <w:sz w:val="24"/>
              </w:rPr>
              <w:t>B6.标书</w:t>
            </w:r>
            <w:r>
              <w:rPr>
                <w:rFonts w:ascii="宋体" w:hAnsi="宋体" w:cs="宋体" w:hint="eastAsia"/>
                <w:color w:val="000000" w:themeColor="text1"/>
                <w:kern w:val="0"/>
                <w:sz w:val="24"/>
              </w:rPr>
              <w:lastRenderedPageBreak/>
              <w:t>制作情况</w:t>
            </w:r>
          </w:p>
        </w:tc>
        <w:tc>
          <w:tcPr>
            <w:tcW w:w="0" w:type="auto"/>
            <w:vAlign w:val="center"/>
          </w:tcPr>
          <w:p w:rsidR="004F6A8C" w:rsidRDefault="009C1BE8">
            <w:pPr>
              <w:widowControl/>
              <w:spacing w:line="440" w:lineRule="exact"/>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2</w:t>
            </w:r>
          </w:p>
        </w:tc>
        <w:tc>
          <w:tcPr>
            <w:tcW w:w="0" w:type="auto"/>
            <w:vAlign w:val="center"/>
          </w:tcPr>
          <w:p w:rsidR="004F6A8C" w:rsidRDefault="009C1BE8">
            <w:pPr>
              <w:widowControl/>
              <w:spacing w:line="440" w:lineRule="exact"/>
              <w:jc w:val="left"/>
              <w:rPr>
                <w:rFonts w:ascii="宋体" w:hAnsi="宋体" w:cs="宋体"/>
                <w:kern w:val="0"/>
                <w:sz w:val="24"/>
              </w:rPr>
            </w:pPr>
            <w:r>
              <w:rPr>
                <w:rFonts w:ascii="宋体" w:hAnsi="宋体" w:cs="宋体" w:hint="eastAsia"/>
                <w:kern w:val="0"/>
                <w:sz w:val="24"/>
              </w:rPr>
              <w:t>根据招标文件制作情况，横向比较，优秀的得2分，良</w:t>
            </w:r>
            <w:r>
              <w:rPr>
                <w:rFonts w:ascii="宋体" w:hAnsi="宋体" w:cs="宋体" w:hint="eastAsia"/>
                <w:kern w:val="0"/>
                <w:sz w:val="24"/>
              </w:rPr>
              <w:lastRenderedPageBreak/>
              <w:t>的得1分，较差的不得分。</w:t>
            </w:r>
          </w:p>
        </w:tc>
      </w:tr>
    </w:tbl>
    <w:p w:rsidR="004F6A8C" w:rsidRDefault="004F6A8C">
      <w:pPr>
        <w:rPr>
          <w:b/>
          <w:color w:val="000000" w:themeColor="text1"/>
          <w:sz w:val="32"/>
          <w:szCs w:val="32"/>
        </w:rPr>
      </w:pPr>
    </w:p>
    <w:p w:rsidR="004F6A8C" w:rsidRDefault="004F6A8C">
      <w:pPr>
        <w:jc w:val="center"/>
        <w:rPr>
          <w:b/>
          <w:color w:val="000000" w:themeColor="text1"/>
          <w:sz w:val="32"/>
          <w:szCs w:val="32"/>
        </w:rPr>
      </w:pPr>
    </w:p>
    <w:p w:rsidR="004F6A8C" w:rsidRDefault="004F6A8C">
      <w:pPr>
        <w:jc w:val="center"/>
        <w:rPr>
          <w:b/>
          <w:color w:val="000000" w:themeColor="text1"/>
          <w:sz w:val="32"/>
          <w:szCs w:val="32"/>
        </w:rPr>
      </w:pPr>
    </w:p>
    <w:p w:rsidR="004F6A8C" w:rsidRDefault="004F6A8C">
      <w:pPr>
        <w:jc w:val="center"/>
        <w:rPr>
          <w:b/>
          <w:color w:val="000000" w:themeColor="text1"/>
          <w:sz w:val="32"/>
          <w:szCs w:val="32"/>
        </w:rPr>
      </w:pPr>
    </w:p>
    <w:p w:rsidR="004F6A8C" w:rsidRDefault="004F6A8C">
      <w:pPr>
        <w:jc w:val="center"/>
        <w:rPr>
          <w:b/>
          <w:color w:val="000000" w:themeColor="text1"/>
          <w:sz w:val="32"/>
          <w:szCs w:val="32"/>
        </w:rPr>
      </w:pPr>
    </w:p>
    <w:p w:rsidR="004F6A8C" w:rsidRDefault="004F6A8C">
      <w:pPr>
        <w:jc w:val="center"/>
        <w:rPr>
          <w:b/>
          <w:color w:val="000000" w:themeColor="text1"/>
          <w:sz w:val="32"/>
          <w:szCs w:val="32"/>
        </w:rPr>
      </w:pPr>
    </w:p>
    <w:p w:rsidR="004F6A8C" w:rsidRDefault="004F6A8C">
      <w:pPr>
        <w:pStyle w:val="a5"/>
        <w:rPr>
          <w:b/>
          <w:color w:val="000000" w:themeColor="text1"/>
          <w:sz w:val="32"/>
          <w:szCs w:val="32"/>
        </w:rPr>
      </w:pPr>
    </w:p>
    <w:p w:rsidR="004F6A8C" w:rsidRDefault="004F6A8C">
      <w:pPr>
        <w:pStyle w:val="a5"/>
        <w:rPr>
          <w:b/>
          <w:color w:val="000000" w:themeColor="text1"/>
          <w:sz w:val="32"/>
          <w:szCs w:val="32"/>
        </w:rPr>
      </w:pPr>
    </w:p>
    <w:p w:rsidR="004F6A8C" w:rsidRDefault="004F6A8C">
      <w:pPr>
        <w:jc w:val="center"/>
        <w:rPr>
          <w:b/>
          <w:color w:val="000000" w:themeColor="text1"/>
          <w:sz w:val="32"/>
          <w:szCs w:val="32"/>
        </w:rPr>
      </w:pPr>
    </w:p>
    <w:p w:rsidR="004F6A8C" w:rsidRDefault="004F6A8C">
      <w:pPr>
        <w:jc w:val="center"/>
        <w:rPr>
          <w:b/>
          <w:color w:val="000000" w:themeColor="text1"/>
          <w:sz w:val="32"/>
          <w:szCs w:val="32"/>
        </w:rPr>
      </w:pPr>
    </w:p>
    <w:p w:rsidR="004F6A8C" w:rsidRDefault="004F6A8C">
      <w:pPr>
        <w:rPr>
          <w:b/>
          <w:color w:val="000000" w:themeColor="text1"/>
          <w:sz w:val="32"/>
          <w:szCs w:val="32"/>
        </w:rPr>
      </w:pPr>
    </w:p>
    <w:p w:rsidR="004F6A8C" w:rsidRDefault="009C1BE8">
      <w:pPr>
        <w:jc w:val="center"/>
        <w:rPr>
          <w:b/>
          <w:color w:val="000000" w:themeColor="text1"/>
          <w:sz w:val="32"/>
          <w:szCs w:val="32"/>
        </w:rPr>
      </w:pPr>
      <w:r>
        <w:rPr>
          <w:rFonts w:hint="eastAsia"/>
          <w:b/>
          <w:color w:val="000000" w:themeColor="text1"/>
          <w:sz w:val="32"/>
          <w:szCs w:val="32"/>
        </w:rPr>
        <w:t>一、投</w:t>
      </w:r>
      <w:r>
        <w:rPr>
          <w:rFonts w:hint="eastAsia"/>
          <w:b/>
          <w:color w:val="000000" w:themeColor="text1"/>
          <w:sz w:val="32"/>
          <w:szCs w:val="32"/>
        </w:rPr>
        <w:t xml:space="preserve">  </w:t>
      </w:r>
      <w:r>
        <w:rPr>
          <w:rFonts w:hint="eastAsia"/>
          <w:b/>
          <w:color w:val="000000" w:themeColor="text1"/>
          <w:sz w:val="32"/>
          <w:szCs w:val="32"/>
        </w:rPr>
        <w:t>标</w:t>
      </w:r>
      <w:r>
        <w:rPr>
          <w:rFonts w:hint="eastAsia"/>
          <w:b/>
          <w:color w:val="000000" w:themeColor="text1"/>
          <w:sz w:val="32"/>
          <w:szCs w:val="32"/>
        </w:rPr>
        <w:t xml:space="preserve">  </w:t>
      </w:r>
      <w:r>
        <w:rPr>
          <w:rFonts w:hint="eastAsia"/>
          <w:b/>
          <w:color w:val="000000" w:themeColor="text1"/>
          <w:sz w:val="32"/>
          <w:szCs w:val="32"/>
        </w:rPr>
        <w:t>书</w:t>
      </w:r>
    </w:p>
    <w:p w:rsidR="004F6A8C" w:rsidRDefault="004F6A8C">
      <w:pPr>
        <w:rPr>
          <w:color w:val="000000" w:themeColor="text1"/>
          <w:sz w:val="24"/>
        </w:rPr>
      </w:pPr>
    </w:p>
    <w:p w:rsidR="004F6A8C" w:rsidRDefault="009C1BE8">
      <w:pPr>
        <w:rPr>
          <w:rFonts w:ascii="宋体" w:hAnsi="宋体" w:cs="宋体"/>
          <w:color w:val="000000" w:themeColor="text1"/>
          <w:sz w:val="24"/>
        </w:rPr>
      </w:pPr>
      <w:r>
        <w:rPr>
          <w:rFonts w:ascii="宋体" w:hAnsi="宋体" w:cs="宋体" w:hint="eastAsia"/>
          <w:color w:val="000000" w:themeColor="text1"/>
          <w:sz w:val="24"/>
        </w:rPr>
        <w:t>致：福建省肿瘤医院</w:t>
      </w:r>
    </w:p>
    <w:p w:rsidR="004F6A8C" w:rsidRDefault="009C1BE8">
      <w:pPr>
        <w:rPr>
          <w:rFonts w:ascii="宋体" w:hAnsi="宋体" w:cs="宋体"/>
          <w:color w:val="000000" w:themeColor="text1"/>
          <w:sz w:val="24"/>
        </w:rPr>
      </w:pPr>
      <w:r>
        <w:rPr>
          <w:rFonts w:ascii="宋体" w:hAnsi="宋体" w:cs="宋体" w:hint="eastAsia"/>
          <w:color w:val="000000" w:themeColor="text1"/>
          <w:sz w:val="24"/>
        </w:rPr>
        <w:t>1、根据你方项目的投标须知、招标文件等内容，遵照《中华人民共和国招标投标法》等有关规定，经踏勘项目现场和研究上述招标文件的投标须知、合同条款、图纸、工程建设标准和工程量清单及其他有关文件后，我方愿以人民币（大写）</w:t>
      </w:r>
      <w:r>
        <w:rPr>
          <w:rFonts w:ascii="宋体" w:hAnsi="宋体" w:cs="宋体" w:hint="eastAsia"/>
          <w:b/>
          <w:color w:val="000000" w:themeColor="text1"/>
          <w:sz w:val="24"/>
          <w:u w:val="single"/>
        </w:rPr>
        <w:t xml:space="preserve">：      </w:t>
      </w:r>
      <w:r>
        <w:rPr>
          <w:rFonts w:ascii="宋体" w:hAnsi="宋体" w:cs="宋体" w:hint="eastAsia"/>
          <w:color w:val="000000" w:themeColor="text1"/>
          <w:sz w:val="24"/>
          <w:u w:val="single"/>
        </w:rPr>
        <w:t xml:space="preserve">  （小写：           ）</w:t>
      </w:r>
      <w:r>
        <w:rPr>
          <w:rFonts w:ascii="宋体" w:hAnsi="宋体" w:cs="宋体" w:hint="eastAsia"/>
          <w:color w:val="000000" w:themeColor="text1"/>
          <w:sz w:val="24"/>
        </w:rPr>
        <w:t>的投标报价并按上述图纸、合同条款、建设标准要求承包上述项目，并承担任何质量缺陷保修责任。</w:t>
      </w:r>
    </w:p>
    <w:p w:rsidR="004F6A8C" w:rsidRDefault="009C1BE8">
      <w:pPr>
        <w:ind w:firstLineChars="190" w:firstLine="456"/>
        <w:rPr>
          <w:rFonts w:ascii="宋体" w:hAnsi="宋体" w:cs="宋体"/>
          <w:color w:val="000000" w:themeColor="text1"/>
          <w:sz w:val="24"/>
        </w:rPr>
      </w:pPr>
      <w:r>
        <w:rPr>
          <w:rFonts w:ascii="宋体" w:hAnsi="宋体" w:cs="宋体" w:hint="eastAsia"/>
          <w:color w:val="000000" w:themeColor="text1"/>
          <w:sz w:val="24"/>
        </w:rPr>
        <w:t>2、我方已详细审核全部招标文件及有关附件。</w:t>
      </w:r>
    </w:p>
    <w:p w:rsidR="004F6A8C" w:rsidRDefault="009C1BE8">
      <w:pPr>
        <w:ind w:firstLineChars="190" w:firstLine="456"/>
        <w:rPr>
          <w:rFonts w:ascii="宋体" w:hAnsi="宋体" w:cs="宋体"/>
          <w:color w:val="000000" w:themeColor="text1"/>
          <w:sz w:val="24"/>
        </w:rPr>
      </w:pPr>
      <w:r>
        <w:rPr>
          <w:rFonts w:ascii="宋体" w:hAnsi="宋体" w:cs="宋体" w:hint="eastAsia"/>
          <w:color w:val="000000" w:themeColor="text1"/>
          <w:sz w:val="24"/>
        </w:rPr>
        <w:t>3、一旦我方中标，我方保证质量达到</w:t>
      </w:r>
      <w:r>
        <w:rPr>
          <w:rFonts w:ascii="宋体" w:hAnsi="宋体" w:cs="宋体" w:hint="eastAsia"/>
          <w:b/>
          <w:color w:val="000000" w:themeColor="text1"/>
          <w:sz w:val="24"/>
          <w:u w:val="single"/>
        </w:rPr>
        <w:t>投标须知、投标文件等规定</w:t>
      </w:r>
      <w:r>
        <w:rPr>
          <w:rFonts w:ascii="宋体" w:hAnsi="宋体" w:cs="宋体" w:hint="eastAsia"/>
          <w:color w:val="000000" w:themeColor="text1"/>
          <w:sz w:val="24"/>
        </w:rPr>
        <w:t>标准。</w:t>
      </w:r>
    </w:p>
    <w:p w:rsidR="004F6A8C" w:rsidRDefault="009C1BE8">
      <w:pPr>
        <w:ind w:firstLineChars="190" w:firstLine="456"/>
        <w:rPr>
          <w:rFonts w:ascii="宋体" w:hAnsi="宋体" w:cs="宋体"/>
          <w:color w:val="000000" w:themeColor="text1"/>
          <w:sz w:val="24"/>
        </w:rPr>
      </w:pPr>
      <w:r>
        <w:rPr>
          <w:rFonts w:ascii="宋体" w:hAnsi="宋体" w:cs="宋体" w:hint="eastAsia"/>
          <w:color w:val="000000" w:themeColor="text1"/>
          <w:sz w:val="24"/>
        </w:rPr>
        <w:t>4、我方同意所提交的投标文件在招标文件的投标须知中规定的投标有效期内有效，在此期间内如果中标，我方将受此约束。</w:t>
      </w:r>
    </w:p>
    <w:p w:rsidR="004F6A8C" w:rsidRDefault="009C1BE8">
      <w:pPr>
        <w:ind w:firstLine="426"/>
        <w:rPr>
          <w:rFonts w:ascii="宋体" w:hAnsi="宋体" w:cs="宋体"/>
          <w:color w:val="000000" w:themeColor="text1"/>
          <w:sz w:val="24"/>
        </w:rPr>
      </w:pPr>
      <w:r>
        <w:rPr>
          <w:rFonts w:ascii="宋体" w:hAnsi="宋体" w:cs="宋体" w:hint="eastAsia"/>
          <w:color w:val="000000" w:themeColor="text1"/>
          <w:sz w:val="24"/>
        </w:rPr>
        <w:t>5、除非另外达成协议并生效，你方的中标通知书和本投标文件将成为约束双方的合同文件的组成部分。</w:t>
      </w:r>
    </w:p>
    <w:p w:rsidR="004F6A8C" w:rsidRDefault="009C1BE8">
      <w:pPr>
        <w:ind w:firstLineChars="200" w:firstLine="480"/>
        <w:rPr>
          <w:rFonts w:ascii="宋体" w:hAnsi="宋体" w:cs="宋体"/>
          <w:color w:val="000000" w:themeColor="text1"/>
          <w:sz w:val="24"/>
        </w:rPr>
      </w:pPr>
      <w:r>
        <w:rPr>
          <w:rFonts w:ascii="宋体" w:hAnsi="宋体" w:cs="宋体" w:hint="eastAsia"/>
          <w:color w:val="000000" w:themeColor="text1"/>
          <w:sz w:val="24"/>
        </w:rPr>
        <w:t>附件：报价清单</w:t>
      </w:r>
    </w:p>
    <w:p w:rsidR="004F6A8C" w:rsidRDefault="009C1BE8">
      <w:pPr>
        <w:ind w:firstLineChars="1150" w:firstLine="2760"/>
        <w:rPr>
          <w:rFonts w:ascii="宋体" w:hAnsi="宋体" w:cs="宋体"/>
          <w:color w:val="000000" w:themeColor="text1"/>
          <w:sz w:val="24"/>
        </w:rPr>
      </w:pPr>
      <w:r>
        <w:rPr>
          <w:rFonts w:ascii="宋体" w:hAnsi="宋体" w:cs="宋体" w:hint="eastAsia"/>
          <w:color w:val="000000" w:themeColor="text1"/>
          <w:sz w:val="24"/>
        </w:rPr>
        <w:t xml:space="preserve">投标人（盖章）： </w:t>
      </w:r>
    </w:p>
    <w:p w:rsidR="004F6A8C" w:rsidRDefault="004F6A8C">
      <w:pPr>
        <w:rPr>
          <w:rFonts w:ascii="宋体" w:hAnsi="宋体" w:cs="宋体"/>
          <w:color w:val="000000" w:themeColor="text1"/>
          <w:sz w:val="24"/>
        </w:rPr>
      </w:pPr>
    </w:p>
    <w:p w:rsidR="004F6A8C" w:rsidRDefault="009C1BE8">
      <w:pPr>
        <w:ind w:firstLineChars="1150" w:firstLine="2760"/>
        <w:rPr>
          <w:rFonts w:ascii="宋体" w:hAnsi="宋体" w:cs="宋体"/>
          <w:color w:val="000000" w:themeColor="text1"/>
          <w:sz w:val="24"/>
        </w:rPr>
      </w:pPr>
      <w:r>
        <w:rPr>
          <w:rFonts w:ascii="宋体" w:hAnsi="宋体" w:cs="宋体" w:hint="eastAsia"/>
          <w:color w:val="000000" w:themeColor="text1"/>
          <w:sz w:val="24"/>
        </w:rPr>
        <w:t xml:space="preserve">单位地址： </w:t>
      </w:r>
    </w:p>
    <w:p w:rsidR="004F6A8C" w:rsidRDefault="004F6A8C">
      <w:pPr>
        <w:rPr>
          <w:rFonts w:ascii="宋体" w:hAnsi="宋体" w:cs="宋体"/>
          <w:color w:val="000000" w:themeColor="text1"/>
          <w:sz w:val="24"/>
        </w:rPr>
      </w:pPr>
    </w:p>
    <w:p w:rsidR="004F6A8C" w:rsidRDefault="009C1BE8">
      <w:pPr>
        <w:ind w:firstLineChars="1150" w:firstLine="2760"/>
        <w:rPr>
          <w:rFonts w:ascii="宋体" w:hAnsi="宋体" w:cs="宋体"/>
          <w:color w:val="000000" w:themeColor="text1"/>
          <w:sz w:val="24"/>
        </w:rPr>
      </w:pPr>
      <w:r>
        <w:rPr>
          <w:rFonts w:ascii="宋体" w:hAnsi="宋体" w:cs="宋体" w:hint="eastAsia"/>
          <w:color w:val="000000" w:themeColor="text1"/>
          <w:sz w:val="24"/>
        </w:rPr>
        <w:t>法定代表人（签字或盖章）：</w:t>
      </w:r>
    </w:p>
    <w:p w:rsidR="004F6A8C" w:rsidRDefault="004F6A8C">
      <w:pPr>
        <w:rPr>
          <w:rFonts w:ascii="宋体" w:hAnsi="宋体" w:cs="宋体"/>
          <w:color w:val="000000" w:themeColor="text1"/>
          <w:sz w:val="24"/>
        </w:rPr>
      </w:pPr>
    </w:p>
    <w:p w:rsidR="004F6A8C" w:rsidRDefault="009C1BE8">
      <w:pPr>
        <w:ind w:firstLineChars="1150" w:firstLine="2760"/>
        <w:rPr>
          <w:rFonts w:ascii="宋体" w:hAnsi="宋体" w:cs="宋体"/>
          <w:color w:val="000000" w:themeColor="text1"/>
          <w:sz w:val="24"/>
        </w:rPr>
      </w:pPr>
      <w:r>
        <w:rPr>
          <w:rFonts w:ascii="宋体" w:hAnsi="宋体" w:cs="宋体" w:hint="eastAsia"/>
          <w:color w:val="000000" w:themeColor="text1"/>
          <w:sz w:val="24"/>
        </w:rPr>
        <w:t xml:space="preserve">邮政编码：         电话：       传真：  </w:t>
      </w:r>
    </w:p>
    <w:p w:rsidR="004F6A8C" w:rsidRDefault="004F6A8C">
      <w:pPr>
        <w:rPr>
          <w:rFonts w:ascii="宋体" w:hAnsi="宋体" w:cs="宋体"/>
          <w:color w:val="000000" w:themeColor="text1"/>
          <w:sz w:val="24"/>
        </w:rPr>
      </w:pPr>
    </w:p>
    <w:p w:rsidR="004F6A8C" w:rsidRDefault="009C1BE8">
      <w:pPr>
        <w:ind w:firstLineChars="1150" w:firstLine="2760"/>
        <w:rPr>
          <w:rFonts w:ascii="宋体" w:hAnsi="宋体" w:cs="宋体"/>
          <w:color w:val="000000" w:themeColor="text1"/>
          <w:sz w:val="24"/>
        </w:rPr>
      </w:pPr>
      <w:r>
        <w:rPr>
          <w:rFonts w:ascii="宋体" w:hAnsi="宋体" w:cs="宋体" w:hint="eastAsia"/>
          <w:color w:val="000000" w:themeColor="text1"/>
          <w:sz w:val="24"/>
        </w:rPr>
        <w:t xml:space="preserve">开户银行名称： </w:t>
      </w:r>
    </w:p>
    <w:p w:rsidR="004F6A8C" w:rsidRDefault="004F6A8C">
      <w:pPr>
        <w:rPr>
          <w:rFonts w:ascii="宋体" w:hAnsi="宋体" w:cs="宋体"/>
          <w:color w:val="000000" w:themeColor="text1"/>
          <w:sz w:val="24"/>
        </w:rPr>
      </w:pPr>
    </w:p>
    <w:p w:rsidR="004F6A8C" w:rsidRDefault="009C1BE8">
      <w:pPr>
        <w:ind w:firstLineChars="1150" w:firstLine="2760"/>
        <w:rPr>
          <w:rFonts w:ascii="宋体" w:hAnsi="宋体" w:cs="宋体"/>
          <w:color w:val="000000" w:themeColor="text1"/>
          <w:sz w:val="24"/>
        </w:rPr>
      </w:pPr>
      <w:r>
        <w:rPr>
          <w:rFonts w:ascii="宋体" w:hAnsi="宋体" w:cs="宋体" w:hint="eastAsia"/>
          <w:color w:val="000000" w:themeColor="text1"/>
          <w:sz w:val="24"/>
        </w:rPr>
        <w:t xml:space="preserve">开户银行帐号： </w:t>
      </w:r>
    </w:p>
    <w:p w:rsidR="004F6A8C" w:rsidRDefault="004F6A8C">
      <w:pPr>
        <w:rPr>
          <w:rFonts w:ascii="宋体" w:hAnsi="宋体" w:cs="宋体"/>
          <w:color w:val="000000" w:themeColor="text1"/>
          <w:sz w:val="24"/>
        </w:rPr>
      </w:pPr>
    </w:p>
    <w:p w:rsidR="004F6A8C" w:rsidRDefault="009C1BE8">
      <w:pPr>
        <w:ind w:firstLineChars="1200" w:firstLine="2880"/>
        <w:rPr>
          <w:rFonts w:ascii="宋体" w:hAnsi="宋体" w:cs="宋体"/>
          <w:color w:val="000000" w:themeColor="text1"/>
          <w:sz w:val="24"/>
        </w:rPr>
      </w:pPr>
      <w:r>
        <w:rPr>
          <w:rFonts w:ascii="宋体" w:hAnsi="宋体" w:cs="宋体" w:hint="eastAsia"/>
          <w:color w:val="000000" w:themeColor="text1"/>
          <w:sz w:val="24"/>
        </w:rPr>
        <w:t xml:space="preserve">开户银行地址： </w:t>
      </w:r>
    </w:p>
    <w:p w:rsidR="004F6A8C" w:rsidRDefault="004F6A8C">
      <w:pPr>
        <w:rPr>
          <w:rFonts w:ascii="宋体" w:hAnsi="宋体" w:cs="宋体"/>
          <w:color w:val="000000" w:themeColor="text1"/>
          <w:sz w:val="24"/>
        </w:rPr>
      </w:pPr>
    </w:p>
    <w:p w:rsidR="004F6A8C" w:rsidRDefault="009C1BE8">
      <w:pPr>
        <w:ind w:firstLineChars="1150" w:firstLine="2760"/>
        <w:rPr>
          <w:rFonts w:ascii="宋体" w:hAnsi="宋体" w:cs="宋体"/>
          <w:color w:val="000000" w:themeColor="text1"/>
          <w:sz w:val="24"/>
        </w:rPr>
      </w:pPr>
      <w:r>
        <w:rPr>
          <w:rFonts w:ascii="宋体" w:hAnsi="宋体" w:cs="宋体" w:hint="eastAsia"/>
          <w:color w:val="000000" w:themeColor="text1"/>
          <w:sz w:val="24"/>
        </w:rPr>
        <w:t xml:space="preserve">开户银行电话： </w:t>
      </w:r>
    </w:p>
    <w:p w:rsidR="004F6A8C" w:rsidRDefault="004F6A8C">
      <w:pPr>
        <w:ind w:firstLine="600"/>
        <w:rPr>
          <w:rFonts w:ascii="宋体" w:hAnsi="宋体" w:cs="宋体"/>
          <w:color w:val="000000" w:themeColor="text1"/>
          <w:sz w:val="24"/>
        </w:rPr>
      </w:pPr>
    </w:p>
    <w:p w:rsidR="004F6A8C" w:rsidRDefault="009C1BE8">
      <w:pPr>
        <w:ind w:firstLineChars="2150" w:firstLine="5160"/>
        <w:rPr>
          <w:rFonts w:ascii="宋体" w:hAnsi="宋体" w:cs="宋体"/>
          <w:color w:val="000000" w:themeColor="text1"/>
          <w:sz w:val="24"/>
        </w:rPr>
      </w:pPr>
      <w:r>
        <w:rPr>
          <w:rFonts w:ascii="宋体" w:hAnsi="宋体" w:cs="宋体" w:hint="eastAsia"/>
          <w:color w:val="000000" w:themeColor="text1"/>
          <w:sz w:val="24"/>
        </w:rPr>
        <w:t>日期：   年   月    日</w:t>
      </w:r>
    </w:p>
    <w:p w:rsidR="004F6A8C" w:rsidRDefault="004F6A8C">
      <w:pPr>
        <w:rPr>
          <w:rFonts w:ascii="宋体" w:hAnsi="宋体" w:cs="宋体"/>
          <w:color w:val="000000" w:themeColor="text1"/>
          <w:sz w:val="24"/>
          <w:u w:val="single"/>
        </w:rPr>
      </w:pPr>
    </w:p>
    <w:p w:rsidR="004F6A8C" w:rsidRDefault="004F6A8C">
      <w:pPr>
        <w:rPr>
          <w:rFonts w:ascii="仿宋_GB2312" w:eastAsia="仿宋_GB2312"/>
          <w:color w:val="000000" w:themeColor="text1"/>
          <w:sz w:val="24"/>
        </w:rPr>
      </w:pPr>
    </w:p>
    <w:p w:rsidR="004F6A8C" w:rsidRDefault="004F6A8C">
      <w:pPr>
        <w:rPr>
          <w:rFonts w:ascii="仿宋_GB2312" w:eastAsia="仿宋_GB2312"/>
          <w:color w:val="000000" w:themeColor="text1"/>
          <w:sz w:val="24"/>
        </w:rPr>
      </w:pPr>
    </w:p>
    <w:p w:rsidR="004F6A8C" w:rsidRDefault="004F6A8C">
      <w:pPr>
        <w:rPr>
          <w:rFonts w:ascii="仿宋_GB2312" w:eastAsia="仿宋_GB2312"/>
          <w:color w:val="000000" w:themeColor="text1"/>
          <w:sz w:val="24"/>
        </w:rPr>
      </w:pPr>
    </w:p>
    <w:p w:rsidR="004F6A8C" w:rsidRDefault="004F6A8C">
      <w:pPr>
        <w:rPr>
          <w:rFonts w:ascii="仿宋_GB2312" w:eastAsia="仿宋_GB2312"/>
          <w:color w:val="000000" w:themeColor="text1"/>
          <w:sz w:val="24"/>
        </w:rPr>
      </w:pPr>
    </w:p>
    <w:p w:rsidR="004F6A8C" w:rsidRDefault="004F6A8C">
      <w:pPr>
        <w:rPr>
          <w:rFonts w:ascii="仿宋_GB2312" w:eastAsia="仿宋_GB2312"/>
          <w:color w:val="000000" w:themeColor="text1"/>
          <w:sz w:val="24"/>
        </w:rPr>
      </w:pPr>
    </w:p>
    <w:p w:rsidR="004F6A8C" w:rsidRDefault="004F6A8C">
      <w:pPr>
        <w:rPr>
          <w:rFonts w:ascii="仿宋_GB2312" w:eastAsia="仿宋_GB2312"/>
          <w:color w:val="000000" w:themeColor="text1"/>
          <w:sz w:val="24"/>
        </w:rPr>
      </w:pPr>
    </w:p>
    <w:p w:rsidR="004F6A8C" w:rsidRDefault="004F6A8C">
      <w:pPr>
        <w:rPr>
          <w:rFonts w:ascii="仿宋_GB2312" w:eastAsia="仿宋_GB2312"/>
          <w:color w:val="000000" w:themeColor="text1"/>
          <w:sz w:val="24"/>
        </w:rPr>
      </w:pPr>
    </w:p>
    <w:p w:rsidR="004F6A8C" w:rsidRDefault="004F6A8C">
      <w:pPr>
        <w:rPr>
          <w:rFonts w:ascii="仿宋_GB2312" w:eastAsia="仿宋_GB2312"/>
          <w:color w:val="000000" w:themeColor="text1"/>
          <w:sz w:val="24"/>
        </w:rPr>
      </w:pPr>
    </w:p>
    <w:p w:rsidR="004F6A8C" w:rsidRDefault="004F6A8C">
      <w:pPr>
        <w:jc w:val="center"/>
        <w:rPr>
          <w:b/>
          <w:color w:val="000000" w:themeColor="text1"/>
          <w:sz w:val="32"/>
          <w:szCs w:val="32"/>
        </w:rPr>
      </w:pPr>
    </w:p>
    <w:p w:rsidR="004F6A8C" w:rsidRDefault="009C1BE8">
      <w:pPr>
        <w:jc w:val="center"/>
        <w:rPr>
          <w:b/>
          <w:color w:val="000000" w:themeColor="text1"/>
          <w:sz w:val="32"/>
          <w:szCs w:val="32"/>
        </w:rPr>
      </w:pPr>
      <w:r>
        <w:rPr>
          <w:rFonts w:hint="eastAsia"/>
          <w:b/>
          <w:color w:val="000000" w:themeColor="text1"/>
          <w:sz w:val="32"/>
          <w:szCs w:val="32"/>
        </w:rPr>
        <w:t>二、投标委托代表人资格证明书</w:t>
      </w:r>
    </w:p>
    <w:p w:rsidR="004F6A8C" w:rsidRDefault="004F6A8C">
      <w:pPr>
        <w:rPr>
          <w:color w:val="000000" w:themeColor="text1"/>
          <w:sz w:val="24"/>
        </w:rPr>
      </w:pPr>
    </w:p>
    <w:p w:rsidR="004F6A8C" w:rsidRDefault="009C1BE8">
      <w:pPr>
        <w:spacing w:line="360" w:lineRule="auto"/>
        <w:rPr>
          <w:rFonts w:ascii="宋体" w:hAnsi="宋体" w:cs="宋体"/>
          <w:color w:val="000000" w:themeColor="text1"/>
          <w:sz w:val="24"/>
          <w:u w:val="single"/>
        </w:rPr>
      </w:pPr>
      <w:r>
        <w:rPr>
          <w:rFonts w:ascii="宋体" w:hAnsi="宋体" w:cs="宋体" w:hint="eastAsia"/>
          <w:color w:val="000000" w:themeColor="text1"/>
          <w:sz w:val="24"/>
        </w:rPr>
        <w:t>单位名称：</w:t>
      </w:r>
    </w:p>
    <w:p w:rsidR="004F6A8C" w:rsidRDefault="009C1BE8">
      <w:pPr>
        <w:spacing w:line="360" w:lineRule="auto"/>
        <w:rPr>
          <w:rFonts w:ascii="宋体" w:hAnsi="宋体" w:cs="宋体"/>
          <w:color w:val="000000" w:themeColor="text1"/>
          <w:sz w:val="24"/>
          <w:u w:val="single"/>
        </w:rPr>
      </w:pPr>
      <w:r>
        <w:rPr>
          <w:rFonts w:ascii="宋体" w:hAnsi="宋体" w:cs="宋体" w:hint="eastAsia"/>
          <w:color w:val="000000" w:themeColor="text1"/>
          <w:sz w:val="24"/>
        </w:rPr>
        <w:t>地址：</w:t>
      </w:r>
    </w:p>
    <w:p w:rsidR="004F6A8C" w:rsidRDefault="009C1BE8">
      <w:pPr>
        <w:spacing w:line="360" w:lineRule="auto"/>
        <w:rPr>
          <w:rFonts w:ascii="宋体" w:hAnsi="宋体" w:cs="宋体"/>
          <w:color w:val="000000" w:themeColor="text1"/>
          <w:sz w:val="24"/>
        </w:rPr>
      </w:pPr>
      <w:r>
        <w:rPr>
          <w:rFonts w:ascii="宋体" w:hAnsi="宋体" w:cs="宋体" w:hint="eastAsia"/>
          <w:color w:val="000000" w:themeColor="text1"/>
          <w:sz w:val="24"/>
        </w:rPr>
        <w:t>姓名：    性别：年龄：  职务：   系委托代表人。为施工、竣工和保修项目，签署上述项目的投标文件、进行合同谈判、签署合同和处理与之有关的一切事务。</w:t>
      </w:r>
    </w:p>
    <w:p w:rsidR="004F6A8C" w:rsidRDefault="004F6A8C">
      <w:pPr>
        <w:spacing w:line="360" w:lineRule="auto"/>
        <w:rPr>
          <w:rFonts w:ascii="宋体" w:hAnsi="宋体" w:cs="宋体"/>
          <w:color w:val="000000" w:themeColor="text1"/>
          <w:sz w:val="24"/>
        </w:rPr>
      </w:pPr>
    </w:p>
    <w:p w:rsidR="004F6A8C" w:rsidRDefault="009C1BE8">
      <w:pPr>
        <w:spacing w:line="360" w:lineRule="auto"/>
        <w:ind w:firstLineChars="1950" w:firstLine="4680"/>
        <w:rPr>
          <w:rFonts w:ascii="宋体" w:hAnsi="宋体" w:cs="宋体"/>
          <w:color w:val="000000" w:themeColor="text1"/>
          <w:sz w:val="24"/>
        </w:rPr>
      </w:pPr>
      <w:r>
        <w:rPr>
          <w:rFonts w:ascii="宋体" w:hAnsi="宋体" w:cs="宋体" w:hint="eastAsia"/>
          <w:color w:val="000000" w:themeColor="text1"/>
          <w:sz w:val="24"/>
        </w:rPr>
        <w:t xml:space="preserve">投标人（盖章）：   </w:t>
      </w:r>
    </w:p>
    <w:p w:rsidR="004F6A8C" w:rsidRDefault="009C1BE8">
      <w:pPr>
        <w:spacing w:line="360" w:lineRule="auto"/>
        <w:ind w:firstLineChars="2050" w:firstLine="4920"/>
        <w:rPr>
          <w:rFonts w:ascii="宋体" w:hAnsi="宋体" w:cs="宋体"/>
          <w:color w:val="000000" w:themeColor="text1"/>
          <w:sz w:val="24"/>
        </w:rPr>
      </w:pPr>
      <w:r>
        <w:rPr>
          <w:rFonts w:ascii="宋体" w:hAnsi="宋体" w:cs="宋体" w:hint="eastAsia"/>
          <w:color w:val="000000" w:themeColor="text1"/>
          <w:sz w:val="24"/>
        </w:rPr>
        <w:t>年   月  日</w:t>
      </w:r>
    </w:p>
    <w:p w:rsidR="004F6A8C" w:rsidRDefault="009C1BE8">
      <w:pPr>
        <w:jc w:val="center"/>
        <w:rPr>
          <w:b/>
          <w:color w:val="000000" w:themeColor="text1"/>
          <w:sz w:val="32"/>
          <w:szCs w:val="32"/>
        </w:rPr>
      </w:pPr>
      <w:r>
        <w:rPr>
          <w:color w:val="000000" w:themeColor="text1"/>
          <w:sz w:val="24"/>
        </w:rPr>
        <w:br w:type="page"/>
      </w:r>
      <w:r>
        <w:rPr>
          <w:rFonts w:hint="eastAsia"/>
          <w:b/>
          <w:color w:val="000000" w:themeColor="text1"/>
          <w:sz w:val="32"/>
          <w:szCs w:val="32"/>
        </w:rPr>
        <w:lastRenderedPageBreak/>
        <w:t>三、投标承诺书</w:t>
      </w:r>
    </w:p>
    <w:p w:rsidR="004F6A8C" w:rsidRDefault="009C1BE8">
      <w:pPr>
        <w:tabs>
          <w:tab w:val="left" w:pos="5355"/>
        </w:tabs>
        <w:spacing w:before="100" w:beforeAutospacing="1" w:after="100" w:afterAutospacing="1" w:line="48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我司承诺对项目的院内公开招标最终确定的综合评定最优结果表示认可，并承诺不会对福建省肿瘤医院在本项目招标过程中的工作模式以及终止本项目招标的可能提出疑议。</w:t>
      </w:r>
    </w:p>
    <w:p w:rsidR="004F6A8C" w:rsidRDefault="009C1BE8">
      <w:pPr>
        <w:tabs>
          <w:tab w:val="left" w:pos="5355"/>
        </w:tabs>
        <w:spacing w:before="100" w:beforeAutospacing="1" w:after="100" w:afterAutospacing="1" w:line="480" w:lineRule="auto"/>
        <w:ind w:firstLineChars="200" w:firstLine="480"/>
        <w:rPr>
          <w:rFonts w:ascii="宋体" w:hAnsi="宋体" w:cs="宋体"/>
          <w:color w:val="000000" w:themeColor="text1"/>
          <w:sz w:val="24"/>
        </w:rPr>
      </w:pPr>
      <w:r>
        <w:rPr>
          <w:rFonts w:ascii="宋体" w:hAnsi="宋体" w:cs="宋体" w:hint="eastAsia"/>
          <w:bCs/>
          <w:color w:val="000000" w:themeColor="text1"/>
          <w:sz w:val="24"/>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rsidR="004F6A8C" w:rsidRDefault="009C1BE8">
      <w:pPr>
        <w:tabs>
          <w:tab w:val="left" w:pos="5355"/>
        </w:tabs>
        <w:spacing w:before="100" w:beforeAutospacing="1" w:after="100" w:afterAutospacing="1" w:line="480" w:lineRule="auto"/>
        <w:ind w:firstLineChars="200" w:firstLine="480"/>
        <w:rPr>
          <w:rFonts w:ascii="宋体" w:hAnsi="宋体" w:cs="宋体"/>
          <w:color w:val="000000" w:themeColor="text1"/>
          <w:sz w:val="24"/>
        </w:rPr>
      </w:pPr>
      <w:r>
        <w:rPr>
          <w:rFonts w:ascii="宋体" w:hAnsi="宋体" w:cs="宋体" w:hint="eastAsia"/>
          <w:bCs/>
          <w:color w:val="000000" w:themeColor="text1"/>
          <w:sz w:val="24"/>
        </w:rPr>
        <w:t>我司承诺福建省肿瘤医院在授予我司合同时有权利增加补充相关内容。</w:t>
      </w:r>
    </w:p>
    <w:p w:rsidR="004F6A8C" w:rsidRDefault="009C1BE8">
      <w:pPr>
        <w:tabs>
          <w:tab w:val="left" w:pos="5355"/>
        </w:tabs>
        <w:spacing w:before="100" w:beforeAutospacing="1" w:after="100" w:afterAutospacing="1" w:line="480" w:lineRule="auto"/>
        <w:rPr>
          <w:rFonts w:ascii="宋体" w:hAnsi="宋体" w:cs="宋体"/>
          <w:color w:val="000000" w:themeColor="text1"/>
          <w:sz w:val="24"/>
        </w:rPr>
      </w:pPr>
      <w:r>
        <w:rPr>
          <w:rFonts w:ascii="宋体" w:hAnsi="宋体" w:cs="宋体" w:hint="eastAsia"/>
          <w:color w:val="000000" w:themeColor="text1"/>
          <w:sz w:val="24"/>
        </w:rPr>
        <w:t>投标人名称（全称并加公章）：</w:t>
      </w:r>
    </w:p>
    <w:p w:rsidR="004F6A8C" w:rsidRDefault="009C1BE8">
      <w:pPr>
        <w:tabs>
          <w:tab w:val="left" w:pos="5355"/>
        </w:tabs>
        <w:spacing w:before="100" w:beforeAutospacing="1" w:after="100" w:afterAutospacing="1" w:line="480" w:lineRule="auto"/>
        <w:rPr>
          <w:rFonts w:ascii="宋体" w:hAnsi="宋体" w:cs="宋体"/>
          <w:color w:val="000000" w:themeColor="text1"/>
          <w:sz w:val="24"/>
        </w:rPr>
      </w:pPr>
      <w:r>
        <w:rPr>
          <w:rFonts w:ascii="宋体" w:hAnsi="宋体" w:cs="宋体" w:hint="eastAsia"/>
          <w:color w:val="000000" w:themeColor="text1"/>
          <w:sz w:val="24"/>
        </w:rPr>
        <w:t>投标人代表签字：</w:t>
      </w:r>
    </w:p>
    <w:p w:rsidR="004F6A8C" w:rsidRDefault="009C1BE8">
      <w:pPr>
        <w:tabs>
          <w:tab w:val="left" w:pos="5355"/>
        </w:tabs>
        <w:spacing w:before="100" w:beforeAutospacing="1" w:after="100" w:afterAutospacing="1" w:line="480" w:lineRule="auto"/>
        <w:rPr>
          <w:rFonts w:ascii="宋体" w:hAnsi="宋体" w:cs="宋体"/>
          <w:b/>
          <w:color w:val="000000" w:themeColor="text1"/>
          <w:sz w:val="24"/>
        </w:rPr>
      </w:pPr>
      <w:r>
        <w:rPr>
          <w:rFonts w:ascii="宋体" w:hAnsi="宋体" w:cs="宋体" w:hint="eastAsia"/>
          <w:color w:val="000000" w:themeColor="text1"/>
          <w:sz w:val="24"/>
        </w:rPr>
        <w:t>日期：     年    月   日</w:t>
      </w:r>
    </w:p>
    <w:p w:rsidR="004F6A8C" w:rsidRDefault="004F6A8C">
      <w:pPr>
        <w:rPr>
          <w:color w:val="000000" w:themeColor="text1"/>
        </w:rPr>
      </w:pPr>
    </w:p>
    <w:p w:rsidR="004F6A8C" w:rsidRDefault="004F6A8C">
      <w:pPr>
        <w:spacing w:line="380" w:lineRule="exact"/>
        <w:rPr>
          <w:rFonts w:ascii="宋体" w:eastAsia="仿宋_GB2312" w:hAnsi="宋体"/>
          <w:color w:val="000000" w:themeColor="text1"/>
          <w:sz w:val="24"/>
        </w:rPr>
      </w:pPr>
    </w:p>
    <w:p w:rsidR="004F6A8C" w:rsidRDefault="004F6A8C">
      <w:pPr>
        <w:spacing w:line="380" w:lineRule="exact"/>
        <w:rPr>
          <w:rFonts w:ascii="宋体" w:eastAsia="仿宋_GB2312" w:hAnsi="宋体"/>
          <w:color w:val="000000" w:themeColor="text1"/>
          <w:sz w:val="24"/>
        </w:rPr>
      </w:pPr>
    </w:p>
    <w:p w:rsidR="004F6A8C" w:rsidRDefault="004F6A8C">
      <w:pPr>
        <w:spacing w:line="380" w:lineRule="exact"/>
        <w:rPr>
          <w:rFonts w:ascii="宋体" w:eastAsia="仿宋_GB2312" w:hAnsi="宋体"/>
          <w:color w:val="000000" w:themeColor="text1"/>
          <w:sz w:val="24"/>
        </w:rPr>
      </w:pPr>
    </w:p>
    <w:p w:rsidR="004F6A8C" w:rsidRDefault="004F6A8C">
      <w:pPr>
        <w:spacing w:line="380" w:lineRule="exact"/>
        <w:jc w:val="center"/>
        <w:rPr>
          <w:rFonts w:ascii="宋体" w:hAnsi="宋体"/>
          <w:b/>
          <w:color w:val="000000" w:themeColor="text1"/>
          <w:sz w:val="32"/>
          <w:szCs w:val="32"/>
        </w:rPr>
      </w:pPr>
    </w:p>
    <w:p w:rsidR="004F6A8C" w:rsidRDefault="004F6A8C">
      <w:pPr>
        <w:spacing w:line="380" w:lineRule="exact"/>
        <w:jc w:val="center"/>
        <w:rPr>
          <w:rFonts w:ascii="宋体" w:hAnsi="宋体"/>
          <w:b/>
          <w:color w:val="000000" w:themeColor="text1"/>
          <w:sz w:val="32"/>
          <w:szCs w:val="32"/>
        </w:rPr>
      </w:pPr>
    </w:p>
    <w:p w:rsidR="004F6A8C" w:rsidRDefault="004F6A8C">
      <w:pPr>
        <w:spacing w:line="380" w:lineRule="exact"/>
        <w:jc w:val="center"/>
        <w:rPr>
          <w:rFonts w:ascii="宋体" w:hAnsi="宋体"/>
          <w:b/>
          <w:color w:val="000000" w:themeColor="text1"/>
          <w:sz w:val="32"/>
          <w:szCs w:val="32"/>
        </w:rPr>
      </w:pPr>
    </w:p>
    <w:p w:rsidR="004F6A8C" w:rsidRDefault="004F6A8C">
      <w:pPr>
        <w:spacing w:line="380" w:lineRule="exact"/>
        <w:jc w:val="center"/>
        <w:rPr>
          <w:rFonts w:ascii="宋体" w:hAnsi="宋体"/>
          <w:b/>
          <w:color w:val="000000" w:themeColor="text1"/>
          <w:sz w:val="32"/>
          <w:szCs w:val="32"/>
        </w:rPr>
      </w:pPr>
    </w:p>
    <w:p w:rsidR="004F6A8C" w:rsidRDefault="004F6A8C">
      <w:pPr>
        <w:spacing w:line="380" w:lineRule="exact"/>
        <w:jc w:val="center"/>
        <w:rPr>
          <w:rFonts w:ascii="宋体" w:hAnsi="宋体"/>
          <w:b/>
          <w:color w:val="000000" w:themeColor="text1"/>
          <w:sz w:val="32"/>
          <w:szCs w:val="32"/>
        </w:rPr>
      </w:pPr>
    </w:p>
    <w:p w:rsidR="004F6A8C" w:rsidRDefault="004F6A8C">
      <w:pPr>
        <w:spacing w:line="380" w:lineRule="exact"/>
        <w:jc w:val="center"/>
        <w:rPr>
          <w:rFonts w:ascii="宋体" w:hAnsi="宋体"/>
          <w:b/>
          <w:color w:val="000000" w:themeColor="text1"/>
          <w:sz w:val="32"/>
          <w:szCs w:val="32"/>
        </w:rPr>
      </w:pPr>
    </w:p>
    <w:p w:rsidR="004F6A8C" w:rsidRDefault="004F6A8C">
      <w:pPr>
        <w:spacing w:line="380" w:lineRule="exact"/>
        <w:jc w:val="center"/>
        <w:rPr>
          <w:rFonts w:ascii="宋体" w:hAnsi="宋体"/>
          <w:b/>
          <w:color w:val="000000" w:themeColor="text1"/>
          <w:sz w:val="32"/>
          <w:szCs w:val="32"/>
        </w:rPr>
      </w:pPr>
    </w:p>
    <w:p w:rsidR="004F6A8C" w:rsidRDefault="004F6A8C">
      <w:pPr>
        <w:spacing w:line="380" w:lineRule="exact"/>
        <w:jc w:val="center"/>
        <w:rPr>
          <w:rFonts w:ascii="宋体" w:hAnsi="宋体"/>
          <w:b/>
          <w:color w:val="000000" w:themeColor="text1"/>
          <w:sz w:val="32"/>
          <w:szCs w:val="32"/>
        </w:rPr>
      </w:pPr>
    </w:p>
    <w:p w:rsidR="004F6A8C" w:rsidRDefault="009C1BE8">
      <w:pPr>
        <w:spacing w:line="380" w:lineRule="exact"/>
        <w:jc w:val="center"/>
        <w:rPr>
          <w:rFonts w:ascii="宋体" w:hAnsi="宋体"/>
          <w:b/>
          <w:bCs/>
          <w:color w:val="000000" w:themeColor="text1"/>
          <w:sz w:val="32"/>
          <w:szCs w:val="32"/>
        </w:rPr>
      </w:pPr>
      <w:r>
        <w:rPr>
          <w:rFonts w:ascii="宋体" w:hAnsi="宋体" w:hint="eastAsia"/>
          <w:b/>
          <w:color w:val="000000" w:themeColor="text1"/>
          <w:sz w:val="32"/>
          <w:szCs w:val="32"/>
        </w:rPr>
        <w:lastRenderedPageBreak/>
        <w:t>四、</w:t>
      </w:r>
      <w:r>
        <w:rPr>
          <w:rFonts w:ascii="宋体" w:hAnsi="宋体" w:hint="eastAsia"/>
          <w:b/>
          <w:bCs/>
          <w:color w:val="000000" w:themeColor="text1"/>
          <w:sz w:val="32"/>
          <w:szCs w:val="32"/>
        </w:rPr>
        <w:t>勘察承诺及证</w:t>
      </w:r>
      <w:r w:rsidRPr="0028656B">
        <w:rPr>
          <w:rFonts w:ascii="宋体" w:hAnsi="宋体" w:hint="eastAsia"/>
          <w:b/>
          <w:bCs/>
          <w:sz w:val="32"/>
          <w:szCs w:val="32"/>
        </w:rPr>
        <w:t>明函(若有）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8"/>
      </w:tblGrid>
      <w:tr w:rsidR="004F6A8C">
        <w:trPr>
          <w:trHeight w:val="808"/>
          <w:jc w:val="center"/>
        </w:trPr>
        <w:tc>
          <w:tcPr>
            <w:tcW w:w="8758" w:type="dxa"/>
          </w:tcPr>
          <w:p w:rsidR="004F6A8C" w:rsidRDefault="009C1BE8">
            <w:pPr>
              <w:spacing w:line="500" w:lineRule="exact"/>
              <w:rPr>
                <w:rFonts w:ascii="宋体" w:hAnsi="宋体" w:cs="宋体"/>
                <w:color w:val="000000" w:themeColor="text1"/>
                <w:sz w:val="24"/>
              </w:rPr>
            </w:pPr>
            <w:r>
              <w:rPr>
                <w:rFonts w:ascii="宋体" w:hAnsi="宋体" w:cs="宋体" w:hint="eastAsia"/>
                <w:color w:val="000000" w:themeColor="text1"/>
                <w:sz w:val="24"/>
              </w:rPr>
              <w:t>勘探时间：</w:t>
            </w:r>
            <w:r>
              <w:rPr>
                <w:rFonts w:ascii="宋体" w:hAnsi="宋体" w:cs="宋体" w:hint="eastAsia"/>
                <w:color w:val="000000" w:themeColor="text1"/>
                <w:sz w:val="24"/>
                <w:u w:val="single"/>
              </w:rPr>
              <w:t>2022年     月    日</w:t>
            </w:r>
          </w:p>
        </w:tc>
      </w:tr>
      <w:tr w:rsidR="004F6A8C">
        <w:trPr>
          <w:trHeight w:val="632"/>
          <w:jc w:val="center"/>
        </w:trPr>
        <w:tc>
          <w:tcPr>
            <w:tcW w:w="8758" w:type="dxa"/>
          </w:tcPr>
          <w:p w:rsidR="004F6A8C" w:rsidRDefault="009C1BE8">
            <w:pPr>
              <w:spacing w:line="500" w:lineRule="exact"/>
              <w:rPr>
                <w:rFonts w:ascii="宋体" w:hAnsi="宋体" w:cs="宋体"/>
                <w:color w:val="000000" w:themeColor="text1"/>
                <w:sz w:val="24"/>
                <w:u w:val="single"/>
              </w:rPr>
            </w:pPr>
            <w:r>
              <w:rPr>
                <w:rFonts w:ascii="宋体" w:hAnsi="宋体" w:cs="宋体" w:hint="eastAsia"/>
                <w:color w:val="000000" w:themeColor="text1"/>
                <w:sz w:val="24"/>
                <w:shd w:val="clear" w:color="FFFFFF" w:fill="D9D9D9"/>
              </w:rPr>
              <w:t>投标人名称：</w:t>
            </w:r>
          </w:p>
          <w:p w:rsidR="004F6A8C" w:rsidRDefault="009C1BE8">
            <w:pPr>
              <w:spacing w:line="500" w:lineRule="exact"/>
              <w:rPr>
                <w:rFonts w:ascii="宋体" w:hAnsi="宋体" w:cs="宋体"/>
                <w:color w:val="000000" w:themeColor="text1"/>
                <w:sz w:val="24"/>
              </w:rPr>
            </w:pPr>
            <w:r>
              <w:rPr>
                <w:rFonts w:ascii="宋体" w:hAnsi="宋体" w:cs="宋体" w:hint="eastAsia"/>
                <w:color w:val="000000" w:themeColor="text1"/>
                <w:sz w:val="24"/>
              </w:rPr>
              <w:t xml:space="preserve">委派的勘察人姓名:  </w:t>
            </w:r>
          </w:p>
          <w:p w:rsidR="004F6A8C" w:rsidRDefault="009C1BE8">
            <w:pPr>
              <w:spacing w:line="500" w:lineRule="exact"/>
              <w:rPr>
                <w:rFonts w:ascii="宋体" w:hAnsi="宋体" w:cs="宋体"/>
                <w:color w:val="000000" w:themeColor="text1"/>
                <w:sz w:val="24"/>
              </w:rPr>
            </w:pPr>
            <w:r>
              <w:rPr>
                <w:rFonts w:ascii="宋体" w:hAnsi="宋体" w:cs="宋体" w:hint="eastAsia"/>
                <w:color w:val="000000" w:themeColor="text1"/>
                <w:sz w:val="24"/>
              </w:rPr>
              <w:t xml:space="preserve">委派的勘察人联系电话： </w:t>
            </w:r>
          </w:p>
        </w:tc>
      </w:tr>
      <w:tr w:rsidR="004F6A8C">
        <w:trPr>
          <w:trHeight w:val="4504"/>
          <w:jc w:val="center"/>
        </w:trPr>
        <w:tc>
          <w:tcPr>
            <w:tcW w:w="8758" w:type="dxa"/>
          </w:tcPr>
          <w:p w:rsidR="004F6A8C" w:rsidRDefault="009C1BE8">
            <w:pPr>
              <w:spacing w:line="500" w:lineRule="exact"/>
              <w:rPr>
                <w:rFonts w:ascii="宋体" w:hAnsi="宋体" w:cs="宋体"/>
                <w:color w:val="000000" w:themeColor="text1"/>
                <w:sz w:val="24"/>
              </w:rPr>
            </w:pPr>
            <w:r>
              <w:rPr>
                <w:rFonts w:ascii="宋体" w:hAnsi="宋体" w:cs="宋体" w:hint="eastAsia"/>
                <w:color w:val="000000" w:themeColor="text1"/>
                <w:sz w:val="24"/>
              </w:rPr>
              <w:t>承诺：</w:t>
            </w:r>
          </w:p>
          <w:p w:rsidR="004F6A8C" w:rsidRDefault="009C1BE8">
            <w:pPr>
              <w:spacing w:line="500" w:lineRule="exact"/>
              <w:ind w:firstLine="480"/>
              <w:rPr>
                <w:rFonts w:ascii="宋体" w:hAnsi="宋体" w:cs="宋体"/>
                <w:color w:val="000000" w:themeColor="text1"/>
                <w:sz w:val="24"/>
              </w:rPr>
            </w:pPr>
            <w:r>
              <w:rPr>
                <w:rFonts w:ascii="宋体" w:hAnsi="宋体" w:cs="宋体" w:hint="eastAsia"/>
                <w:color w:val="000000" w:themeColor="text1"/>
                <w:sz w:val="24"/>
              </w:rPr>
              <w:t>我司已完全了解福建省肿瘤医院</w:t>
            </w:r>
            <w:r w:rsidR="00723F0D">
              <w:rPr>
                <w:rFonts w:ascii="宋体" w:hAnsi="宋体" w:cs="宋体" w:hint="eastAsia"/>
                <w:color w:val="000000" w:themeColor="text1"/>
                <w:sz w:val="24"/>
              </w:rPr>
              <w:t>标本取材台</w:t>
            </w:r>
            <w:r w:rsidRPr="0028656B">
              <w:rPr>
                <w:rFonts w:ascii="宋体" w:hAnsi="宋体" w:cs="宋体" w:hint="eastAsia"/>
                <w:color w:val="000000" w:themeColor="text1"/>
                <w:sz w:val="24"/>
              </w:rPr>
              <w:t>采购项目</w:t>
            </w:r>
            <w:r>
              <w:rPr>
                <w:rFonts w:ascii="宋体" w:hAnsi="宋体" w:cs="宋体" w:hint="eastAsia"/>
                <w:color w:val="000000" w:themeColor="text1"/>
                <w:sz w:val="24"/>
              </w:rPr>
              <w:t>的现场实际情况，我方承诺若我司参与</w:t>
            </w:r>
            <w:r w:rsidR="00723F0D">
              <w:rPr>
                <w:rFonts w:ascii="宋体" w:hAnsi="宋体" w:cs="宋体" w:hint="eastAsia"/>
                <w:color w:val="000000" w:themeColor="text1"/>
                <w:sz w:val="24"/>
              </w:rPr>
              <w:t>标本取材台</w:t>
            </w:r>
            <w:r w:rsidRPr="0028656B">
              <w:rPr>
                <w:rFonts w:ascii="宋体" w:hAnsi="宋体" w:cs="宋体" w:hint="eastAsia"/>
                <w:color w:val="000000" w:themeColor="text1"/>
                <w:sz w:val="24"/>
              </w:rPr>
              <w:t>采购项目</w:t>
            </w:r>
            <w:r>
              <w:rPr>
                <w:rFonts w:ascii="宋体" w:hAnsi="宋体" w:cs="宋体" w:hint="eastAsia"/>
                <w:color w:val="000000" w:themeColor="text1"/>
                <w:sz w:val="24"/>
              </w:rPr>
              <w:t>的投标，自行承担对本次项目理解不正确或误解而产生的相应后果。</w:t>
            </w:r>
          </w:p>
          <w:p w:rsidR="004F6A8C" w:rsidRDefault="004F6A8C">
            <w:pPr>
              <w:spacing w:line="500" w:lineRule="exact"/>
              <w:ind w:firstLine="480"/>
              <w:rPr>
                <w:rFonts w:ascii="宋体" w:hAnsi="宋体" w:cs="宋体"/>
                <w:color w:val="000000" w:themeColor="text1"/>
                <w:sz w:val="24"/>
              </w:rPr>
            </w:pPr>
          </w:p>
          <w:p w:rsidR="004F6A8C" w:rsidRDefault="004F6A8C">
            <w:pPr>
              <w:spacing w:line="500" w:lineRule="exact"/>
              <w:ind w:firstLine="480"/>
              <w:rPr>
                <w:rFonts w:ascii="宋体" w:hAnsi="宋体" w:cs="宋体"/>
                <w:color w:val="000000" w:themeColor="text1"/>
                <w:sz w:val="24"/>
              </w:rPr>
            </w:pPr>
          </w:p>
          <w:p w:rsidR="004F6A8C" w:rsidRDefault="009C1BE8">
            <w:pPr>
              <w:spacing w:line="400" w:lineRule="exact"/>
              <w:ind w:firstLineChars="1700" w:firstLine="4080"/>
              <w:rPr>
                <w:rFonts w:ascii="宋体" w:hAnsi="宋体" w:cs="宋体"/>
                <w:color w:val="000000" w:themeColor="text1"/>
                <w:sz w:val="24"/>
                <w:u w:val="single"/>
              </w:rPr>
            </w:pPr>
            <w:r>
              <w:rPr>
                <w:rFonts w:ascii="宋体" w:hAnsi="宋体" w:cs="宋体" w:hint="eastAsia"/>
                <w:color w:val="000000" w:themeColor="text1"/>
                <w:sz w:val="24"/>
              </w:rPr>
              <w:t>投标人：加盖公章</w:t>
            </w:r>
          </w:p>
          <w:p w:rsidR="004F6A8C" w:rsidRDefault="004F6A8C">
            <w:pPr>
              <w:spacing w:line="500" w:lineRule="exact"/>
              <w:ind w:firstLine="480"/>
              <w:rPr>
                <w:rFonts w:ascii="宋体" w:hAnsi="宋体" w:cs="宋体"/>
                <w:color w:val="000000" w:themeColor="text1"/>
                <w:sz w:val="24"/>
              </w:rPr>
            </w:pPr>
          </w:p>
          <w:p w:rsidR="004F6A8C" w:rsidRDefault="004F6A8C">
            <w:pPr>
              <w:spacing w:line="500" w:lineRule="exact"/>
              <w:rPr>
                <w:rFonts w:ascii="宋体" w:hAnsi="宋体" w:cs="宋体"/>
                <w:color w:val="000000" w:themeColor="text1"/>
                <w:sz w:val="24"/>
              </w:rPr>
            </w:pPr>
          </w:p>
        </w:tc>
      </w:tr>
      <w:tr w:rsidR="004F6A8C">
        <w:trPr>
          <w:trHeight w:val="6876"/>
          <w:jc w:val="center"/>
        </w:trPr>
        <w:tc>
          <w:tcPr>
            <w:tcW w:w="8758" w:type="dxa"/>
          </w:tcPr>
          <w:p w:rsidR="004F6A8C" w:rsidRDefault="004F6A8C">
            <w:pPr>
              <w:spacing w:line="500" w:lineRule="exact"/>
              <w:rPr>
                <w:rFonts w:ascii="宋体" w:hAnsi="宋体" w:cs="宋体"/>
                <w:color w:val="000000" w:themeColor="text1"/>
                <w:sz w:val="24"/>
              </w:rPr>
            </w:pPr>
          </w:p>
          <w:p w:rsidR="004F6A8C" w:rsidRDefault="009C1BE8">
            <w:pPr>
              <w:spacing w:line="500" w:lineRule="exact"/>
              <w:ind w:firstLineChars="150" w:firstLine="360"/>
              <w:rPr>
                <w:rFonts w:ascii="宋体" w:hAnsi="宋体" w:cs="宋体"/>
                <w:color w:val="000000" w:themeColor="text1"/>
                <w:sz w:val="24"/>
              </w:rPr>
            </w:pPr>
            <w:r>
              <w:rPr>
                <w:rFonts w:ascii="宋体" w:hAnsi="宋体" w:cs="宋体" w:hint="eastAsia"/>
                <w:color w:val="000000" w:themeColor="text1"/>
                <w:sz w:val="24"/>
              </w:rPr>
              <w:t>已现场勘察。</w:t>
            </w:r>
          </w:p>
          <w:p w:rsidR="004F6A8C" w:rsidRDefault="004F6A8C">
            <w:pPr>
              <w:spacing w:line="400" w:lineRule="exact"/>
              <w:ind w:firstLineChars="1700" w:firstLine="4080"/>
              <w:rPr>
                <w:rFonts w:ascii="宋体" w:hAnsi="宋体" w:cs="宋体"/>
                <w:color w:val="000000" w:themeColor="text1"/>
                <w:sz w:val="24"/>
              </w:rPr>
            </w:pPr>
          </w:p>
          <w:p w:rsidR="004F6A8C" w:rsidRDefault="004F6A8C">
            <w:pPr>
              <w:spacing w:line="400" w:lineRule="exact"/>
              <w:ind w:firstLineChars="1700" w:firstLine="4080"/>
              <w:rPr>
                <w:rFonts w:ascii="宋体" w:hAnsi="宋体" w:cs="宋体"/>
                <w:color w:val="000000" w:themeColor="text1"/>
                <w:sz w:val="24"/>
              </w:rPr>
            </w:pPr>
          </w:p>
          <w:p w:rsidR="004F6A8C" w:rsidRDefault="004F6A8C">
            <w:pPr>
              <w:spacing w:line="400" w:lineRule="exact"/>
              <w:ind w:firstLineChars="1700" w:firstLine="4080"/>
              <w:rPr>
                <w:rFonts w:ascii="宋体" w:hAnsi="宋体" w:cs="宋体"/>
                <w:color w:val="000000" w:themeColor="text1"/>
                <w:sz w:val="24"/>
              </w:rPr>
            </w:pPr>
          </w:p>
          <w:p w:rsidR="004F6A8C" w:rsidRDefault="009C1BE8">
            <w:pPr>
              <w:spacing w:line="400" w:lineRule="exact"/>
              <w:ind w:firstLineChars="1800" w:firstLine="4320"/>
              <w:rPr>
                <w:rFonts w:ascii="宋体" w:hAnsi="宋体" w:cs="宋体"/>
                <w:color w:val="000000" w:themeColor="text1"/>
                <w:sz w:val="24"/>
              </w:rPr>
            </w:pPr>
            <w:r>
              <w:rPr>
                <w:rFonts w:ascii="宋体" w:hAnsi="宋体" w:cs="宋体" w:hint="eastAsia"/>
                <w:color w:val="000000" w:themeColor="text1"/>
                <w:sz w:val="24"/>
              </w:rPr>
              <w:t>采购人代表（盖章）：</w:t>
            </w:r>
          </w:p>
        </w:tc>
      </w:tr>
    </w:tbl>
    <w:p w:rsidR="004F6A8C" w:rsidRDefault="009C1BE8">
      <w:pPr>
        <w:spacing w:line="380" w:lineRule="exact"/>
        <w:rPr>
          <w:rFonts w:ascii="宋体" w:hAnsi="宋体"/>
          <w:b/>
          <w:color w:val="000000" w:themeColor="text1"/>
          <w:sz w:val="32"/>
          <w:szCs w:val="32"/>
        </w:rPr>
      </w:pPr>
      <w:r>
        <w:rPr>
          <w:rFonts w:ascii="宋体" w:hAnsi="宋体" w:hint="eastAsia"/>
          <w:b/>
          <w:color w:val="000000" w:themeColor="text1"/>
          <w:sz w:val="32"/>
          <w:szCs w:val="32"/>
        </w:rPr>
        <w:lastRenderedPageBreak/>
        <w:t>五、投标方案</w:t>
      </w:r>
    </w:p>
    <w:p w:rsidR="004F6A8C" w:rsidRDefault="004F6A8C">
      <w:pPr>
        <w:spacing w:line="380" w:lineRule="exact"/>
        <w:ind w:firstLineChars="200" w:firstLine="480"/>
        <w:rPr>
          <w:rFonts w:ascii="宋体" w:eastAsia="仿宋_GB2312" w:hAnsi="宋体"/>
          <w:color w:val="000000" w:themeColor="text1"/>
          <w:sz w:val="24"/>
        </w:rPr>
      </w:pPr>
    </w:p>
    <w:p w:rsidR="004F6A8C" w:rsidRDefault="004F6A8C">
      <w:pPr>
        <w:spacing w:line="220" w:lineRule="atLeast"/>
        <w:rPr>
          <w:rFonts w:ascii="宋体" w:eastAsia="仿宋_GB2312" w:hAnsi="宋体"/>
          <w:color w:val="000000" w:themeColor="text1"/>
          <w:sz w:val="24"/>
        </w:rPr>
      </w:pPr>
    </w:p>
    <w:p w:rsidR="004F6A8C" w:rsidRDefault="004F6A8C">
      <w:pPr>
        <w:pStyle w:val="a5"/>
        <w:spacing w:line="560" w:lineRule="exact"/>
        <w:ind w:firstLineChars="200" w:firstLine="480"/>
        <w:rPr>
          <w:rFonts w:ascii="宋体" w:hAnsi="宋体" w:cs="宋体"/>
          <w:color w:val="000000" w:themeColor="text1"/>
          <w:kern w:val="0"/>
          <w:sz w:val="24"/>
        </w:rPr>
      </w:pPr>
    </w:p>
    <w:p w:rsidR="004F6A8C" w:rsidRDefault="004F6A8C">
      <w:pPr>
        <w:spacing w:line="560" w:lineRule="exact"/>
        <w:rPr>
          <w:color w:val="000000" w:themeColor="text1"/>
          <w:sz w:val="24"/>
        </w:rPr>
      </w:pPr>
    </w:p>
    <w:p w:rsidR="004F6A8C" w:rsidRDefault="004F6A8C"/>
    <w:sectPr w:rsidR="004F6A8C" w:rsidSect="004F6A8C">
      <w:footerReference w:type="default" r:id="rId8"/>
      <w:pgSz w:w="11906" w:h="16838"/>
      <w:pgMar w:top="1417" w:right="1134" w:bottom="85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6C9" w:rsidRDefault="006846C9" w:rsidP="004F6A8C">
      <w:r>
        <w:separator/>
      </w:r>
    </w:p>
  </w:endnote>
  <w:endnote w:type="continuationSeparator" w:id="1">
    <w:p w:rsidR="006846C9" w:rsidRDefault="006846C9" w:rsidP="004F6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8C" w:rsidRDefault="00BE2E65">
    <w:pPr>
      <w:pStyle w:val="a8"/>
    </w:pPr>
    <w:r>
      <w:pict>
        <v:shapetype id="_x0000_t202" coordsize="21600,21600" o:spt="202" path="m,l,21600r21600,l21600,xe">
          <v:stroke joinstyle="miter"/>
          <v:path gradientshapeok="t" o:connecttype="rect"/>
        </v:shapetype>
        <v:shape id="_x0000_s1026" type="#_x0000_t202" style="position:absolute;margin-left:0;margin-top:0;width:4.6pt;height:11pt;z-index:251659264;mso-wrap-style:none;mso-position-horizontal:center;mso-position-horizontal-relative:margin"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filled="f" stroked="f" strokeweight=".5pt">
          <v:textbox style="mso-fit-shape-to-text:t" inset="0,0,0,0">
            <w:txbxContent>
              <w:p w:rsidR="004F6A8C" w:rsidRDefault="00BE2E65">
                <w:pPr>
                  <w:pStyle w:val="a8"/>
                </w:pPr>
                <w:r>
                  <w:rPr>
                    <w:rFonts w:hint="eastAsia"/>
                  </w:rPr>
                  <w:fldChar w:fldCharType="begin"/>
                </w:r>
                <w:r w:rsidR="009C1BE8">
                  <w:rPr>
                    <w:rFonts w:hint="eastAsia"/>
                  </w:rPr>
                  <w:instrText xml:space="preserve"> PAGE  \* MERGEFORMAT </w:instrText>
                </w:r>
                <w:r>
                  <w:rPr>
                    <w:rFonts w:hint="eastAsia"/>
                  </w:rPr>
                  <w:fldChar w:fldCharType="separate"/>
                </w:r>
                <w:r w:rsidR="001F7D2C">
                  <w:rPr>
                    <w:noProof/>
                  </w:rPr>
                  <w:t>12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6C9" w:rsidRDefault="006846C9" w:rsidP="004F6A8C">
      <w:r>
        <w:separator/>
      </w:r>
    </w:p>
  </w:footnote>
  <w:footnote w:type="continuationSeparator" w:id="1">
    <w:p w:rsidR="006846C9" w:rsidRDefault="006846C9" w:rsidP="004F6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F3961B"/>
    <w:multiLevelType w:val="singleLevel"/>
    <w:tmpl w:val="B8F3961B"/>
    <w:lvl w:ilvl="0">
      <w:start w:val="2"/>
      <w:numFmt w:val="chineseCounting"/>
      <w:suff w:val="nothing"/>
      <w:lvlText w:val="%1、"/>
      <w:lvlJc w:val="left"/>
      <w:rPr>
        <w:rFonts w:hint="eastAsia"/>
      </w:rPr>
    </w:lvl>
  </w:abstractNum>
  <w:abstractNum w:abstractNumId="1">
    <w:nsid w:val="20E53C01"/>
    <w:multiLevelType w:val="multilevel"/>
    <w:tmpl w:val="20E53C01"/>
    <w:lvl w:ilvl="0">
      <w:start w:val="1"/>
      <w:numFmt w:val="none"/>
      <w:lvlText w:val="一、"/>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1CAFC4"/>
    <w:multiLevelType w:val="singleLevel"/>
    <w:tmpl w:val="281CAFC4"/>
    <w:lvl w:ilvl="0">
      <w:start w:val="1"/>
      <w:numFmt w:val="decimal"/>
      <w:lvlText w:val="%1."/>
      <w:lvlJc w:val="left"/>
      <w:pPr>
        <w:tabs>
          <w:tab w:val="left" w:pos="312"/>
        </w:tabs>
      </w:pPr>
    </w:lvl>
  </w:abstractNum>
  <w:abstractNum w:abstractNumId="3">
    <w:nsid w:val="412F5F6A"/>
    <w:multiLevelType w:val="multilevel"/>
    <w:tmpl w:val="412F5F6A"/>
    <w:lvl w:ilvl="0">
      <w:start w:val="1"/>
      <w:numFmt w:val="decimal"/>
      <w:lvlText w:val="%1."/>
      <w:lvlJc w:val="left"/>
      <w:pPr>
        <w:ind w:left="987" w:hanging="420"/>
      </w:pPr>
      <w:rPr>
        <w:color w:val="00000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nsid w:val="46050130"/>
    <w:multiLevelType w:val="multilevel"/>
    <w:tmpl w:val="4605013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M1YTQyNmJhNGFlMmY4OGJkZTc4ZjlkNmYyOGIzMjIifQ=="/>
  </w:docVars>
  <w:rsids>
    <w:rsidRoot w:val="004D0474"/>
    <w:rsid w:val="00035768"/>
    <w:rsid w:val="00053DF8"/>
    <w:rsid w:val="000802CA"/>
    <w:rsid w:val="0009300E"/>
    <w:rsid w:val="0010223F"/>
    <w:rsid w:val="00182835"/>
    <w:rsid w:val="001A30BF"/>
    <w:rsid w:val="001B44A8"/>
    <w:rsid w:val="001F7D2C"/>
    <w:rsid w:val="0028656B"/>
    <w:rsid w:val="002927C3"/>
    <w:rsid w:val="002B24C7"/>
    <w:rsid w:val="002C7A2D"/>
    <w:rsid w:val="00391A56"/>
    <w:rsid w:val="003B2C7E"/>
    <w:rsid w:val="003B7EB8"/>
    <w:rsid w:val="003E4A09"/>
    <w:rsid w:val="00406272"/>
    <w:rsid w:val="00483822"/>
    <w:rsid w:val="004D0474"/>
    <w:rsid w:val="004D7BCC"/>
    <w:rsid w:val="004F55F0"/>
    <w:rsid w:val="004F6A8C"/>
    <w:rsid w:val="004F7179"/>
    <w:rsid w:val="00512B77"/>
    <w:rsid w:val="00542C4E"/>
    <w:rsid w:val="00545800"/>
    <w:rsid w:val="00587586"/>
    <w:rsid w:val="005C1598"/>
    <w:rsid w:val="005E555C"/>
    <w:rsid w:val="005F26A3"/>
    <w:rsid w:val="006077D9"/>
    <w:rsid w:val="006405A0"/>
    <w:rsid w:val="006846C9"/>
    <w:rsid w:val="006A1C0C"/>
    <w:rsid w:val="006C1FA6"/>
    <w:rsid w:val="006C6D59"/>
    <w:rsid w:val="006D48BA"/>
    <w:rsid w:val="00706D3A"/>
    <w:rsid w:val="00717116"/>
    <w:rsid w:val="00723F0D"/>
    <w:rsid w:val="00766F0E"/>
    <w:rsid w:val="00771099"/>
    <w:rsid w:val="00775EC9"/>
    <w:rsid w:val="00796EFD"/>
    <w:rsid w:val="007E07CA"/>
    <w:rsid w:val="00843BF1"/>
    <w:rsid w:val="008453D5"/>
    <w:rsid w:val="00903D5B"/>
    <w:rsid w:val="009205AD"/>
    <w:rsid w:val="00962A61"/>
    <w:rsid w:val="00967CC9"/>
    <w:rsid w:val="00977910"/>
    <w:rsid w:val="009B5FDC"/>
    <w:rsid w:val="009C1BE8"/>
    <w:rsid w:val="00A0724E"/>
    <w:rsid w:val="00A11F5A"/>
    <w:rsid w:val="00A91C1A"/>
    <w:rsid w:val="00A96F37"/>
    <w:rsid w:val="00AD491D"/>
    <w:rsid w:val="00AD50E9"/>
    <w:rsid w:val="00BE2E65"/>
    <w:rsid w:val="00BF3400"/>
    <w:rsid w:val="00C25D28"/>
    <w:rsid w:val="00C4641B"/>
    <w:rsid w:val="00CD1790"/>
    <w:rsid w:val="00CE449B"/>
    <w:rsid w:val="00D67B0C"/>
    <w:rsid w:val="00DA11E2"/>
    <w:rsid w:val="00DA2473"/>
    <w:rsid w:val="00DC5E34"/>
    <w:rsid w:val="00DD133E"/>
    <w:rsid w:val="00DD6D8E"/>
    <w:rsid w:val="00DE15EA"/>
    <w:rsid w:val="00DF6B4B"/>
    <w:rsid w:val="00E05FBE"/>
    <w:rsid w:val="00E16EC0"/>
    <w:rsid w:val="00E25575"/>
    <w:rsid w:val="00E33135"/>
    <w:rsid w:val="00E46E30"/>
    <w:rsid w:val="00E86C51"/>
    <w:rsid w:val="00EB79CA"/>
    <w:rsid w:val="00EE7906"/>
    <w:rsid w:val="00EF74CD"/>
    <w:rsid w:val="00F37FE4"/>
    <w:rsid w:val="00F516FC"/>
    <w:rsid w:val="00F61FC1"/>
    <w:rsid w:val="00F94144"/>
    <w:rsid w:val="00FB1BD2"/>
    <w:rsid w:val="00FE4F48"/>
    <w:rsid w:val="05393890"/>
    <w:rsid w:val="07D22F11"/>
    <w:rsid w:val="0A7E3B46"/>
    <w:rsid w:val="102173FB"/>
    <w:rsid w:val="11BD63D9"/>
    <w:rsid w:val="13864917"/>
    <w:rsid w:val="1388521D"/>
    <w:rsid w:val="433175EB"/>
    <w:rsid w:val="4CCB417C"/>
    <w:rsid w:val="4CDE39A2"/>
    <w:rsid w:val="4DB83261"/>
    <w:rsid w:val="57381208"/>
    <w:rsid w:val="57E66DE2"/>
    <w:rsid w:val="5B877923"/>
    <w:rsid w:val="61637638"/>
    <w:rsid w:val="6F7B2F20"/>
    <w:rsid w:val="6FA84AC8"/>
    <w:rsid w:val="782E0677"/>
    <w:rsid w:val="78E07DD1"/>
    <w:rsid w:val="794D74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8C"/>
    <w:pPr>
      <w:widowControl w:val="0"/>
      <w:jc w:val="both"/>
    </w:pPr>
    <w:rPr>
      <w:rFonts w:ascii="Calibri" w:eastAsia="宋体" w:hAnsi="Calibri" w:cs="Times New Roman"/>
      <w:kern w:val="2"/>
      <w:sz w:val="21"/>
      <w:szCs w:val="24"/>
    </w:rPr>
  </w:style>
  <w:style w:type="paragraph" w:styleId="3">
    <w:name w:val="heading 3"/>
    <w:basedOn w:val="a"/>
    <w:next w:val="a"/>
    <w:link w:val="3Char"/>
    <w:qFormat/>
    <w:rsid w:val="004F6A8C"/>
    <w:pPr>
      <w:spacing w:before="300" w:after="150"/>
      <w:outlineLvl w:val="2"/>
    </w:pPr>
    <w:rPr>
      <w:rFonts w:ascii="inherit" w:hAnsi="inherit"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4F6A8C"/>
    <w:pPr>
      <w:ind w:firstLine="420"/>
    </w:pPr>
  </w:style>
  <w:style w:type="paragraph" w:styleId="a4">
    <w:name w:val="annotation text"/>
    <w:basedOn w:val="a"/>
    <w:uiPriority w:val="99"/>
    <w:semiHidden/>
    <w:unhideWhenUsed/>
    <w:rsid w:val="004F6A8C"/>
    <w:pPr>
      <w:jc w:val="left"/>
    </w:pPr>
  </w:style>
  <w:style w:type="paragraph" w:styleId="a5">
    <w:name w:val="Body Text"/>
    <w:basedOn w:val="a"/>
    <w:link w:val="Char"/>
    <w:uiPriority w:val="99"/>
    <w:unhideWhenUsed/>
    <w:qFormat/>
    <w:rsid w:val="004F6A8C"/>
    <w:pPr>
      <w:spacing w:after="120"/>
    </w:pPr>
  </w:style>
  <w:style w:type="paragraph" w:styleId="a6">
    <w:name w:val="Body Text Indent"/>
    <w:basedOn w:val="a"/>
    <w:link w:val="Char0"/>
    <w:uiPriority w:val="99"/>
    <w:semiHidden/>
    <w:unhideWhenUsed/>
    <w:qFormat/>
    <w:rsid w:val="004F6A8C"/>
    <w:pPr>
      <w:spacing w:after="120"/>
      <w:ind w:leftChars="200" w:left="420"/>
    </w:pPr>
  </w:style>
  <w:style w:type="paragraph" w:styleId="a7">
    <w:name w:val="Plain Text"/>
    <w:basedOn w:val="a"/>
    <w:link w:val="Char1"/>
    <w:unhideWhenUsed/>
    <w:qFormat/>
    <w:rsid w:val="004F6A8C"/>
    <w:rPr>
      <w:rFonts w:ascii="Courier New" w:eastAsia="微软雅黑" w:hAnsi="Courier New" w:cs="Courier New"/>
      <w:kern w:val="0"/>
      <w:sz w:val="22"/>
      <w:szCs w:val="22"/>
    </w:rPr>
  </w:style>
  <w:style w:type="paragraph" w:styleId="a8">
    <w:name w:val="footer"/>
    <w:basedOn w:val="a"/>
    <w:link w:val="Char2"/>
    <w:unhideWhenUsed/>
    <w:qFormat/>
    <w:rsid w:val="004F6A8C"/>
    <w:pPr>
      <w:tabs>
        <w:tab w:val="center" w:pos="4153"/>
        <w:tab w:val="right" w:pos="8306"/>
      </w:tabs>
      <w:snapToGrid w:val="0"/>
      <w:jc w:val="left"/>
    </w:pPr>
    <w:rPr>
      <w:sz w:val="18"/>
      <w:szCs w:val="18"/>
    </w:rPr>
  </w:style>
  <w:style w:type="paragraph" w:styleId="a9">
    <w:name w:val="header"/>
    <w:basedOn w:val="a"/>
    <w:link w:val="Char3"/>
    <w:unhideWhenUsed/>
    <w:qFormat/>
    <w:rsid w:val="004F6A8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4F6A8C"/>
    <w:pPr>
      <w:spacing w:before="100" w:beforeAutospacing="1" w:after="100" w:afterAutospacing="1"/>
    </w:pPr>
    <w:rPr>
      <w:rFonts w:ascii="宋体" w:hAnsi="宋体" w:cs="宋体"/>
      <w:sz w:val="24"/>
    </w:rPr>
  </w:style>
  <w:style w:type="table" w:styleId="ab">
    <w:name w:val="Table Grid"/>
    <w:basedOn w:val="a1"/>
    <w:qFormat/>
    <w:rsid w:val="004F6A8C"/>
    <w:pPr>
      <w:widowControl w:val="0"/>
      <w:jc w:val="both"/>
    </w:pPr>
    <w:rPr>
      <w:rFonts w:ascii="Calibri" w:eastAsia="微软雅黑"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4F6A8C"/>
    <w:rPr>
      <w:b/>
    </w:rPr>
  </w:style>
  <w:style w:type="character" w:customStyle="1" w:styleId="Char3">
    <w:name w:val="页眉 Char"/>
    <w:basedOn w:val="a0"/>
    <w:link w:val="a9"/>
    <w:qFormat/>
    <w:rsid w:val="004F6A8C"/>
    <w:rPr>
      <w:sz w:val="18"/>
      <w:szCs w:val="18"/>
    </w:rPr>
  </w:style>
  <w:style w:type="character" w:customStyle="1" w:styleId="Char2">
    <w:name w:val="页脚 Char"/>
    <w:basedOn w:val="a0"/>
    <w:link w:val="a8"/>
    <w:qFormat/>
    <w:rsid w:val="004F6A8C"/>
    <w:rPr>
      <w:sz w:val="18"/>
      <w:szCs w:val="18"/>
    </w:rPr>
  </w:style>
  <w:style w:type="character" w:customStyle="1" w:styleId="3Char">
    <w:name w:val="标题 3 Char"/>
    <w:basedOn w:val="a0"/>
    <w:link w:val="3"/>
    <w:qFormat/>
    <w:rsid w:val="004F6A8C"/>
    <w:rPr>
      <w:rFonts w:ascii="inherit" w:eastAsia="宋体" w:hAnsi="inherit" w:cs="宋体"/>
      <w:sz w:val="36"/>
      <w:szCs w:val="36"/>
    </w:rPr>
  </w:style>
  <w:style w:type="character" w:customStyle="1" w:styleId="Char">
    <w:name w:val="正文文本 Char"/>
    <w:basedOn w:val="a0"/>
    <w:link w:val="a5"/>
    <w:uiPriority w:val="99"/>
    <w:qFormat/>
    <w:rsid w:val="004F6A8C"/>
    <w:rPr>
      <w:rFonts w:ascii="Calibri" w:eastAsia="宋体" w:hAnsi="Calibri" w:cs="Times New Roman"/>
      <w:szCs w:val="24"/>
    </w:rPr>
  </w:style>
  <w:style w:type="character" w:customStyle="1" w:styleId="Char1">
    <w:name w:val="纯文本 Char"/>
    <w:basedOn w:val="a0"/>
    <w:link w:val="a7"/>
    <w:qFormat/>
    <w:rsid w:val="004F6A8C"/>
    <w:rPr>
      <w:rFonts w:ascii="Courier New" w:eastAsia="微软雅黑" w:hAnsi="Courier New" w:cs="Courier New"/>
      <w:kern w:val="0"/>
      <w:sz w:val="22"/>
    </w:rPr>
  </w:style>
  <w:style w:type="character" w:customStyle="1" w:styleId="font41">
    <w:name w:val="font41"/>
    <w:basedOn w:val="a0"/>
    <w:qFormat/>
    <w:rsid w:val="004F6A8C"/>
    <w:rPr>
      <w:rFonts w:ascii="Arial" w:hAnsi="Arial" w:cs="Arial"/>
      <w:color w:val="000000"/>
      <w:sz w:val="20"/>
      <w:szCs w:val="20"/>
      <w:u w:val="none"/>
    </w:rPr>
  </w:style>
  <w:style w:type="character" w:customStyle="1" w:styleId="font31">
    <w:name w:val="font31"/>
    <w:basedOn w:val="a0"/>
    <w:qFormat/>
    <w:rsid w:val="004F6A8C"/>
    <w:rPr>
      <w:rFonts w:ascii="宋体" w:eastAsia="宋体" w:hAnsi="宋体" w:cs="宋体" w:hint="eastAsia"/>
      <w:color w:val="000000"/>
      <w:sz w:val="24"/>
      <w:szCs w:val="24"/>
      <w:u w:val="none"/>
    </w:rPr>
  </w:style>
  <w:style w:type="character" w:customStyle="1" w:styleId="font01">
    <w:name w:val="font01"/>
    <w:basedOn w:val="a0"/>
    <w:qFormat/>
    <w:rsid w:val="004F6A8C"/>
    <w:rPr>
      <w:rFonts w:ascii="Arial" w:hAnsi="Arial" w:cs="Arial"/>
      <w:color w:val="000000"/>
      <w:sz w:val="24"/>
      <w:szCs w:val="24"/>
      <w:u w:val="none"/>
    </w:rPr>
  </w:style>
  <w:style w:type="character" w:customStyle="1" w:styleId="font21">
    <w:name w:val="font21"/>
    <w:basedOn w:val="a0"/>
    <w:qFormat/>
    <w:rsid w:val="004F6A8C"/>
    <w:rPr>
      <w:rFonts w:ascii="宋体" w:eastAsia="宋体" w:hAnsi="宋体" w:cs="宋体" w:hint="eastAsia"/>
      <w:color w:val="000000"/>
      <w:sz w:val="20"/>
      <w:szCs w:val="20"/>
      <w:u w:val="none"/>
    </w:rPr>
  </w:style>
  <w:style w:type="character" w:customStyle="1" w:styleId="Char0">
    <w:name w:val="正文文本缩进 Char"/>
    <w:basedOn w:val="a0"/>
    <w:link w:val="a6"/>
    <w:uiPriority w:val="99"/>
    <w:semiHidden/>
    <w:qFormat/>
    <w:rsid w:val="004F6A8C"/>
    <w:rPr>
      <w:rFonts w:ascii="Calibri" w:eastAsia="宋体" w:hAnsi="Calibri" w:cs="Times New Roman"/>
      <w:szCs w:val="24"/>
    </w:rPr>
  </w:style>
  <w:style w:type="paragraph" w:styleId="ad">
    <w:name w:val="List Paragraph"/>
    <w:basedOn w:val="a"/>
    <w:uiPriority w:val="99"/>
    <w:unhideWhenUsed/>
    <w:qFormat/>
    <w:rsid w:val="004F6A8C"/>
    <w:pPr>
      <w:ind w:firstLineChars="200" w:firstLine="420"/>
    </w:pPr>
  </w:style>
  <w:style w:type="character" w:customStyle="1" w:styleId="NormalCharacter">
    <w:name w:val="NormalCharacter"/>
    <w:semiHidden/>
    <w:qFormat/>
    <w:rsid w:val="004F6A8C"/>
  </w:style>
  <w:style w:type="paragraph" w:customStyle="1" w:styleId="BodyText1I">
    <w:name w:val="BodyText1I"/>
    <w:basedOn w:val="a"/>
    <w:qFormat/>
    <w:rsid w:val="004F6A8C"/>
    <w:pPr>
      <w:widowControl/>
      <w:tabs>
        <w:tab w:val="left" w:pos="567"/>
      </w:tabs>
      <w:spacing w:after="120"/>
      <w:ind w:firstLineChars="100" w:firstLine="420"/>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1010</Words>
  <Characters>5758</Characters>
  <Application>Microsoft Office Word</Application>
  <DocSecurity>0</DocSecurity>
  <Lines>47</Lines>
  <Paragraphs>13</Paragraphs>
  <ScaleCrop>false</ScaleCrop>
  <Company>HP</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Inc.</cp:lastModifiedBy>
  <cp:revision>4</cp:revision>
  <dcterms:created xsi:type="dcterms:W3CDTF">2022-09-14T06:46:00Z</dcterms:created>
  <dcterms:modified xsi:type="dcterms:W3CDTF">2022-09-14T08:28:00Z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35D72D37873C4B32B62F26FE4ED3D923</vt:lpwstr>
  </property>
</Properties>
</file>