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CB7" w:rsidRDefault="009114B1">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福建省肿瘤医院采购项目综合需求调研</w:t>
      </w:r>
      <w:bookmarkStart w:id="1" w:name="_Toc321661071"/>
      <w:bookmarkStart w:id="2" w:name="_Toc320797677"/>
      <w:bookmarkStart w:id="3" w:name="_Toc321661070"/>
      <w:bookmarkStart w:id="4" w:name="_Toc16547"/>
      <w:bookmarkStart w:id="5" w:name="_Toc363484691"/>
    </w:p>
    <w:p w:rsidR="00AD1CB7" w:rsidRDefault="009114B1">
      <w:pPr>
        <w:pStyle w:val="Flietext"/>
        <w:jc w:val="center"/>
      </w:pPr>
      <w:r>
        <w:rPr>
          <w:rFonts w:ascii="仿宋_GB2312" w:hAnsi="仿宋_GB2312" w:cs="仿宋_GB2312" w:hint="eastAsia"/>
          <w:sz w:val="28"/>
          <w:szCs w:val="28"/>
        </w:rPr>
        <w:t>（设备科）</w:t>
      </w:r>
    </w:p>
    <w:p w:rsidR="00AD1CB7" w:rsidRDefault="009114B1" w:rsidP="00666F9C">
      <w:pPr>
        <w:spacing w:beforeLines="50"/>
        <w:jc w:val="center"/>
        <w:outlineLvl w:val="0"/>
        <w:rPr>
          <w:rFonts w:ascii="黑体" w:eastAsia="黑体" w:hAnsi="黑体"/>
          <w:bCs/>
          <w:sz w:val="32"/>
          <w:szCs w:val="32"/>
        </w:rPr>
      </w:pPr>
      <w:r>
        <w:rPr>
          <w:rFonts w:ascii="黑体" w:eastAsia="黑体" w:hAnsi="黑体" w:hint="eastAsia"/>
          <w:bCs/>
          <w:sz w:val="32"/>
          <w:szCs w:val="32"/>
        </w:rPr>
        <w:t>第一部分</w:t>
      </w:r>
      <w:r>
        <w:rPr>
          <w:rFonts w:ascii="黑体" w:eastAsia="黑体" w:hAnsi="黑体" w:hint="eastAsia"/>
          <w:bCs/>
          <w:sz w:val="32"/>
          <w:szCs w:val="32"/>
        </w:rPr>
        <w:t xml:space="preserve"> </w:t>
      </w:r>
      <w:r>
        <w:rPr>
          <w:rFonts w:ascii="黑体" w:eastAsia="黑体" w:hAnsi="黑体" w:hint="eastAsia"/>
          <w:bCs/>
          <w:sz w:val="32"/>
          <w:szCs w:val="32"/>
        </w:rPr>
        <w:t>须知前附表</w:t>
      </w:r>
      <w:bookmarkEnd w:id="1"/>
      <w:bookmarkEnd w:id="2"/>
      <w:bookmarkEnd w:id="3"/>
      <w:bookmarkEnd w:id="4"/>
      <w:bookmarkEnd w:id="5"/>
    </w:p>
    <w:p w:rsidR="00AD1CB7" w:rsidRDefault="00AD1CB7">
      <w:pPr>
        <w:rPr>
          <w:rFonts w:ascii="仿宋_GB2312" w:eastAsia="仿宋_GB2312" w:hAnsi="仿宋_GB2312" w:cs="仿宋_GB2312"/>
          <w:sz w:val="32"/>
          <w:szCs w:val="32"/>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AD1CB7">
        <w:tblPrEx>
          <w:tblCellMar>
            <w:top w:w="0" w:type="dxa"/>
            <w:bottom w:w="0" w:type="dxa"/>
          </w:tblCellMar>
        </w:tblPrEx>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要</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内</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容</w:t>
            </w:r>
          </w:p>
        </w:tc>
      </w:tr>
      <w:tr w:rsidR="00AD1CB7">
        <w:tblPrEx>
          <w:tblCellMar>
            <w:top w:w="0" w:type="dxa"/>
            <w:bottom w:w="0" w:type="dxa"/>
          </w:tblCellMar>
        </w:tblPrEx>
        <w:trPr>
          <w:trHeight w:hRule="exact" w:val="1122"/>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Pr>
                <w:rFonts w:ascii="宋体" w:hAnsi="宋体" w:cs="宋体" w:hint="eastAsia"/>
                <w:sz w:val="36"/>
                <w:szCs w:val="36"/>
              </w:rPr>
              <w:t>超低温冰箱</w:t>
            </w:r>
            <w:r>
              <w:rPr>
                <w:rFonts w:ascii="宋体" w:hAnsi="宋体" w:cs="宋体" w:hint="eastAsia"/>
                <w:sz w:val="36"/>
                <w:szCs w:val="36"/>
              </w:rPr>
              <w:t>综合需求调研</w:t>
            </w:r>
          </w:p>
        </w:tc>
      </w:tr>
      <w:tr w:rsidR="00AD1CB7">
        <w:tblPrEx>
          <w:tblCellMar>
            <w:top w:w="0" w:type="dxa"/>
            <w:bottom w:w="0" w:type="dxa"/>
          </w:tblCellMar>
        </w:tblPrEx>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2</w:t>
            </w:r>
            <w:r w:rsidR="00666F9C">
              <w:rPr>
                <w:rFonts w:ascii="仿宋_GB2312" w:eastAsia="仿宋_GB2312" w:hAnsi="仿宋_GB2312" w:cs="仿宋_GB2312" w:hint="eastAsia"/>
                <w:color w:val="000000"/>
                <w:kern w:val="0"/>
                <w:sz w:val="32"/>
                <w:szCs w:val="32"/>
              </w:rPr>
              <w:t>6</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1</w:t>
            </w:r>
            <w:r w:rsidR="00666F9C">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月</w:t>
            </w:r>
            <w:r w:rsidR="00666F9C">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节假日除外</w:t>
            </w:r>
            <w:r>
              <w:rPr>
                <w:rFonts w:ascii="仿宋_GB2312" w:eastAsia="仿宋_GB2312" w:hAnsi="仿宋_GB2312" w:cs="仿宋_GB2312" w:hint="eastAsia"/>
                <w:color w:val="000000"/>
                <w:spacing w:val="-8"/>
                <w:kern w:val="0"/>
                <w:sz w:val="32"/>
                <w:szCs w:val="32"/>
                <w:shd w:val="clear" w:color="auto" w:fill="FFFFFF"/>
              </w:rPr>
              <w:t>)8</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0-1</w:t>
            </w:r>
            <w:r>
              <w:rPr>
                <w:rFonts w:ascii="仿宋_GB2312" w:eastAsia="仿宋_GB2312" w:hAnsi="仿宋_GB2312" w:cs="仿宋_GB2312" w:hint="eastAsia"/>
                <w:color w:val="000000"/>
                <w:spacing w:val="-8"/>
                <w:kern w:val="0"/>
                <w:sz w:val="32"/>
                <w:szCs w:val="32"/>
                <w:shd w:val="clear" w:color="auto" w:fill="FFFFFF"/>
              </w:rPr>
              <w:t>2</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或</w:t>
            </w:r>
            <w:r>
              <w:rPr>
                <w:rFonts w:ascii="仿宋_GB2312" w:eastAsia="仿宋_GB2312" w:hAnsi="仿宋_GB2312" w:cs="仿宋_GB2312" w:hint="eastAsia"/>
                <w:color w:val="000000"/>
                <w:spacing w:val="-8"/>
                <w:kern w:val="0"/>
                <w:sz w:val="32"/>
                <w:szCs w:val="32"/>
                <w:shd w:val="clear" w:color="auto" w:fill="FFFFFF"/>
              </w:rPr>
              <w:t>1</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0-17</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北京时间）</w:t>
            </w:r>
          </w:p>
          <w:p w:rsidR="00AD1CB7" w:rsidRDefault="009114B1">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666F9C">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 xml:space="preserve"> </w:t>
            </w:r>
            <w:r w:rsidR="00666F9C">
              <w:rPr>
                <w:rFonts w:ascii="仿宋_GB2312" w:eastAsia="仿宋_GB2312" w:hAnsi="仿宋_GB2312" w:cs="仿宋_GB2312" w:hint="eastAsia"/>
                <w:color w:val="000000"/>
                <w:kern w:val="0"/>
                <w:sz w:val="32"/>
                <w:szCs w:val="32"/>
                <w:u w:val="single"/>
              </w:rPr>
              <w:t>7</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p>
          <w:p w:rsidR="00AD1CB7" w:rsidRDefault="009114B1">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AD1CB7">
        <w:tblPrEx>
          <w:tblCellMar>
            <w:top w:w="0" w:type="dxa"/>
            <w:bottom w:w="0" w:type="dxa"/>
          </w:tblCellMar>
        </w:tblPrEx>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w:t>
            </w:r>
            <w:r w:rsidR="00666F9C">
              <w:rPr>
                <w:rFonts w:ascii="仿宋_GB2312" w:eastAsia="仿宋_GB2312" w:hAnsi="仿宋_GB2312" w:cs="仿宋_GB2312" w:hint="eastAsia"/>
                <w:color w:val="000000"/>
                <w:sz w:val="32"/>
                <w:szCs w:val="32"/>
              </w:rPr>
              <w:t>报名材料见附件红字部分</w:t>
            </w:r>
          </w:p>
          <w:p w:rsidR="00AD1CB7" w:rsidRDefault="00AD1CB7">
            <w:pPr>
              <w:pStyle w:val="Flietext"/>
            </w:pPr>
          </w:p>
        </w:tc>
      </w:tr>
      <w:tr w:rsidR="00AD1CB7">
        <w:tblPrEx>
          <w:tblCellMar>
            <w:top w:w="0" w:type="dxa"/>
            <w:bottom w:w="0" w:type="dxa"/>
          </w:tblCellMar>
        </w:tblPrEx>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rsidP="006C11AA">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福建省肿瘤医院</w:t>
            </w:r>
            <w:r w:rsidR="006C11AA">
              <w:rPr>
                <w:rFonts w:ascii="仿宋_GB2312" w:eastAsia="仿宋_GB2312" w:hAnsi="仿宋_GB2312" w:cs="仿宋_GB2312" w:hint="eastAsia"/>
                <w:sz w:val="32"/>
                <w:szCs w:val="32"/>
                <w:u w:val="single"/>
              </w:rPr>
              <w:t>设备科</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p>
        </w:tc>
      </w:tr>
      <w:tr w:rsidR="00AD1CB7">
        <w:tblPrEx>
          <w:tblCellMar>
            <w:top w:w="0" w:type="dxa"/>
            <w:bottom w:w="0" w:type="dxa"/>
          </w:tblCellMar>
        </w:tblPrEx>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AD1CB7">
        <w:tblPrEx>
          <w:tblCellMar>
            <w:top w:w="0" w:type="dxa"/>
            <w:bottom w:w="0" w:type="dxa"/>
          </w:tblCellMar>
        </w:tblPrEx>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w:t>
            </w:r>
            <w:r>
              <w:rPr>
                <w:rFonts w:ascii="仿宋_GB2312" w:eastAsia="仿宋_GB2312" w:hAnsi="仿宋_GB2312" w:cs="仿宋_GB2312" w:hint="eastAsia"/>
                <w:bCs/>
                <w:color w:val="000000"/>
                <w:kern w:val="0"/>
                <w:sz w:val="32"/>
                <w:szCs w:val="32"/>
                <w:shd w:val="clear" w:color="auto" w:fill="FFFFFF"/>
              </w:rPr>
              <w:t>83660063-8407</w:t>
            </w:r>
            <w:r>
              <w:rPr>
                <w:rFonts w:ascii="仿宋_GB2312" w:eastAsia="仿宋_GB2312" w:hAnsi="仿宋_GB2312" w:cs="仿宋_GB2312" w:hint="eastAsia"/>
                <w:bCs/>
                <w:color w:val="000000"/>
                <w:kern w:val="0"/>
                <w:sz w:val="32"/>
                <w:szCs w:val="32"/>
                <w:shd w:val="clear" w:color="auto" w:fill="FFFFFF"/>
              </w:rPr>
              <w:t>；</w:t>
            </w:r>
            <w:r>
              <w:rPr>
                <w:rFonts w:ascii="仿宋_GB2312" w:eastAsia="仿宋_GB2312" w:hAnsi="仿宋_GB2312" w:cs="仿宋_GB2312" w:hint="eastAsia"/>
                <w:bCs/>
                <w:color w:val="000000"/>
                <w:kern w:val="0"/>
                <w:sz w:val="32"/>
                <w:szCs w:val="32"/>
                <w:shd w:val="clear" w:color="auto" w:fill="FFFFFF"/>
              </w:rPr>
              <w:t>83660063-8405</w:t>
            </w:r>
            <w:r>
              <w:rPr>
                <w:rFonts w:ascii="仿宋_GB2312" w:eastAsia="仿宋_GB2312" w:hAnsi="仿宋_GB2312" w:cs="仿宋_GB2312" w:hint="eastAsia"/>
                <w:bCs/>
                <w:color w:val="000000"/>
                <w:kern w:val="0"/>
                <w:sz w:val="32"/>
                <w:szCs w:val="32"/>
                <w:shd w:val="clear" w:color="auto" w:fill="FFFFFF"/>
              </w:rPr>
              <w:t>。</w:t>
            </w:r>
          </w:p>
        </w:tc>
      </w:tr>
    </w:tbl>
    <w:p w:rsidR="00AD1CB7" w:rsidRDefault="00AD1CB7">
      <w:pPr>
        <w:spacing w:line="440" w:lineRule="exact"/>
        <w:rPr>
          <w:rFonts w:ascii="仿宋_GB2312" w:eastAsia="仿宋_GB2312" w:hAnsi="仿宋_GB2312" w:cs="仿宋_GB2312"/>
          <w:sz w:val="32"/>
          <w:szCs w:val="32"/>
        </w:rPr>
      </w:pPr>
    </w:p>
    <w:p w:rsidR="00AD1CB7" w:rsidRDefault="009114B1">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福建省福州市福马路</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号省肿瘤医院设备科</w:t>
      </w:r>
    </w:p>
    <w:p w:rsidR="00AD1CB7" w:rsidRDefault="009114B1">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（六意超市楼上三楼）</w:t>
      </w:r>
      <w:r>
        <w:rPr>
          <w:rFonts w:ascii="仿宋_GB2312" w:eastAsia="仿宋_GB2312" w:hAnsi="仿宋_GB2312" w:cs="仿宋_GB2312" w:hint="eastAsia"/>
          <w:sz w:val="32"/>
          <w:szCs w:val="32"/>
        </w:rPr>
        <w:t xml:space="preserve">       </w:t>
      </w:r>
    </w:p>
    <w:p w:rsidR="00AD1CB7" w:rsidRDefault="009114B1">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w:t>
      </w:r>
      <w:r>
        <w:rPr>
          <w:rFonts w:ascii="仿宋_GB2312" w:eastAsia="仿宋_GB2312" w:hAnsi="仿宋_GB2312" w:cs="仿宋_GB2312" w:hint="eastAsia"/>
          <w:sz w:val="32"/>
          <w:szCs w:val="32"/>
        </w:rPr>
        <w:t xml:space="preserve"> 350014</w:t>
      </w:r>
      <w:r>
        <w:rPr>
          <w:rFonts w:ascii="仿宋_GB2312" w:eastAsia="仿宋_GB2312" w:hAnsi="仿宋_GB2312" w:cs="仿宋_GB2312" w:hint="eastAsia"/>
          <w:sz w:val="32"/>
          <w:szCs w:val="32"/>
        </w:rPr>
        <w:tab/>
      </w:r>
    </w:p>
    <w:p w:rsidR="00AD1CB7" w:rsidRDefault="009114B1">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0591-</w:t>
      </w:r>
      <w:r w:rsidR="00666F9C">
        <w:rPr>
          <w:rFonts w:ascii="仿宋_GB2312" w:eastAsia="仿宋_GB2312" w:hAnsi="仿宋_GB2312" w:cs="仿宋_GB2312" w:hint="eastAsia"/>
          <w:sz w:val="32"/>
          <w:szCs w:val="32"/>
        </w:rPr>
        <w:t>62002069   傅</w:t>
      </w:r>
    </w:p>
    <w:p w:rsidR="00AD1CB7" w:rsidRDefault="009114B1">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AD1CB7" w:rsidRDefault="00AD1CB7">
      <w:pPr>
        <w:spacing w:line="480" w:lineRule="exact"/>
        <w:rPr>
          <w:rFonts w:ascii="黑体" w:eastAsia="黑体" w:hAnsi="黑体"/>
          <w:spacing w:val="-14"/>
          <w:sz w:val="32"/>
          <w:szCs w:val="32"/>
        </w:rPr>
      </w:pPr>
    </w:p>
    <w:p w:rsidR="00AD1CB7" w:rsidRDefault="009114B1">
      <w:pPr>
        <w:spacing w:line="480" w:lineRule="exact"/>
        <w:jc w:val="center"/>
        <w:rPr>
          <w:rFonts w:ascii="黑体" w:eastAsia="黑体" w:hAnsi="黑体"/>
          <w:spacing w:val="-14"/>
          <w:sz w:val="32"/>
          <w:szCs w:val="32"/>
        </w:rPr>
      </w:pPr>
      <w:r>
        <w:rPr>
          <w:rFonts w:ascii="黑体" w:eastAsia="黑体" w:hAnsi="黑体" w:hint="eastAsia"/>
          <w:spacing w:val="-14"/>
          <w:sz w:val="32"/>
          <w:szCs w:val="32"/>
        </w:rPr>
        <w:lastRenderedPageBreak/>
        <w:t>第二部分</w:t>
      </w:r>
      <w:r>
        <w:rPr>
          <w:rFonts w:ascii="黑体" w:eastAsia="黑体" w:hAnsi="黑体" w:hint="eastAsia"/>
          <w:spacing w:val="-14"/>
          <w:sz w:val="32"/>
          <w:szCs w:val="32"/>
        </w:rPr>
        <w:t xml:space="preserve">  </w:t>
      </w:r>
      <w:r>
        <w:rPr>
          <w:rFonts w:ascii="黑体" w:eastAsia="黑体" w:hAnsi="黑体" w:hint="eastAsia"/>
          <w:spacing w:val="-14"/>
          <w:sz w:val="32"/>
          <w:szCs w:val="32"/>
        </w:rPr>
        <w:t>具体要求</w:t>
      </w:r>
    </w:p>
    <w:p w:rsidR="00AD1CB7" w:rsidRDefault="009114B1">
      <w:pPr>
        <w:autoSpaceDN w:val="0"/>
        <w:spacing w:before="225" w:line="600" w:lineRule="atLeast"/>
        <w:jc w:val="left"/>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spacing w:val="-14"/>
          <w:sz w:val="32"/>
          <w:szCs w:val="32"/>
        </w:rPr>
        <w:t>我院于</w:t>
      </w:r>
      <w:r>
        <w:rPr>
          <w:rFonts w:ascii="仿宋_GB2312" w:eastAsia="仿宋_GB2312" w:hAnsi="仿宋_GB2312" w:cs="仿宋_GB2312" w:hint="eastAsia"/>
          <w:spacing w:val="-14"/>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 xml:space="preserve"> 2023 </w:t>
      </w:r>
      <w:r>
        <w:rPr>
          <w:rFonts w:ascii="仿宋" w:eastAsia="仿宋" w:hAnsi="仿宋" w:cs="仿宋" w:hint="eastAsia"/>
          <w:color w:val="000000"/>
          <w:kern w:val="0"/>
          <w:sz w:val="32"/>
          <w:szCs w:val="32"/>
        </w:rPr>
        <w:t>年</w:t>
      </w:r>
      <w:r>
        <w:rPr>
          <w:rFonts w:ascii="仿宋" w:eastAsia="仿宋" w:hAnsi="仿宋" w:cs="仿宋" w:hint="eastAsia"/>
          <w:color w:val="000000"/>
          <w:kern w:val="0"/>
          <w:sz w:val="32"/>
          <w:szCs w:val="32"/>
        </w:rPr>
        <w:t>9</w:t>
      </w:r>
      <w:r>
        <w:rPr>
          <w:rFonts w:ascii="仿宋" w:eastAsia="仿宋" w:hAnsi="仿宋" w:cs="仿宋" w:hint="eastAsia"/>
          <w:color w:val="000000"/>
          <w:kern w:val="0"/>
          <w:sz w:val="32"/>
          <w:szCs w:val="32"/>
        </w:rPr>
        <w:t>月</w:t>
      </w:r>
      <w:r>
        <w:rPr>
          <w:rFonts w:ascii="仿宋" w:eastAsia="仿宋" w:hAnsi="仿宋" w:cs="仿宋" w:hint="eastAsia"/>
          <w:color w:val="000000"/>
          <w:kern w:val="0"/>
          <w:sz w:val="32"/>
          <w:szCs w:val="32"/>
        </w:rPr>
        <w:t>8</w:t>
      </w:r>
      <w:r>
        <w:rPr>
          <w:rFonts w:ascii="仿宋" w:eastAsia="仿宋" w:hAnsi="仿宋" w:cs="仿宋" w:hint="eastAsia"/>
          <w:color w:val="000000"/>
          <w:kern w:val="0"/>
          <w:sz w:val="32"/>
          <w:szCs w:val="32"/>
        </w:rPr>
        <w:t>日在院官网公示《</w:t>
      </w:r>
      <w:r>
        <w:rPr>
          <w:rFonts w:ascii="仿宋" w:eastAsia="仿宋" w:hAnsi="仿宋" w:cs="仿宋" w:hint="eastAsia"/>
          <w:color w:val="333333"/>
          <w:sz w:val="32"/>
          <w:szCs w:val="32"/>
        </w:rPr>
        <w:t>超低温冰箱采购项目性能需求调研</w:t>
      </w:r>
      <w:r>
        <w:rPr>
          <w:rFonts w:ascii="仿宋" w:eastAsia="仿宋" w:hAnsi="仿宋" w:cs="仿宋" w:hint="eastAsia"/>
          <w:color w:val="000000"/>
          <w:kern w:val="0"/>
          <w:sz w:val="32"/>
          <w:szCs w:val="32"/>
        </w:rPr>
        <w:t>的</w:t>
      </w:r>
      <w:r>
        <w:rPr>
          <w:rFonts w:ascii="仿宋_GB2312" w:eastAsia="仿宋_GB2312" w:hAnsi="仿宋_GB2312" w:cs="仿宋_GB2312" w:hint="eastAsia"/>
          <w:color w:val="000000"/>
          <w:kern w:val="0"/>
          <w:sz w:val="32"/>
          <w:szCs w:val="32"/>
        </w:rPr>
        <w:t>通知》并于</w:t>
      </w:r>
      <w:r>
        <w:rPr>
          <w:rFonts w:ascii="仿宋_GB2312" w:eastAsia="仿宋_GB2312" w:hAnsi="仿宋_GB2312" w:cs="仿宋_GB2312" w:hint="eastAsia"/>
          <w:color w:val="000000"/>
          <w:kern w:val="0"/>
          <w:sz w:val="32"/>
          <w:szCs w:val="32"/>
        </w:rPr>
        <w:t xml:space="preserve"> 2023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14</w:t>
      </w:r>
      <w:r>
        <w:rPr>
          <w:rFonts w:ascii="仿宋_GB2312" w:eastAsia="仿宋_GB2312" w:hAnsi="仿宋_GB2312" w:cs="仿宋_GB2312" w:hint="eastAsia"/>
          <w:color w:val="000000"/>
          <w:kern w:val="0"/>
          <w:sz w:val="32"/>
          <w:szCs w:val="32"/>
        </w:rPr>
        <w:t>日召开性能需求调研会。现拟针对该项目的综合需求情况进行调研，包括但不限于功能、质量、价格、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现请</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14</w:t>
      </w:r>
      <w:r>
        <w:rPr>
          <w:rFonts w:ascii="仿宋_GB2312" w:eastAsia="仿宋_GB2312" w:hAnsi="仿宋_GB2312" w:cs="仿宋_GB2312" w:hint="eastAsia"/>
          <w:color w:val="000000"/>
          <w:kern w:val="0"/>
          <w:sz w:val="32"/>
          <w:szCs w:val="32"/>
        </w:rPr>
        <w:t>日已参与性能需求调研的供应商，</w:t>
      </w:r>
      <w:r>
        <w:rPr>
          <w:rFonts w:ascii="仿宋_GB2312" w:eastAsia="仿宋_GB2312" w:hAnsi="仿宋_GB2312" w:cs="仿宋_GB2312" w:hint="eastAsia"/>
          <w:spacing w:val="-14"/>
          <w:sz w:val="32"/>
          <w:szCs w:val="32"/>
        </w:rPr>
        <w:t>按以下要求提供详细方案并对项目包进行报价。</w:t>
      </w:r>
    </w:p>
    <w:p w:rsidR="00AD1CB7" w:rsidRDefault="00AD1CB7">
      <w:pPr>
        <w:spacing w:line="440" w:lineRule="exact"/>
        <w:rPr>
          <w:rFonts w:ascii="仿宋_GB2312" w:eastAsia="仿宋_GB2312" w:hAnsi="仿宋_GB2312" w:cs="仿宋_GB2312"/>
          <w:spacing w:val="-14"/>
          <w:sz w:val="32"/>
          <w:szCs w:val="32"/>
        </w:rPr>
      </w:pPr>
    </w:p>
    <w:p w:rsidR="00AD1CB7" w:rsidRDefault="009114B1">
      <w:pPr>
        <w:pStyle w:val="11"/>
        <w:numPr>
          <w:ilvl w:val="0"/>
          <w:numId w:val="1"/>
        </w:numPr>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采购内容</w:t>
      </w:r>
      <w:r>
        <w:rPr>
          <w:rFonts w:ascii="仿宋_GB2312" w:eastAsia="仿宋_GB2312" w:hAnsi="仿宋_GB2312" w:cs="仿宋_GB2312" w:hint="eastAsia"/>
          <w:color w:val="000000"/>
          <w:kern w:val="0"/>
          <w:sz w:val="32"/>
          <w:szCs w:val="32"/>
        </w:rPr>
        <w:t xml:space="preserve"> </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944"/>
        <w:gridCol w:w="844"/>
        <w:gridCol w:w="1793"/>
        <w:gridCol w:w="1949"/>
      </w:tblGrid>
      <w:tr w:rsidR="00AD1CB7">
        <w:trPr>
          <w:trHeight w:val="538"/>
        </w:trPr>
        <w:tc>
          <w:tcPr>
            <w:tcW w:w="1196" w:type="dxa"/>
            <w:vAlign w:val="center"/>
          </w:tcPr>
          <w:p w:rsidR="00AD1CB7" w:rsidRDefault="009114B1" w:rsidP="00666F9C">
            <w:pPr>
              <w:widowControl/>
              <w:spacing w:afterLines="50"/>
              <w:jc w:val="center"/>
              <w:rPr>
                <w:rFonts w:ascii="宋体" w:hAnsi="宋体" w:cs="宋体"/>
                <w:b/>
                <w:bCs/>
                <w:color w:val="000000"/>
                <w:kern w:val="0"/>
                <w:sz w:val="24"/>
              </w:rPr>
            </w:pPr>
            <w:bookmarkStart w:id="6" w:name="_Hlk121172627"/>
            <w:r>
              <w:rPr>
                <w:rFonts w:ascii="宋体" w:hAnsi="宋体" w:cs="宋体" w:hint="eastAsia"/>
                <w:b/>
                <w:bCs/>
                <w:sz w:val="24"/>
              </w:rPr>
              <w:t>合同包</w:t>
            </w:r>
          </w:p>
        </w:tc>
        <w:tc>
          <w:tcPr>
            <w:tcW w:w="2944" w:type="dxa"/>
            <w:vAlign w:val="center"/>
          </w:tcPr>
          <w:p w:rsidR="00AD1CB7" w:rsidRDefault="009114B1" w:rsidP="00666F9C">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844" w:type="dxa"/>
            <w:vAlign w:val="center"/>
          </w:tcPr>
          <w:p w:rsidR="00AD1CB7" w:rsidRDefault="009114B1" w:rsidP="00666F9C">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AD1CB7" w:rsidRDefault="009114B1" w:rsidP="00666F9C">
            <w:pPr>
              <w:widowControl/>
              <w:spacing w:afterLines="50"/>
              <w:rPr>
                <w:rFonts w:ascii="宋体" w:hAnsi="宋体" w:cs="宋体"/>
                <w:b/>
                <w:bCs/>
                <w:color w:val="000000"/>
                <w:kern w:val="0"/>
                <w:sz w:val="24"/>
              </w:rPr>
            </w:pPr>
            <w:r>
              <w:rPr>
                <w:rFonts w:ascii="宋体" w:hAnsi="宋体" w:cs="宋体" w:hint="eastAsia"/>
                <w:b/>
                <w:bCs/>
                <w:color w:val="000000"/>
                <w:kern w:val="0"/>
                <w:sz w:val="24"/>
              </w:rPr>
              <w:t>最高限价</w:t>
            </w:r>
            <w:r>
              <w:rPr>
                <w:rFonts w:ascii="宋体" w:hAnsi="宋体" w:cs="宋体" w:hint="eastAsia"/>
                <w:b/>
                <w:bCs/>
                <w:color w:val="000000"/>
                <w:kern w:val="0"/>
                <w:sz w:val="24"/>
              </w:rPr>
              <w:t>单价（万元）</w:t>
            </w:r>
          </w:p>
        </w:tc>
        <w:tc>
          <w:tcPr>
            <w:tcW w:w="1949" w:type="dxa"/>
            <w:vAlign w:val="center"/>
          </w:tcPr>
          <w:p w:rsidR="00AD1CB7" w:rsidRDefault="009114B1" w:rsidP="00666F9C">
            <w:pPr>
              <w:widowControl/>
              <w:spacing w:afterLines="50"/>
              <w:rPr>
                <w:rFonts w:ascii="宋体" w:hAnsi="宋体" w:cs="宋体"/>
                <w:b/>
                <w:bCs/>
                <w:color w:val="000000"/>
                <w:kern w:val="0"/>
                <w:sz w:val="24"/>
              </w:rPr>
            </w:pPr>
            <w:r>
              <w:rPr>
                <w:rFonts w:ascii="宋体" w:hAnsi="宋体" w:cs="宋体" w:hint="eastAsia"/>
                <w:b/>
                <w:bCs/>
                <w:color w:val="000000"/>
                <w:kern w:val="0"/>
                <w:sz w:val="24"/>
              </w:rPr>
              <w:t>最高限价</w:t>
            </w:r>
            <w:r>
              <w:rPr>
                <w:rFonts w:ascii="宋体" w:hAnsi="宋体" w:cs="宋体" w:hint="eastAsia"/>
                <w:b/>
                <w:bCs/>
                <w:color w:val="000000"/>
                <w:kern w:val="0"/>
                <w:sz w:val="24"/>
              </w:rPr>
              <w:t>总计</w:t>
            </w:r>
            <w:r>
              <w:rPr>
                <w:rFonts w:ascii="宋体" w:hAnsi="宋体" w:cs="宋体" w:hint="eastAsia"/>
                <w:b/>
                <w:bCs/>
                <w:color w:val="000000"/>
                <w:kern w:val="0"/>
                <w:sz w:val="24"/>
              </w:rPr>
              <w:t>（万元）</w:t>
            </w:r>
          </w:p>
        </w:tc>
      </w:tr>
      <w:tr w:rsidR="00AD1CB7">
        <w:trPr>
          <w:trHeight w:val="620"/>
        </w:trPr>
        <w:tc>
          <w:tcPr>
            <w:tcW w:w="1196" w:type="dxa"/>
            <w:shd w:val="clear" w:color="auto" w:fill="auto"/>
            <w:vAlign w:val="center"/>
          </w:tcPr>
          <w:p w:rsidR="00AD1CB7" w:rsidRDefault="009114B1" w:rsidP="00666F9C">
            <w:pPr>
              <w:widowControl/>
              <w:spacing w:afterLines="50"/>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1</w:t>
            </w:r>
          </w:p>
        </w:tc>
        <w:tc>
          <w:tcPr>
            <w:tcW w:w="2944" w:type="dxa"/>
            <w:shd w:val="solid" w:color="FFFFFF" w:fill="auto"/>
            <w:vAlign w:val="center"/>
          </w:tcPr>
          <w:p w:rsidR="00AD1CB7" w:rsidRDefault="009114B1">
            <w:pPr>
              <w:shd w:val="solid" w:color="FFFFFF" w:fill="auto"/>
              <w:autoSpaceDN w:val="0"/>
              <w:jc w:val="center"/>
              <w:textAlignment w:val="center"/>
              <w:rPr>
                <w:rFonts w:ascii="宋体" w:hAnsi="宋体" w:cs="宋体"/>
                <w:color w:val="000000"/>
                <w:kern w:val="0"/>
                <w:sz w:val="24"/>
              </w:rPr>
            </w:pPr>
            <w:r>
              <w:rPr>
                <w:rFonts w:ascii="宋体" w:hAnsi="宋体" w:cs="宋体" w:hint="eastAsia"/>
                <w:color w:val="000000"/>
                <w:kern w:val="0"/>
                <w:sz w:val="24"/>
              </w:rPr>
              <w:t>超低温冰箱</w:t>
            </w:r>
          </w:p>
        </w:tc>
        <w:tc>
          <w:tcPr>
            <w:tcW w:w="844" w:type="dxa"/>
            <w:vAlign w:val="center"/>
          </w:tcPr>
          <w:p w:rsidR="00AD1CB7" w:rsidRDefault="009114B1">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7</w:t>
            </w:r>
          </w:p>
        </w:tc>
        <w:tc>
          <w:tcPr>
            <w:tcW w:w="1793" w:type="dxa"/>
            <w:vAlign w:val="center"/>
          </w:tcPr>
          <w:p w:rsidR="00AD1CB7" w:rsidRDefault="009114B1">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9.2</w:t>
            </w:r>
          </w:p>
        </w:tc>
        <w:tc>
          <w:tcPr>
            <w:tcW w:w="1949" w:type="dxa"/>
            <w:vAlign w:val="center"/>
          </w:tcPr>
          <w:p w:rsidR="00AD1CB7" w:rsidRDefault="009114B1">
            <w:pPr>
              <w:autoSpaceDN w:val="0"/>
              <w:jc w:val="center"/>
              <w:textAlignment w:val="center"/>
              <w:rPr>
                <w:rFonts w:ascii="宋体" w:hAnsi="宋体" w:cs="宋体"/>
                <w:color w:val="000000"/>
                <w:kern w:val="0"/>
                <w:sz w:val="24"/>
              </w:rPr>
            </w:pPr>
            <w:r>
              <w:rPr>
                <w:rFonts w:ascii="宋体" w:hAnsi="宋体" w:cs="宋体" w:hint="eastAsia"/>
                <w:color w:val="000000"/>
                <w:sz w:val="24"/>
              </w:rPr>
              <w:t>64.4</w:t>
            </w:r>
          </w:p>
        </w:tc>
      </w:tr>
      <w:bookmarkEnd w:id="6"/>
    </w:tbl>
    <w:p w:rsidR="00AD1CB7" w:rsidRDefault="00AD1CB7">
      <w:pPr>
        <w:widowControl/>
        <w:spacing w:line="560" w:lineRule="atLeast"/>
        <w:jc w:val="left"/>
        <w:rPr>
          <w:rFonts w:ascii="宋体" w:hAnsi="宋体" w:cs="宋体"/>
          <w:b/>
          <w:bCs/>
          <w:color w:val="000000"/>
          <w:kern w:val="0"/>
          <w:sz w:val="24"/>
        </w:rPr>
      </w:pPr>
    </w:p>
    <w:p w:rsidR="006C11AA" w:rsidRDefault="006C11AA" w:rsidP="006C11AA">
      <w:pPr>
        <w:rPr>
          <w:rFonts w:ascii="仿宋_GB2312" w:eastAsia="仿宋_GB2312" w:hAnsi="仿宋_GB2312" w:cs="仿宋_GB2312"/>
          <w:sz w:val="32"/>
          <w:szCs w:val="32"/>
        </w:rPr>
      </w:pPr>
      <w:r>
        <w:rPr>
          <w:rFonts w:ascii="仿宋_GB2312" w:eastAsia="仿宋_GB2312" w:hAnsi="仿宋_GB2312" w:cs="仿宋_GB2312" w:hint="eastAsia"/>
          <w:sz w:val="32"/>
          <w:szCs w:val="32"/>
        </w:rPr>
        <w:t>二、技术功能及服务要求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6C11AA" w:rsidTr="003A2621">
        <w:trPr>
          <w:trHeight w:val="4759"/>
        </w:trPr>
        <w:tc>
          <w:tcPr>
            <w:tcW w:w="8522" w:type="dxa"/>
          </w:tcPr>
          <w:p w:rsidR="006C11AA" w:rsidRDefault="006C11AA" w:rsidP="003A2621">
            <w:pPr>
              <w:spacing w:line="360" w:lineRule="auto"/>
              <w:rPr>
                <w:rFonts w:ascii="宋体" w:hAnsi="宋体" w:cs="宋体"/>
                <w:b/>
                <w:bCs/>
                <w:color w:val="000000"/>
                <w:kern w:val="0"/>
                <w:sz w:val="24"/>
              </w:rPr>
            </w:pPr>
            <w:r>
              <w:rPr>
                <w:rFonts w:ascii="宋体" w:hAnsi="宋体" w:cs="宋体" w:hint="eastAsia"/>
                <w:b/>
                <w:bCs/>
                <w:color w:val="000000"/>
                <w:kern w:val="0"/>
                <w:sz w:val="24"/>
              </w:rPr>
              <w:t>1-1 超低温冰箱 7台</w:t>
            </w:r>
          </w:p>
          <w:p w:rsidR="006C11AA" w:rsidRDefault="006C11AA" w:rsidP="003A2621">
            <w:pPr>
              <w:rPr>
                <w:rFonts w:ascii="宋体" w:hAnsi="宋体" w:cs="宋体"/>
                <w:color w:val="000000"/>
                <w:kern w:val="0"/>
                <w:sz w:val="24"/>
              </w:rPr>
            </w:pPr>
          </w:p>
          <w:p w:rsidR="006C11AA" w:rsidRDefault="006C11AA" w:rsidP="003A2621">
            <w:pPr>
              <w:rPr>
                <w:rFonts w:ascii="宋体" w:hAnsi="宋体" w:cs="宋体"/>
                <w:color w:val="000000"/>
                <w:kern w:val="0"/>
                <w:sz w:val="24"/>
              </w:rPr>
            </w:pPr>
            <w:r>
              <w:rPr>
                <w:rFonts w:ascii="宋体" w:hAnsi="宋体" w:cs="宋体" w:hint="eastAsia"/>
                <w:color w:val="000000"/>
                <w:kern w:val="0"/>
                <w:sz w:val="24"/>
              </w:rPr>
              <w:t>1、有效容积需≥680L</w:t>
            </w:r>
          </w:p>
          <w:p w:rsidR="006C11AA" w:rsidRDefault="006C11AA" w:rsidP="003A2621">
            <w:pPr>
              <w:rPr>
                <w:rFonts w:ascii="宋体" w:hAnsi="宋体" w:cs="宋体"/>
                <w:color w:val="000000"/>
                <w:kern w:val="0"/>
                <w:sz w:val="24"/>
              </w:rPr>
            </w:pPr>
            <w:r>
              <w:rPr>
                <w:rFonts w:ascii="宋体" w:hAnsi="宋体" w:cs="宋体" w:hint="eastAsia"/>
                <w:color w:val="000000"/>
                <w:kern w:val="0"/>
                <w:sz w:val="24"/>
              </w:rPr>
              <w:t>2、压缩机功率≥1000w</w:t>
            </w:r>
          </w:p>
          <w:p w:rsidR="006C11AA" w:rsidRDefault="006C11AA" w:rsidP="003A2621">
            <w:pPr>
              <w:rPr>
                <w:rFonts w:ascii="宋体" w:hAnsi="宋体" w:cs="宋体"/>
                <w:color w:val="000000"/>
                <w:kern w:val="0"/>
                <w:sz w:val="24"/>
              </w:rPr>
            </w:pPr>
            <w:r>
              <w:rPr>
                <w:rFonts w:ascii="宋体" w:hAnsi="宋体" w:cs="宋体" w:hint="eastAsia"/>
                <w:color w:val="000000"/>
                <w:kern w:val="0"/>
                <w:sz w:val="24"/>
              </w:rPr>
              <w:t>3、采用双独立制冷系统，其中一套制冷系统故障，另外一套制冷系统仍可保持箱内温度≤-80℃</w:t>
            </w:r>
          </w:p>
          <w:p w:rsidR="006C11AA" w:rsidRDefault="006C11AA" w:rsidP="003A2621">
            <w:pPr>
              <w:rPr>
                <w:rFonts w:ascii="宋体" w:hAnsi="宋体" w:cs="宋体"/>
                <w:color w:val="000000"/>
                <w:kern w:val="0"/>
                <w:sz w:val="24"/>
              </w:rPr>
            </w:pPr>
            <w:r>
              <w:rPr>
                <w:rFonts w:ascii="宋体" w:hAnsi="宋体" w:cs="宋体" w:hint="eastAsia"/>
                <w:color w:val="000000"/>
                <w:kern w:val="0"/>
                <w:sz w:val="24"/>
              </w:rPr>
              <w:t>4、手机APP实时监控冰箱运行状态; 冰箱报警信息、事件记录可在手机上实时查看</w:t>
            </w:r>
          </w:p>
          <w:p w:rsidR="006C11AA" w:rsidRDefault="006C11AA" w:rsidP="003A2621">
            <w:pPr>
              <w:rPr>
                <w:rFonts w:ascii="宋体" w:hAnsi="宋体" w:cs="宋体"/>
                <w:color w:val="000000"/>
                <w:kern w:val="0"/>
                <w:sz w:val="24"/>
              </w:rPr>
            </w:pPr>
            <w:r>
              <w:rPr>
                <w:rFonts w:ascii="宋体" w:hAnsi="宋体" w:cs="宋体" w:hint="eastAsia"/>
                <w:color w:val="000000"/>
                <w:kern w:val="0"/>
                <w:sz w:val="24"/>
              </w:rPr>
              <w:t>5、配备LCD屏，可直观显示箱内温度、环境温度、温度曲线等数据</w:t>
            </w:r>
          </w:p>
          <w:p w:rsidR="006C11AA" w:rsidRDefault="006C11AA" w:rsidP="003A2621">
            <w:pPr>
              <w:rPr>
                <w:rFonts w:ascii="宋体" w:hAnsi="宋体" w:cs="宋体"/>
                <w:color w:val="000000"/>
                <w:kern w:val="0"/>
                <w:sz w:val="24"/>
              </w:rPr>
            </w:pPr>
            <w:r>
              <w:rPr>
                <w:rFonts w:ascii="宋体" w:hAnsi="宋体" w:cs="宋体" w:hint="eastAsia"/>
                <w:color w:val="000000"/>
                <w:kern w:val="0"/>
                <w:sz w:val="24"/>
              </w:rPr>
              <w:t>6、噪音 ≤55dBA</w:t>
            </w:r>
          </w:p>
          <w:p w:rsidR="006C11AA" w:rsidRDefault="006C11AA" w:rsidP="003A2621">
            <w:pPr>
              <w:rPr>
                <w:rFonts w:ascii="宋体" w:hAnsi="宋体" w:cs="宋体"/>
                <w:sz w:val="24"/>
              </w:rPr>
            </w:pPr>
            <w:r>
              <w:rPr>
                <w:rFonts w:ascii="宋体" w:hAnsi="宋体" w:cs="宋体" w:hint="eastAsia"/>
                <w:color w:val="000000"/>
                <w:kern w:val="0"/>
                <w:sz w:val="24"/>
              </w:rPr>
              <w:t>7、配置设备同品牌原厂冻存架20个、设备同品牌原厂冻存盒500个、设备同品牌原厂冻存管50000支</w:t>
            </w:r>
          </w:p>
          <w:p w:rsidR="006C11AA" w:rsidRDefault="006C11AA" w:rsidP="003A2621">
            <w:pPr>
              <w:spacing w:line="360" w:lineRule="auto"/>
              <w:rPr>
                <w:rFonts w:ascii="宋体" w:hAnsi="宋体" w:cs="宋体"/>
                <w:color w:val="000000"/>
                <w:kern w:val="0"/>
                <w:sz w:val="24"/>
              </w:rPr>
            </w:pPr>
          </w:p>
        </w:tc>
      </w:tr>
    </w:tbl>
    <w:p w:rsidR="006C11AA" w:rsidRDefault="006C11AA" w:rsidP="006C11AA">
      <w:pPr>
        <w:pStyle w:val="11"/>
        <w:spacing w:line="440" w:lineRule="exact"/>
        <w:ind w:firstLineChars="0" w:firstLine="0"/>
        <w:rPr>
          <w:rFonts w:ascii="仿宋_GB2312" w:eastAsia="仿宋_GB2312" w:hAnsi="仿宋_GB2312" w:cs="仿宋_GB2312"/>
          <w:color w:val="000000"/>
          <w:kern w:val="0"/>
          <w:sz w:val="32"/>
          <w:szCs w:val="32"/>
        </w:rPr>
      </w:pPr>
    </w:p>
    <w:p w:rsidR="00AD1CB7" w:rsidRDefault="00AD1CB7">
      <w:pPr>
        <w:rPr>
          <w:rFonts w:ascii="仿宋_GB2312" w:eastAsia="仿宋_GB2312" w:hAnsi="仿宋_GB2312" w:cs="仿宋_GB2312"/>
          <w:sz w:val="32"/>
          <w:szCs w:val="32"/>
        </w:rPr>
      </w:pPr>
    </w:p>
    <w:p w:rsidR="00AD1CB7" w:rsidRDefault="009114B1">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其他要求</w:t>
      </w:r>
    </w:p>
    <w:p w:rsidR="00AD1CB7" w:rsidRDefault="00AD1CB7">
      <w:pPr>
        <w:pStyle w:val="Flietext"/>
      </w:pPr>
    </w:p>
    <w:p w:rsidR="00AD1CB7" w:rsidRDefault="009114B1">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AD1CB7" w:rsidRPr="006C11AA" w:rsidRDefault="009114B1">
      <w:pPr>
        <w:shd w:val="solid" w:color="FFFFFF" w:fill="auto"/>
        <w:autoSpaceDN w:val="0"/>
        <w:spacing w:line="560" w:lineRule="exact"/>
        <w:ind w:firstLineChars="200" w:firstLine="640"/>
        <w:rPr>
          <w:rFonts w:ascii="仿宋_GB2312" w:eastAsia="仿宋_GB2312" w:hAnsi="仿宋_GB2312" w:cs="仿宋_GB2312"/>
          <w:bCs/>
          <w:color w:val="FF0000"/>
          <w:spacing w:val="-8"/>
          <w:kern w:val="0"/>
          <w:sz w:val="32"/>
          <w:szCs w:val="32"/>
          <w:shd w:val="clear" w:color="auto" w:fill="FFFFFF"/>
        </w:rPr>
      </w:pPr>
      <w:r w:rsidRPr="006C11AA">
        <w:rPr>
          <w:rFonts w:ascii="仿宋_GB2312" w:eastAsia="仿宋_GB2312" w:hAnsi="仿宋_GB2312" w:cs="仿宋_GB2312" w:hint="eastAsia"/>
          <w:bCs/>
          <w:color w:val="FF0000"/>
          <w:kern w:val="0"/>
          <w:sz w:val="32"/>
          <w:szCs w:val="32"/>
        </w:rPr>
        <w:t>1</w:t>
      </w:r>
      <w:r w:rsidRPr="006C11AA">
        <w:rPr>
          <w:rFonts w:ascii="仿宋_GB2312" w:eastAsia="仿宋_GB2312" w:hAnsi="仿宋_GB2312" w:cs="仿宋_GB2312" w:hint="eastAsia"/>
          <w:bCs/>
          <w:color w:val="FF0000"/>
          <w:kern w:val="0"/>
          <w:sz w:val="32"/>
          <w:szCs w:val="32"/>
        </w:rPr>
        <w:t>、报名请携带加盖公章的项目文件回执单、营业执照复印件、公司简介，</w:t>
      </w:r>
      <w:r w:rsidRPr="006C11AA">
        <w:rPr>
          <w:rFonts w:ascii="仿宋_GB2312" w:eastAsia="仿宋_GB2312" w:hAnsi="仿宋_GB2312" w:cs="仿宋_GB2312" w:hint="eastAsia"/>
          <w:bCs/>
          <w:color w:val="FF0000"/>
          <w:sz w:val="32"/>
          <w:szCs w:val="32"/>
          <w:shd w:val="clear" w:color="auto" w:fill="FFFFFF"/>
        </w:rPr>
        <w:t>提供设备彩页、</w:t>
      </w:r>
      <w:r w:rsidR="006C11AA">
        <w:rPr>
          <w:rFonts w:ascii="仿宋_GB2312" w:eastAsia="仿宋_GB2312" w:hAnsi="仿宋_GB2312" w:cs="仿宋_GB2312" w:hint="eastAsia"/>
          <w:bCs/>
          <w:color w:val="FF0000"/>
          <w:sz w:val="32"/>
          <w:szCs w:val="32"/>
          <w:shd w:val="clear" w:color="auto" w:fill="FFFFFF"/>
        </w:rPr>
        <w:t>用户清单、</w:t>
      </w:r>
      <w:r w:rsidRPr="006C11AA">
        <w:rPr>
          <w:rFonts w:ascii="仿宋_GB2312" w:eastAsia="仿宋_GB2312" w:hAnsi="仿宋_GB2312" w:cs="仿宋_GB2312" w:hint="eastAsia"/>
          <w:bCs/>
          <w:color w:val="FF0000"/>
          <w:sz w:val="32"/>
          <w:szCs w:val="32"/>
          <w:shd w:val="clear" w:color="auto" w:fill="FFFFFF"/>
        </w:rPr>
        <w:t>相关三证等。</w:t>
      </w:r>
    </w:p>
    <w:p w:rsidR="00AD1CB7" w:rsidRDefault="009114B1">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w:t>
      </w:r>
      <w:r>
        <w:rPr>
          <w:rFonts w:ascii="仿宋_GB2312" w:eastAsia="仿宋_GB2312" w:hAnsi="仿宋_GB2312" w:cs="仿宋_GB2312" w:hint="eastAsia"/>
          <w:bCs/>
          <w:color w:val="000000"/>
          <w:spacing w:val="-8"/>
          <w:kern w:val="0"/>
          <w:sz w:val="32"/>
          <w:szCs w:val="32"/>
          <w:shd w:val="clear" w:color="auto" w:fill="FFFFFF"/>
        </w:rPr>
        <w:t>、参与项目调研供应商代表的个人授权函（需加盖供应商公章）和身份证复印件。</w:t>
      </w:r>
    </w:p>
    <w:p w:rsidR="00AD1CB7" w:rsidRDefault="009114B1">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w:t>
      </w:r>
      <w:r>
        <w:rPr>
          <w:rFonts w:ascii="仿宋_GB2312" w:eastAsia="仿宋_GB2312" w:hAnsi="仿宋_GB2312" w:cs="仿宋_GB2312" w:hint="eastAsia"/>
          <w:bCs/>
          <w:color w:val="000000"/>
          <w:spacing w:val="-8"/>
          <w:kern w:val="0"/>
          <w:sz w:val="32"/>
          <w:szCs w:val="32"/>
          <w:shd w:val="clear" w:color="auto" w:fill="FFFFFF"/>
        </w:rPr>
        <w:t>、分别提供“信用中国”网站（</w:t>
      </w:r>
      <w:r>
        <w:rPr>
          <w:rFonts w:ascii="仿宋_GB2312" w:eastAsia="仿宋_GB2312" w:hAnsi="仿宋_GB2312" w:cs="仿宋_GB2312" w:hint="eastAsia"/>
          <w:bCs/>
          <w:color w:val="000000"/>
          <w:spacing w:val="-8"/>
          <w:kern w:val="0"/>
          <w:sz w:val="32"/>
          <w:szCs w:val="32"/>
          <w:shd w:val="clear" w:color="auto" w:fill="FFFFFF"/>
        </w:rPr>
        <w:t>www.creditchina.gov.cn</w:t>
      </w:r>
      <w:r>
        <w:rPr>
          <w:rFonts w:ascii="仿宋_GB2312" w:eastAsia="仿宋_GB2312" w:hAnsi="仿宋_GB2312" w:cs="仿宋_GB2312" w:hint="eastAsia"/>
          <w:bCs/>
          <w:color w:val="000000"/>
          <w:spacing w:val="-8"/>
          <w:kern w:val="0"/>
          <w:sz w:val="32"/>
          <w:szCs w:val="32"/>
          <w:shd w:val="clear" w:color="auto" w:fill="FFFFFF"/>
        </w:rPr>
        <w:t>）、“中国政府采购网”网站（</w:t>
      </w:r>
      <w:r>
        <w:rPr>
          <w:rFonts w:ascii="仿宋_GB2312" w:eastAsia="仿宋_GB2312" w:hAnsi="仿宋_GB2312" w:cs="仿宋_GB2312" w:hint="eastAsia"/>
          <w:bCs/>
          <w:color w:val="000000"/>
          <w:spacing w:val="-8"/>
          <w:kern w:val="0"/>
          <w:sz w:val="32"/>
          <w:szCs w:val="32"/>
          <w:shd w:val="clear" w:color="auto" w:fill="FFFFFF"/>
        </w:rPr>
        <w:t>http://www.ccgp.gov.cn/search/cr/</w:t>
      </w:r>
      <w:r>
        <w:rPr>
          <w:rFonts w:ascii="仿宋_GB2312" w:eastAsia="仿宋_GB2312" w:hAnsi="仿宋_GB2312" w:cs="仿宋_GB2312" w:hint="eastAsia"/>
          <w:bCs/>
          <w:color w:val="000000"/>
          <w:spacing w:val="-8"/>
          <w:kern w:val="0"/>
          <w:sz w:val="32"/>
          <w:szCs w:val="32"/>
          <w:shd w:val="clear" w:color="auto" w:fill="FFFFFF"/>
        </w:rPr>
        <w:t>）信用记录查询截图，无不良记录并加盖公章（截图查询日期必须在该公告日期内）。</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w:t>
      </w:r>
      <w:r>
        <w:rPr>
          <w:rFonts w:ascii="仿宋_GB2312" w:eastAsia="仿宋_GB2312" w:hAnsi="仿宋_GB2312" w:cs="仿宋_GB2312" w:hint="eastAsia"/>
          <w:bCs/>
          <w:sz w:val="32"/>
          <w:szCs w:val="32"/>
          <w:shd w:val="clear" w:color="auto" w:fill="FFFFFF"/>
        </w:rPr>
        <w:t>、提供业绩清单及近三年省内同类设备的中标书</w:t>
      </w:r>
      <w:r>
        <w:rPr>
          <w:rFonts w:ascii="仿宋_GB2312" w:eastAsia="仿宋_GB2312" w:hAnsi="仿宋_GB2312" w:cs="仿宋_GB2312" w:hint="eastAsia"/>
          <w:bCs/>
          <w:sz w:val="32"/>
          <w:szCs w:val="32"/>
          <w:shd w:val="clear" w:color="auto" w:fill="FFFFFF"/>
        </w:rPr>
        <w:t>（若有）。</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w:t>
      </w:r>
      <w:r>
        <w:rPr>
          <w:rFonts w:ascii="仿宋_GB2312" w:eastAsia="仿宋_GB2312" w:hAnsi="仿宋_GB2312" w:cs="仿宋_GB2312" w:hint="eastAsia"/>
          <w:bCs/>
          <w:sz w:val="32"/>
          <w:szCs w:val="32"/>
          <w:shd w:val="clear" w:color="auto" w:fill="FFFFFF"/>
        </w:rPr>
        <w:t>、提供设备所需的全部耗材价格及易耗品价格，并说明单次使用耗材价，易耗品需说明更换周期。（如无耗材或易耗品请注明）</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Pr>
          <w:rFonts w:ascii="仿宋_GB2312" w:eastAsia="仿宋_GB2312" w:hAnsi="仿宋_GB2312" w:cs="仿宋_GB2312" w:hint="eastAsia"/>
          <w:bCs/>
          <w:sz w:val="32"/>
          <w:szCs w:val="32"/>
          <w:shd w:val="clear" w:color="auto" w:fill="FFFFFF"/>
        </w:rPr>
        <w:t>、提供参数对比数据表</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Pr>
          <w:rFonts w:ascii="仿宋_GB2312" w:eastAsia="仿宋_GB2312" w:hAnsi="仿宋_GB2312" w:cs="仿宋_GB2312" w:hint="eastAsia"/>
          <w:bCs/>
          <w:sz w:val="32"/>
          <w:szCs w:val="32"/>
          <w:shd w:val="clear" w:color="auto" w:fill="FFFFFF"/>
        </w:rPr>
        <w:t>、以上所提供设备配置为参考数据，如有偏离，方可对偏离予以说明优缺点。数据分析合理，予以采纳。</w:t>
      </w:r>
    </w:p>
    <w:p w:rsidR="00AD1CB7" w:rsidRDefault="009114B1">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Pr>
          <w:rFonts w:ascii="仿宋_GB2312" w:eastAsia="仿宋_GB2312" w:hAnsi="仿宋_GB2312" w:cs="仿宋_GB2312" w:hint="eastAsia"/>
          <w:bCs/>
          <w:sz w:val="32"/>
          <w:szCs w:val="32"/>
          <w:shd w:val="clear" w:color="auto" w:fill="FFFFFF"/>
        </w:rPr>
        <w:t>、设备配套的规格完整耗材价格（福建省阳光平台价格或其他省份中标价格、省属医院已供货价格发票复印件等）。</w:t>
      </w:r>
    </w:p>
    <w:p w:rsidR="00AD1CB7" w:rsidRDefault="00AD1CB7">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AD1CB7" w:rsidRDefault="009114B1">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AD1CB7" w:rsidRDefault="009114B1">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154"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AD1CB7">
        <w:tblPrEx>
          <w:tblCellMar>
            <w:top w:w="0" w:type="dxa"/>
            <w:bottom w:w="0" w:type="dxa"/>
          </w:tblCellMar>
        </w:tblPrEx>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AD1CB7">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AD1CB7">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AD1CB7">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AD1CB7">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AD1CB7" w:rsidRDefault="00AD1CB7">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AD1CB7" w:rsidRDefault="009114B1">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AD1CB7" w:rsidRDefault="009114B1">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r>
        <w:rPr>
          <w:rFonts w:ascii="仿宋_GB2312" w:eastAsia="仿宋_GB2312" w:hAnsi="仿宋_GB2312" w:cs="仿宋_GB2312" w:hint="eastAsia"/>
          <w:bCs/>
          <w:sz w:val="32"/>
          <w:szCs w:val="32"/>
          <w:shd w:val="clear" w:color="auto" w:fill="FFFFFF"/>
        </w:rPr>
        <w:t xml:space="preserve"> </w:t>
      </w:r>
    </w:p>
    <w:p w:rsidR="00AD1CB7" w:rsidRDefault="009114B1">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AD1CB7" w:rsidRDefault="009114B1">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AD1CB7" w:rsidRDefault="009114B1">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AD1CB7" w:rsidRDefault="009114B1">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年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月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日　</w:t>
      </w:r>
    </w:p>
    <w:sectPr w:rsidR="00AD1CB7" w:rsidSect="00AD1CB7">
      <w:footerReference w:type="default" r:id="rId8"/>
      <w:pgSz w:w="11906" w:h="16838"/>
      <w:pgMar w:top="1191" w:right="1588" w:bottom="107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4B1" w:rsidRDefault="009114B1" w:rsidP="00AD1CB7">
      <w:r>
        <w:separator/>
      </w:r>
    </w:p>
  </w:endnote>
  <w:endnote w:type="continuationSeparator" w:id="0">
    <w:p w:rsidR="009114B1" w:rsidRDefault="009114B1" w:rsidP="00AD1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B7" w:rsidRDefault="00AD1CB7">
    <w:pPr>
      <w:pStyle w:val="a4"/>
    </w:pPr>
    <w:r w:rsidRPr="00AD1CB7">
      <w:rPr>
        <w:rFonts w:cs="Times New Roman"/>
      </w:rPr>
      <w:pict>
        <v:rect id="_x0000_s2049" style="position:absolute;margin-left:0;margin-top:0;width:5.35pt;height:12.8pt;z-index:1;mso-wrap-style:none;mso-position-horizontal:center;mso-position-horizontal-relative:margin" o:preferrelative="t" filled="f" stroked="f">
          <v:textbox style="mso-fit-shape-to-text:t" inset="0,0,0,0">
            <w:txbxContent>
              <w:p w:rsidR="00AD1CB7" w:rsidRDefault="00AD1CB7">
                <w:pPr>
                  <w:snapToGrid w:val="0"/>
                  <w:rPr>
                    <w:sz w:val="18"/>
                  </w:rPr>
                </w:pPr>
                <w:r>
                  <w:rPr>
                    <w:rFonts w:hint="eastAsia"/>
                    <w:sz w:val="18"/>
                  </w:rPr>
                  <w:fldChar w:fldCharType="begin"/>
                </w:r>
                <w:r w:rsidR="009114B1">
                  <w:rPr>
                    <w:rFonts w:hint="eastAsia"/>
                    <w:sz w:val="18"/>
                  </w:rPr>
                  <w:instrText xml:space="preserve"> PAGE  \* MERGEFORMAT </w:instrText>
                </w:r>
                <w:r>
                  <w:rPr>
                    <w:rFonts w:hint="eastAsia"/>
                    <w:sz w:val="18"/>
                  </w:rPr>
                  <w:fldChar w:fldCharType="separate"/>
                </w:r>
                <w:r w:rsidR="009114B1" w:rsidRPr="009114B1">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4B1" w:rsidRDefault="009114B1" w:rsidP="00AD1CB7">
      <w:r>
        <w:separator/>
      </w:r>
    </w:p>
  </w:footnote>
  <w:footnote w:type="continuationSeparator" w:id="0">
    <w:p w:rsidR="009114B1" w:rsidRDefault="009114B1" w:rsidP="00AD1C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F270C"/>
    <w:multiLevelType w:val="singleLevel"/>
    <w:tmpl w:val="64BF270C"/>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1CB7"/>
    <w:rsid w:val="00666F9C"/>
    <w:rsid w:val="006C11AA"/>
    <w:rsid w:val="009114B1"/>
    <w:rsid w:val="00AD1C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1CB7"/>
    <w:pPr>
      <w:widowControl w:val="0"/>
      <w:jc w:val="both"/>
    </w:pPr>
    <w:rPr>
      <w:rFonts w:ascii="Calibri" w:hAnsi="Calibri" w:cs="黑体"/>
      <w:kern w:val="2"/>
      <w:sz w:val="21"/>
      <w:szCs w:val="24"/>
    </w:rPr>
  </w:style>
  <w:style w:type="paragraph" w:styleId="1">
    <w:name w:val="heading 1"/>
    <w:basedOn w:val="a"/>
    <w:next w:val="a"/>
    <w:qFormat/>
    <w:rsid w:val="00AD1CB7"/>
    <w:pPr>
      <w:keepNext/>
      <w:keepLines/>
      <w:spacing w:line="576" w:lineRule="auto"/>
      <w:outlineLvl w:val="0"/>
    </w:pPr>
    <w:rPr>
      <w:b/>
      <w:kern w:val="44"/>
      <w:sz w:val="44"/>
    </w:rPr>
  </w:style>
  <w:style w:type="paragraph" w:styleId="2">
    <w:name w:val="heading 2"/>
    <w:basedOn w:val="a"/>
    <w:next w:val="a"/>
    <w:uiPriority w:val="9"/>
    <w:unhideWhenUsed/>
    <w:qFormat/>
    <w:rsid w:val="00AD1CB7"/>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AD1CB7"/>
    <w:rPr>
      <w:rFonts w:ascii="仿宋_GB2312" w:eastAsia="仿宋_GB2312"/>
      <w:sz w:val="32"/>
    </w:rPr>
  </w:style>
  <w:style w:type="paragraph" w:customStyle="1" w:styleId="10">
    <w:name w:val="引用1"/>
    <w:basedOn w:val="a"/>
    <w:next w:val="a"/>
    <w:uiPriority w:val="29"/>
    <w:qFormat/>
    <w:rsid w:val="00AD1CB7"/>
    <w:pPr>
      <w:spacing w:beforeLines="50" w:afterLines="50" w:line="360" w:lineRule="auto"/>
    </w:pPr>
    <w:rPr>
      <w:i/>
      <w:iCs/>
      <w:color w:val="000000"/>
      <w:lang w:val="zh-CN"/>
    </w:rPr>
  </w:style>
  <w:style w:type="paragraph" w:styleId="a4">
    <w:name w:val="footer"/>
    <w:basedOn w:val="a"/>
    <w:uiPriority w:val="99"/>
    <w:qFormat/>
    <w:rsid w:val="00AD1CB7"/>
    <w:pPr>
      <w:tabs>
        <w:tab w:val="center" w:pos="4153"/>
        <w:tab w:val="right" w:pos="8306"/>
      </w:tabs>
      <w:snapToGrid w:val="0"/>
      <w:jc w:val="left"/>
    </w:pPr>
    <w:rPr>
      <w:sz w:val="18"/>
      <w:szCs w:val="18"/>
    </w:rPr>
  </w:style>
  <w:style w:type="paragraph" w:styleId="a5">
    <w:name w:val="header"/>
    <w:basedOn w:val="a"/>
    <w:link w:val="Char"/>
    <w:rsid w:val="00AD1CB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D1CB7"/>
    <w:pPr>
      <w:spacing w:line="336" w:lineRule="auto"/>
      <w:jc w:val="left"/>
    </w:pPr>
    <w:rPr>
      <w:rFonts w:ascii="宋体" w:hAnsi="宋体"/>
      <w:kern w:val="0"/>
      <w:sz w:val="24"/>
    </w:rPr>
  </w:style>
  <w:style w:type="character" w:styleId="a7">
    <w:name w:val="Strong"/>
    <w:qFormat/>
    <w:rsid w:val="00AD1CB7"/>
    <w:rPr>
      <w:b/>
    </w:rPr>
  </w:style>
  <w:style w:type="paragraph" w:customStyle="1" w:styleId="Flietext">
    <w:name w:val="Fließtext"/>
    <w:basedOn w:val="a"/>
    <w:qFormat/>
    <w:rsid w:val="00AD1CB7"/>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AD1CB7"/>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customStyle="1" w:styleId="11">
    <w:name w:val="列出段落1"/>
    <w:basedOn w:val="a"/>
    <w:uiPriority w:val="34"/>
    <w:qFormat/>
    <w:rsid w:val="00AD1CB7"/>
    <w:pPr>
      <w:ind w:firstLineChars="200" w:firstLine="420"/>
    </w:pPr>
  </w:style>
  <w:style w:type="paragraph" w:customStyle="1" w:styleId="p0">
    <w:name w:val="p0"/>
    <w:basedOn w:val="a"/>
    <w:qFormat/>
    <w:rsid w:val="00AD1CB7"/>
    <w:pPr>
      <w:widowControl/>
      <w:spacing w:before="100" w:beforeAutospacing="1" w:after="100" w:afterAutospacing="1"/>
      <w:jc w:val="left"/>
    </w:pPr>
    <w:rPr>
      <w:rFonts w:ascii="宋体" w:hAnsi="宋体" w:cs="宋体"/>
      <w:kern w:val="0"/>
      <w:sz w:val="24"/>
    </w:rPr>
  </w:style>
  <w:style w:type="paragraph" w:customStyle="1" w:styleId="20">
    <w:name w:val="引用2"/>
    <w:basedOn w:val="a"/>
    <w:next w:val="a"/>
    <w:uiPriority w:val="99"/>
    <w:semiHidden/>
    <w:unhideWhenUsed/>
    <w:rsid w:val="00AD1CB7"/>
    <w:rPr>
      <w:i/>
      <w:iCs/>
      <w:color w:val="000000"/>
    </w:rPr>
  </w:style>
  <w:style w:type="paragraph" w:customStyle="1" w:styleId="12">
    <w:name w:val="列表段落1"/>
    <w:basedOn w:val="a"/>
    <w:uiPriority w:val="34"/>
    <w:qFormat/>
    <w:rsid w:val="00AD1CB7"/>
    <w:pPr>
      <w:ind w:left="720"/>
      <w:contextualSpacing/>
    </w:pPr>
  </w:style>
  <w:style w:type="paragraph" w:customStyle="1" w:styleId="3">
    <w:name w:val="引用3"/>
    <w:basedOn w:val="a"/>
    <w:next w:val="a"/>
    <w:uiPriority w:val="29"/>
    <w:qFormat/>
    <w:rsid w:val="00AD1CB7"/>
    <w:pPr>
      <w:spacing w:beforeLines="50" w:afterLines="50" w:line="360" w:lineRule="auto"/>
    </w:pPr>
    <w:rPr>
      <w:i/>
      <w:iCs/>
      <w:color w:val="000000"/>
      <w:lang w:val="zh-CN"/>
    </w:rPr>
  </w:style>
  <w:style w:type="paragraph" w:customStyle="1" w:styleId="13">
    <w:name w:val="列出段落1"/>
    <w:basedOn w:val="a"/>
    <w:uiPriority w:val="34"/>
    <w:qFormat/>
    <w:rsid w:val="00AD1CB7"/>
    <w:pPr>
      <w:ind w:firstLineChars="200" w:firstLine="420"/>
    </w:pPr>
    <w:rPr>
      <w:szCs w:val="22"/>
    </w:rPr>
  </w:style>
  <w:style w:type="character" w:customStyle="1" w:styleId="Char">
    <w:name w:val="页眉 Char"/>
    <w:basedOn w:val="a0"/>
    <w:link w:val="a5"/>
    <w:rsid w:val="00AD1CB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      采购项目</dc:title>
  <dc:creator>Admin</dc:creator>
  <cp:lastModifiedBy>Administrator</cp:lastModifiedBy>
  <cp:revision>2</cp:revision>
  <cp:lastPrinted>2023-08-30T09:15:00Z</cp:lastPrinted>
  <dcterms:created xsi:type="dcterms:W3CDTF">2023-07-11T02:00:00Z</dcterms:created>
  <dcterms:modified xsi:type="dcterms:W3CDTF">2023-10-26T09:23:00Z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CD1CBFDCF0B34D54A1323A555A4AB815_12</vt:lpwstr>
  </property>
</Properties>
</file>