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10B" w:rsidRDefault="00FC530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321661071"/>
      <w:bookmarkStart w:id="2" w:name="_Toc321661070"/>
      <w:bookmarkStart w:id="3" w:name="_Toc363484691"/>
      <w:bookmarkStart w:id="4" w:name="_Toc16547"/>
    </w:p>
    <w:p w:rsidR="002C510B" w:rsidRDefault="00FC530E">
      <w:pPr>
        <w:pStyle w:val="Flietext"/>
        <w:jc w:val="center"/>
      </w:pPr>
      <w:r>
        <w:rPr>
          <w:rFonts w:ascii="仿宋_GB2312" w:hAnsi="仿宋_GB2312" w:cs="仿宋_GB2312" w:hint="eastAsia"/>
          <w:sz w:val="28"/>
          <w:szCs w:val="28"/>
        </w:rPr>
        <w:t>（设备科）</w:t>
      </w:r>
    </w:p>
    <w:p w:rsidR="002C510B" w:rsidRDefault="00FC530E" w:rsidP="007960E6">
      <w:pPr>
        <w:spacing w:beforeLines="50"/>
        <w:jc w:val="center"/>
        <w:outlineLvl w:val="0"/>
        <w:rPr>
          <w:rFonts w:ascii="黑体" w:eastAsia="黑体" w:hAnsi="黑体" w:cs="黑体"/>
          <w:bCs/>
          <w:sz w:val="32"/>
          <w:szCs w:val="32"/>
        </w:rPr>
      </w:pPr>
      <w:r>
        <w:rPr>
          <w:rFonts w:ascii="黑体" w:eastAsia="黑体" w:hAnsi="黑体" w:cs="黑体" w:hint="eastAsia"/>
          <w:bCs/>
          <w:sz w:val="32"/>
          <w:szCs w:val="32"/>
        </w:rPr>
        <w:t>第一部分 须知前附表</w:t>
      </w:r>
      <w:bookmarkEnd w:id="0"/>
      <w:bookmarkEnd w:id="1"/>
      <w:bookmarkEnd w:id="2"/>
      <w:bookmarkEnd w:id="3"/>
      <w:bookmarkEnd w:id="4"/>
    </w:p>
    <w:p w:rsidR="002C510B" w:rsidRDefault="002C510B">
      <w:pPr>
        <w:rPr>
          <w:rFonts w:ascii="仿宋_GB2312" w:eastAsia="仿宋_GB2312" w:hAnsi="仿宋_GB2312" w:cs="仿宋_GB2312"/>
          <w:sz w:val="32"/>
          <w:szCs w:val="32"/>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2C510B">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2C510B" w:rsidRDefault="00FC530E">
            <w:pPr>
              <w:pStyle w:val="xl35"/>
              <w:pBdr>
                <w:left w:val="none" w:sz="0" w:space="0" w:color="auto"/>
                <w:bottom w:val="none" w:sz="0" w:space="0" w:color="auto"/>
                <w:right w:val="none" w:sz="0" w:space="0" w:color="auto"/>
              </w:pBdr>
              <w:spacing w:beforeAutospacing="0" w:afterAutospacing="0" w:line="360" w:lineRule="auto"/>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2C510B" w:rsidRDefault="00FC530E">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主      要       内       容</w:t>
            </w:r>
          </w:p>
        </w:tc>
      </w:tr>
      <w:tr w:rsidR="002C510B" w:rsidTr="006A795A">
        <w:trPr>
          <w:trHeight w:hRule="exact" w:val="1027"/>
        </w:trPr>
        <w:tc>
          <w:tcPr>
            <w:tcW w:w="964" w:type="dxa"/>
            <w:tcBorders>
              <w:top w:val="single" w:sz="6" w:space="0" w:color="000000"/>
              <w:left w:val="single" w:sz="6" w:space="0" w:color="000000"/>
              <w:bottom w:val="single" w:sz="6" w:space="0" w:color="000000"/>
              <w:right w:val="single" w:sz="6" w:space="0" w:color="000000"/>
            </w:tcBorders>
            <w:vAlign w:val="center"/>
          </w:tcPr>
          <w:p w:rsidR="002C510B" w:rsidRDefault="00FC530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2C510B" w:rsidRDefault="00FC530E" w:rsidP="001B313C">
            <w:pPr>
              <w:widowControl/>
              <w:spacing w:line="500" w:lineRule="exact"/>
              <w:rPr>
                <w:rFonts w:ascii="仿宋_GB2312" w:eastAsia="仿宋" w:hAnsi="仿宋_GB2312" w:cs="仿宋_GB2312"/>
                <w:color w:val="000000"/>
                <w:kern w:val="0"/>
                <w:sz w:val="32"/>
                <w:szCs w:val="32"/>
              </w:rPr>
            </w:pPr>
            <w:r>
              <w:rPr>
                <w:rFonts w:ascii="仿宋_GB2312" w:eastAsia="仿宋_GB2312" w:hAnsi="仿宋_GB2312" w:cs="仿宋_GB2312" w:hint="eastAsia"/>
                <w:sz w:val="32"/>
                <w:szCs w:val="32"/>
              </w:rPr>
              <w:t>项目名称：</w:t>
            </w:r>
            <w:r w:rsidR="001B313C">
              <w:rPr>
                <w:rFonts w:ascii="仿宋_GB2312" w:eastAsia="仿宋_GB2312" w:hAnsi="仿宋_GB2312" w:cs="仿宋_GB2312" w:hint="eastAsia"/>
                <w:sz w:val="32"/>
                <w:szCs w:val="32"/>
              </w:rPr>
              <w:t>重离子质子放</w:t>
            </w:r>
            <w:r w:rsidR="001B313C" w:rsidRPr="001B313C">
              <w:rPr>
                <w:rFonts w:ascii="仿宋_GB2312" w:eastAsia="仿宋_GB2312" w:hAnsi="仿宋_GB2312" w:cs="仿宋_GB2312" w:hint="eastAsia"/>
                <w:sz w:val="32"/>
                <w:szCs w:val="32"/>
              </w:rPr>
              <w:t>射治疗</w:t>
            </w:r>
            <w:r w:rsidR="001B313C">
              <w:rPr>
                <w:rFonts w:ascii="仿宋_GB2312" w:eastAsia="仿宋_GB2312" w:hAnsi="仿宋_GB2312" w:cs="仿宋_GB2312" w:hint="eastAsia"/>
                <w:sz w:val="32"/>
                <w:szCs w:val="32"/>
              </w:rPr>
              <w:t>系统</w:t>
            </w:r>
            <w:r w:rsidR="006A795A">
              <w:rPr>
                <w:rFonts w:ascii="仿宋_GB2312" w:eastAsia="仿宋_GB2312" w:hAnsi="仿宋_GB2312" w:cs="仿宋_GB2312" w:hint="eastAsia"/>
                <w:sz w:val="32"/>
                <w:szCs w:val="32"/>
              </w:rPr>
              <w:t>综合调研</w:t>
            </w:r>
          </w:p>
        </w:tc>
      </w:tr>
      <w:tr w:rsidR="002C510B">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2C510B" w:rsidRDefault="00FC530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2C510B" w:rsidRDefault="00FC530E">
            <w:pPr>
              <w:spacing w:before="150"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调研报名时间：</w:t>
            </w:r>
            <w:r>
              <w:rPr>
                <w:rFonts w:ascii="仿宋_GB2312" w:eastAsia="仿宋_GB2312" w:hAnsi="仿宋_GB2312" w:cs="仿宋_GB2312" w:hint="eastAsia"/>
                <w:color w:val="000000"/>
                <w:kern w:val="0"/>
                <w:sz w:val="32"/>
                <w:szCs w:val="32"/>
                <w:u w:val="single"/>
              </w:rPr>
              <w:t xml:space="preserve"> </w:t>
            </w:r>
            <w:r w:rsidR="00B975D2">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B975D2">
              <w:rPr>
                <w:rFonts w:ascii="仿宋_GB2312" w:eastAsia="仿宋_GB2312" w:hAnsi="仿宋_GB2312" w:cs="仿宋_GB2312" w:hint="eastAsia"/>
                <w:color w:val="000000"/>
                <w:kern w:val="0"/>
                <w:sz w:val="32"/>
                <w:szCs w:val="32"/>
                <w:u w:val="single"/>
              </w:rPr>
              <w:t>1</w:t>
            </w:r>
            <w:r w:rsidR="001B313C">
              <w:rPr>
                <w:rFonts w:ascii="仿宋_GB2312" w:eastAsia="仿宋_GB2312" w:hAnsi="仿宋_GB2312" w:cs="仿宋_GB2312" w:hint="eastAsia"/>
                <w:color w:val="000000"/>
                <w:kern w:val="0"/>
                <w:sz w:val="32"/>
                <w:szCs w:val="32"/>
                <w:u w:val="single"/>
              </w:rPr>
              <w:t>2</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 xml:space="preserve">月 </w:t>
            </w:r>
            <w:r w:rsidR="001B313C">
              <w:rPr>
                <w:rFonts w:ascii="仿宋_GB2312" w:eastAsia="仿宋_GB2312" w:hAnsi="仿宋_GB2312" w:cs="仿宋_GB2312" w:hint="eastAsia"/>
                <w:color w:val="000000"/>
                <w:kern w:val="0"/>
                <w:sz w:val="32"/>
                <w:szCs w:val="32"/>
                <w:u w:val="single"/>
              </w:rPr>
              <w:t>8</w:t>
            </w:r>
            <w:r>
              <w:rPr>
                <w:rFonts w:ascii="仿宋_GB2312" w:eastAsia="仿宋_GB2312" w:hAnsi="仿宋_GB2312" w:cs="仿宋_GB2312" w:hint="eastAsia"/>
                <w:color w:val="000000"/>
                <w:kern w:val="0"/>
                <w:sz w:val="32"/>
                <w:szCs w:val="32"/>
              </w:rPr>
              <w:t xml:space="preserve">日至 </w:t>
            </w:r>
            <w:r>
              <w:rPr>
                <w:rFonts w:ascii="仿宋_GB2312" w:eastAsia="仿宋_GB2312" w:hAnsi="仿宋_GB2312" w:cs="仿宋_GB2312" w:hint="eastAsia"/>
                <w:color w:val="000000"/>
                <w:kern w:val="0"/>
                <w:sz w:val="32"/>
                <w:szCs w:val="32"/>
                <w:u w:val="single"/>
              </w:rPr>
              <w:t xml:space="preserve"> </w:t>
            </w:r>
            <w:r w:rsidR="00B975D2">
              <w:rPr>
                <w:rFonts w:ascii="仿宋_GB2312" w:eastAsia="仿宋_GB2312" w:hAnsi="仿宋_GB2312" w:cs="仿宋_GB2312" w:hint="eastAsia"/>
                <w:color w:val="000000"/>
                <w:kern w:val="0"/>
                <w:sz w:val="32"/>
                <w:szCs w:val="32"/>
                <w:u w:val="single"/>
              </w:rPr>
              <w:t>12</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u w:val="single"/>
              </w:rPr>
              <w:t xml:space="preserve"> </w:t>
            </w:r>
            <w:r w:rsidR="001B313C">
              <w:rPr>
                <w:rFonts w:ascii="仿宋_GB2312" w:eastAsia="仿宋_GB2312" w:hAnsi="仿宋_GB2312" w:cs="仿宋_GB2312" w:hint="eastAsia"/>
                <w:color w:val="000000"/>
                <w:kern w:val="0"/>
                <w:sz w:val="32"/>
                <w:szCs w:val="32"/>
                <w:u w:val="single"/>
              </w:rPr>
              <w:t>15</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 xml:space="preserve">日 </w:t>
            </w:r>
            <w:r>
              <w:rPr>
                <w:rFonts w:ascii="仿宋_GB2312" w:eastAsia="仿宋_GB2312" w:hAnsi="仿宋_GB2312" w:cs="仿宋_GB2312" w:hint="eastAsia"/>
                <w:color w:val="000000"/>
                <w:spacing w:val="-8"/>
                <w:kern w:val="0"/>
                <w:sz w:val="32"/>
                <w:szCs w:val="32"/>
                <w:shd w:val="clear" w:color="auto" w:fill="FFFFFF"/>
              </w:rPr>
              <w:t>(节假日除外)8：00-12：00或14：00-17：00(北京时间）</w:t>
            </w:r>
          </w:p>
          <w:p w:rsidR="002C510B" w:rsidRDefault="00FC530E">
            <w:pPr>
              <w:spacing w:line="360" w:lineRule="auto"/>
              <w:rPr>
                <w:rFonts w:ascii="仿宋_GB2312" w:eastAsia="仿宋_GB2312" w:hAnsi="仿宋_GB2312" w:cs="仿宋_GB2312"/>
                <w:color w:val="000000"/>
                <w:kern w:val="0"/>
                <w:sz w:val="32"/>
                <w:szCs w:val="32"/>
                <w:u w:val="single"/>
              </w:rPr>
            </w:pPr>
            <w:r>
              <w:rPr>
                <w:rFonts w:ascii="仿宋_GB2312" w:eastAsia="仿宋_GB2312" w:hAnsi="仿宋_GB2312" w:cs="仿宋_GB2312" w:hint="eastAsia"/>
                <w:color w:val="000000"/>
                <w:kern w:val="0"/>
                <w:sz w:val="32"/>
                <w:szCs w:val="32"/>
              </w:rPr>
              <w:t>调研会时间：</w:t>
            </w:r>
            <w:r>
              <w:rPr>
                <w:rFonts w:ascii="仿宋_GB2312" w:eastAsia="仿宋_GB2312" w:hAnsi="仿宋_GB2312" w:cs="仿宋_GB2312" w:hint="eastAsia"/>
                <w:color w:val="000000"/>
                <w:kern w:val="0"/>
                <w:sz w:val="32"/>
                <w:szCs w:val="32"/>
                <w:u w:val="single"/>
              </w:rPr>
              <w:t xml:space="preserve"> </w:t>
            </w:r>
            <w:r w:rsidR="00B975D2">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B975D2">
              <w:rPr>
                <w:rFonts w:ascii="仿宋_GB2312" w:eastAsia="仿宋_GB2312" w:hAnsi="仿宋_GB2312" w:cs="仿宋_GB2312" w:hint="eastAsia"/>
                <w:color w:val="000000"/>
                <w:kern w:val="0"/>
                <w:sz w:val="32"/>
                <w:szCs w:val="32"/>
                <w:u w:val="single"/>
              </w:rPr>
              <w:t>12</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 xml:space="preserve">月 </w:t>
            </w:r>
            <w:r w:rsidR="00B975D2">
              <w:rPr>
                <w:rFonts w:ascii="仿宋_GB2312" w:eastAsia="仿宋_GB2312" w:hAnsi="仿宋_GB2312" w:cs="仿宋_GB2312" w:hint="eastAsia"/>
                <w:color w:val="000000"/>
                <w:kern w:val="0"/>
                <w:sz w:val="32"/>
                <w:szCs w:val="32"/>
                <w:u w:val="single"/>
              </w:rPr>
              <w:t>1</w:t>
            </w:r>
            <w:r w:rsidR="001B313C">
              <w:rPr>
                <w:rFonts w:ascii="仿宋_GB2312" w:eastAsia="仿宋_GB2312" w:hAnsi="仿宋_GB2312" w:cs="仿宋_GB2312" w:hint="eastAsia"/>
                <w:color w:val="000000"/>
                <w:kern w:val="0"/>
                <w:sz w:val="32"/>
                <w:szCs w:val="32"/>
                <w:u w:val="single"/>
              </w:rPr>
              <w:t>9</w:t>
            </w:r>
            <w:r>
              <w:rPr>
                <w:rFonts w:ascii="仿宋_GB2312" w:eastAsia="仿宋_GB2312" w:hAnsi="仿宋_GB2312" w:cs="仿宋_GB2312" w:hint="eastAsia"/>
                <w:color w:val="000000"/>
                <w:kern w:val="0"/>
                <w:sz w:val="32"/>
                <w:szCs w:val="32"/>
              </w:rPr>
              <w:t>日</w:t>
            </w:r>
            <w:r w:rsidR="001B313C">
              <w:rPr>
                <w:rFonts w:ascii="仿宋_GB2312" w:eastAsia="仿宋_GB2312" w:hAnsi="仿宋_GB2312" w:cs="仿宋_GB2312" w:hint="eastAsia"/>
                <w:color w:val="000000"/>
                <w:kern w:val="0"/>
                <w:sz w:val="32"/>
                <w:szCs w:val="32"/>
              </w:rPr>
              <w:t>下午14</w:t>
            </w:r>
            <w:r w:rsidR="00B975D2">
              <w:rPr>
                <w:rFonts w:ascii="仿宋_GB2312" w:eastAsia="仿宋_GB2312" w:hAnsi="仿宋_GB2312" w:cs="仿宋_GB2312" w:hint="eastAsia"/>
                <w:color w:val="000000"/>
                <w:kern w:val="0"/>
                <w:sz w:val="32"/>
                <w:szCs w:val="32"/>
              </w:rPr>
              <w:t>点</w:t>
            </w:r>
            <w:r w:rsidR="001B313C">
              <w:rPr>
                <w:rFonts w:ascii="仿宋_GB2312" w:eastAsia="仿宋_GB2312" w:hAnsi="仿宋_GB2312" w:cs="仿宋_GB2312" w:hint="eastAsia"/>
                <w:color w:val="000000"/>
                <w:kern w:val="0"/>
                <w:sz w:val="32"/>
                <w:szCs w:val="32"/>
              </w:rPr>
              <w:t>30分</w:t>
            </w:r>
          </w:p>
          <w:p w:rsidR="002C510B" w:rsidRDefault="00FC530E">
            <w:pPr>
              <w:spacing w:line="360" w:lineRule="auto"/>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上述时间、地点如有变动，以单位届时通知为准</w:t>
            </w:r>
          </w:p>
        </w:tc>
      </w:tr>
      <w:tr w:rsidR="002C510B">
        <w:trPr>
          <w:trHeight w:hRule="exact" w:val="1264"/>
        </w:trPr>
        <w:tc>
          <w:tcPr>
            <w:tcW w:w="964" w:type="dxa"/>
            <w:tcBorders>
              <w:top w:val="single" w:sz="6" w:space="0" w:color="000000"/>
              <w:left w:val="single" w:sz="6" w:space="0" w:color="000000"/>
              <w:bottom w:val="single" w:sz="6" w:space="0" w:color="000000"/>
              <w:right w:val="single" w:sz="6" w:space="0" w:color="000000"/>
            </w:tcBorders>
            <w:vAlign w:val="center"/>
          </w:tcPr>
          <w:p w:rsidR="002C510B" w:rsidRDefault="00FC530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2C510B" w:rsidRDefault="00FC530E">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文件正本</w:t>
            </w:r>
            <w:r>
              <w:rPr>
                <w:rFonts w:ascii="仿宋_GB2312" w:eastAsia="仿宋_GB2312" w:hAnsi="仿宋_GB2312" w:cs="仿宋_GB2312" w:hint="eastAsia"/>
                <w:sz w:val="32"/>
                <w:szCs w:val="32"/>
                <w:u w:val="single"/>
              </w:rPr>
              <w:t xml:space="preserve">   1  </w:t>
            </w:r>
            <w:r>
              <w:rPr>
                <w:rFonts w:ascii="仿宋_GB2312" w:eastAsia="仿宋_GB2312" w:hAnsi="仿宋_GB2312" w:cs="仿宋_GB2312" w:hint="eastAsia"/>
                <w:sz w:val="32"/>
                <w:szCs w:val="32"/>
              </w:rPr>
              <w:t>份，副本</w:t>
            </w:r>
            <w:r>
              <w:rPr>
                <w:rFonts w:ascii="仿宋_GB2312" w:eastAsia="仿宋_GB2312" w:hAnsi="仿宋_GB2312" w:cs="仿宋_GB2312" w:hint="eastAsia"/>
                <w:sz w:val="32"/>
                <w:szCs w:val="32"/>
                <w:u w:val="single"/>
              </w:rPr>
              <w:t xml:space="preserve">   7 </w:t>
            </w:r>
            <w:r>
              <w:rPr>
                <w:rFonts w:ascii="仿宋_GB2312" w:eastAsia="仿宋_GB2312" w:hAnsi="仿宋_GB2312" w:cs="仿宋_GB2312" w:hint="eastAsia"/>
                <w:sz w:val="32"/>
                <w:szCs w:val="32"/>
              </w:rPr>
              <w:t>份。</w:t>
            </w:r>
            <w:r>
              <w:rPr>
                <w:rFonts w:ascii="仿宋_GB2312" w:eastAsia="仿宋_GB2312" w:hAnsi="仿宋_GB2312" w:cs="仿宋_GB2312"/>
                <w:sz w:val="32"/>
                <w:szCs w:val="32"/>
              </w:rPr>
              <w:br/>
            </w:r>
            <w:r w:rsidR="007960E6">
              <w:rPr>
                <w:rFonts w:ascii="仿宋_GB2312" w:eastAsia="仿宋_GB2312" w:hAnsi="仿宋_GB2312" w:cs="仿宋_GB2312" w:hint="eastAsia"/>
                <w:color w:val="000000"/>
                <w:sz w:val="32"/>
                <w:szCs w:val="32"/>
              </w:rPr>
              <w:t>调研会时提供，</w:t>
            </w:r>
            <w:r>
              <w:rPr>
                <w:rFonts w:ascii="仿宋_GB2312" w:eastAsia="仿宋_GB2312" w:hAnsi="仿宋_GB2312" w:cs="仿宋_GB2312" w:hint="eastAsia"/>
                <w:color w:val="000000"/>
                <w:sz w:val="32"/>
                <w:szCs w:val="32"/>
              </w:rPr>
              <w:t>胶装并密封加盖投标人公章。</w:t>
            </w:r>
          </w:p>
          <w:p w:rsidR="002C510B" w:rsidRDefault="002C510B">
            <w:pPr>
              <w:pStyle w:val="Flietext"/>
            </w:pPr>
          </w:p>
        </w:tc>
      </w:tr>
      <w:tr w:rsidR="002C510B">
        <w:trPr>
          <w:trHeight w:hRule="exact" w:val="631"/>
        </w:trPr>
        <w:tc>
          <w:tcPr>
            <w:tcW w:w="964" w:type="dxa"/>
            <w:tcBorders>
              <w:top w:val="single" w:sz="6" w:space="0" w:color="000000"/>
              <w:left w:val="single" w:sz="6" w:space="0" w:color="000000"/>
              <w:bottom w:val="single" w:sz="6" w:space="0" w:color="000000"/>
              <w:right w:val="single" w:sz="6" w:space="0" w:color="000000"/>
            </w:tcBorders>
            <w:vAlign w:val="center"/>
          </w:tcPr>
          <w:p w:rsidR="002C510B" w:rsidRDefault="00FC530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2C510B" w:rsidRDefault="00FC530E">
            <w:pPr>
              <w:spacing w:line="36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文件递交处：</w:t>
            </w:r>
            <w:r>
              <w:rPr>
                <w:rFonts w:ascii="仿宋_GB2312" w:eastAsia="仿宋_GB2312" w:hAnsi="仿宋_GB2312" w:cs="仿宋_GB2312" w:hint="eastAsia"/>
                <w:sz w:val="32"/>
                <w:szCs w:val="32"/>
                <w:u w:val="single"/>
              </w:rPr>
              <w:t xml:space="preserve">  福建省肿瘤医院                              </w:t>
            </w:r>
          </w:p>
        </w:tc>
      </w:tr>
      <w:tr w:rsidR="002C510B" w:rsidTr="007960E6">
        <w:trPr>
          <w:trHeight w:hRule="exact" w:val="1457"/>
        </w:trPr>
        <w:tc>
          <w:tcPr>
            <w:tcW w:w="964" w:type="dxa"/>
            <w:tcBorders>
              <w:top w:val="single" w:sz="6" w:space="0" w:color="000000"/>
              <w:left w:val="single" w:sz="6" w:space="0" w:color="000000"/>
              <w:bottom w:val="single" w:sz="6" w:space="0" w:color="000000"/>
              <w:right w:val="single" w:sz="6" w:space="0" w:color="000000"/>
            </w:tcBorders>
            <w:vAlign w:val="center"/>
          </w:tcPr>
          <w:p w:rsidR="002C510B" w:rsidRDefault="00FC530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2C510B" w:rsidRDefault="007960E6" w:rsidP="007960E6">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报名时仅需提供第四条第一点材料。调研会还需准备相关PPT对设备技术参数与配置进行说明。</w:t>
            </w:r>
          </w:p>
        </w:tc>
      </w:tr>
      <w:tr w:rsidR="002C510B" w:rsidTr="007960E6">
        <w:trPr>
          <w:trHeight w:hRule="exact" w:val="1408"/>
        </w:trPr>
        <w:tc>
          <w:tcPr>
            <w:tcW w:w="964" w:type="dxa"/>
            <w:tcBorders>
              <w:top w:val="single" w:sz="6" w:space="0" w:color="000000"/>
              <w:left w:val="single" w:sz="6" w:space="0" w:color="000000"/>
              <w:bottom w:val="single" w:sz="6" w:space="0" w:color="000000"/>
              <w:right w:val="single" w:sz="6" w:space="0" w:color="000000"/>
            </w:tcBorders>
            <w:vAlign w:val="center"/>
          </w:tcPr>
          <w:p w:rsidR="002C510B" w:rsidRDefault="00FC530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2C510B" w:rsidRDefault="00FC530E">
            <w:pPr>
              <w:widowControl/>
              <w:shd w:val="clear" w:color="auto" w:fill="FFFFFF"/>
              <w:adjustRightInd w:val="0"/>
              <w:snapToGrid w:val="0"/>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2C510B" w:rsidRDefault="002C510B">
      <w:pPr>
        <w:spacing w:line="440" w:lineRule="exact"/>
        <w:rPr>
          <w:rFonts w:ascii="仿宋_GB2312" w:eastAsia="仿宋_GB2312" w:hAnsi="仿宋_GB2312" w:cs="仿宋_GB2312"/>
          <w:sz w:val="32"/>
          <w:szCs w:val="32"/>
        </w:rPr>
      </w:pPr>
    </w:p>
    <w:p w:rsidR="002C510B" w:rsidRDefault="00FC530E">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  址： 福建省福州市福马路420号省肿瘤医院设备科</w:t>
      </w:r>
    </w:p>
    <w:p w:rsidR="002C510B" w:rsidRDefault="00FC530E">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（六意超市楼上三楼）       </w:t>
      </w:r>
    </w:p>
    <w:p w:rsidR="002C510B" w:rsidRDefault="00FC530E">
      <w:pPr>
        <w:tabs>
          <w:tab w:val="left" w:pos="2775"/>
        </w:tabs>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邮  编： 350014</w:t>
      </w:r>
      <w:r>
        <w:rPr>
          <w:rFonts w:ascii="仿宋_GB2312" w:eastAsia="仿宋_GB2312" w:hAnsi="仿宋_GB2312" w:cs="仿宋_GB2312" w:hint="eastAsia"/>
          <w:sz w:val="32"/>
          <w:szCs w:val="32"/>
        </w:rPr>
        <w:tab/>
      </w:r>
    </w:p>
    <w:p w:rsidR="002C510B" w:rsidRDefault="00FC530E">
      <w:pPr>
        <w:spacing w:line="440" w:lineRule="exact"/>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报名联系电话</w:t>
      </w:r>
      <w:r>
        <w:rPr>
          <w:rFonts w:ascii="仿宋_GB2312" w:eastAsia="仿宋_GB2312" w:hAnsi="仿宋_GB2312" w:cs="仿宋_GB2312" w:hint="eastAsia"/>
          <w:sz w:val="32"/>
          <w:szCs w:val="32"/>
        </w:rPr>
        <w:t xml:space="preserve">： </w:t>
      </w:r>
      <w:r w:rsidR="006A795A">
        <w:rPr>
          <w:rFonts w:ascii="仿宋_GB2312" w:eastAsia="仿宋_GB2312" w:hAnsi="仿宋_GB2312" w:cs="仿宋_GB2312" w:hint="eastAsia"/>
          <w:sz w:val="32"/>
          <w:szCs w:val="32"/>
        </w:rPr>
        <w:t>0591-62002069</w:t>
      </w:r>
    </w:p>
    <w:p w:rsidR="002C510B" w:rsidRDefault="00FC530E">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联系人：</w:t>
      </w:r>
      <w:r w:rsidR="006A795A">
        <w:rPr>
          <w:rFonts w:ascii="仿宋_GB2312" w:eastAsia="仿宋_GB2312" w:hAnsi="仿宋_GB2312" w:cs="仿宋_GB2312" w:hint="eastAsia"/>
          <w:sz w:val="32"/>
          <w:szCs w:val="32"/>
        </w:rPr>
        <w:t>傅</w:t>
      </w:r>
    </w:p>
    <w:p w:rsidR="002C510B" w:rsidRDefault="002C510B">
      <w:pPr>
        <w:spacing w:line="480" w:lineRule="exact"/>
        <w:jc w:val="center"/>
        <w:rPr>
          <w:rFonts w:ascii="黑体" w:eastAsia="黑体" w:hAnsi="黑体" w:cs="黑体"/>
          <w:spacing w:val="-14"/>
          <w:sz w:val="32"/>
          <w:szCs w:val="32"/>
        </w:rPr>
      </w:pPr>
    </w:p>
    <w:p w:rsidR="002C510B" w:rsidRDefault="00FC530E">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t>第二部分  具体要求</w:t>
      </w:r>
    </w:p>
    <w:p w:rsidR="002C510B" w:rsidRDefault="002C510B">
      <w:pPr>
        <w:widowControl/>
        <w:spacing w:line="500" w:lineRule="exact"/>
        <w:rPr>
          <w:rFonts w:ascii="仿宋_GB2312" w:eastAsia="仿宋_GB2312" w:hAnsi="仿宋_GB2312" w:cs="仿宋_GB2312"/>
          <w:spacing w:val="-14"/>
          <w:sz w:val="32"/>
          <w:szCs w:val="32"/>
        </w:rPr>
      </w:pPr>
    </w:p>
    <w:p w:rsidR="002C510B" w:rsidRDefault="00FC530E">
      <w:pPr>
        <w:widowControl/>
        <w:spacing w:line="500" w:lineRule="exact"/>
        <w:ind w:firstLineChars="200" w:firstLine="640"/>
        <w:rPr>
          <w:rFonts w:ascii="仿宋_GB2312" w:eastAsia="仿宋_GB2312" w:hAnsi="仿宋_GB2312" w:cs="仿宋_GB2312"/>
          <w:spacing w:val="-14"/>
          <w:sz w:val="32"/>
          <w:szCs w:val="32"/>
        </w:rPr>
      </w:pPr>
      <w:r>
        <w:rPr>
          <w:rFonts w:ascii="仿宋_GB2312" w:eastAsia="仿宋_GB2312" w:hAnsi="仿宋_GB2312" w:cs="仿宋_GB2312" w:hint="eastAsia"/>
          <w:color w:val="000000"/>
          <w:kern w:val="0"/>
          <w:sz w:val="32"/>
          <w:szCs w:val="32"/>
        </w:rPr>
        <w:t>现拟针对该项目的综合需求情况进行调研，包括但不限于功能、质量、价格、</w:t>
      </w:r>
      <w:r>
        <w:rPr>
          <w:rFonts w:ascii="仿宋_GB2312" w:eastAsia="仿宋_GB2312" w:hAnsi="仿宋_GB2312" w:cs="仿宋_GB2312" w:hint="eastAsia"/>
          <w:sz w:val="32"/>
          <w:szCs w:val="32"/>
        </w:rPr>
        <w:t>市场供给、售后服务、升级更新、备品备件、耗材等后续采购等情况。</w:t>
      </w:r>
      <w:r>
        <w:rPr>
          <w:rFonts w:ascii="仿宋_GB2312" w:eastAsia="仿宋_GB2312" w:hAnsi="仿宋_GB2312" w:cs="仿宋_GB2312" w:hint="eastAsia"/>
          <w:color w:val="000000"/>
          <w:kern w:val="0"/>
          <w:sz w:val="32"/>
          <w:szCs w:val="32"/>
        </w:rPr>
        <w:t>诚邀供应商，</w:t>
      </w:r>
      <w:r>
        <w:rPr>
          <w:rFonts w:ascii="仿宋_GB2312" w:eastAsia="仿宋_GB2312" w:hAnsi="仿宋_GB2312" w:cs="仿宋_GB2312" w:hint="eastAsia"/>
          <w:spacing w:val="-14"/>
          <w:sz w:val="32"/>
          <w:szCs w:val="32"/>
        </w:rPr>
        <w:t>按以下要求提供详细方案并对项目包进行报价。</w:t>
      </w:r>
    </w:p>
    <w:p w:rsidR="002C510B" w:rsidRDefault="002C510B">
      <w:pPr>
        <w:spacing w:line="440" w:lineRule="exact"/>
        <w:rPr>
          <w:rFonts w:ascii="仿宋_GB2312" w:eastAsia="仿宋_GB2312" w:hAnsi="仿宋_GB2312" w:cs="仿宋_GB2312"/>
          <w:spacing w:val="-14"/>
          <w:sz w:val="32"/>
          <w:szCs w:val="32"/>
        </w:rPr>
      </w:pPr>
    </w:p>
    <w:p w:rsidR="002C510B" w:rsidRDefault="00FC530E">
      <w:pPr>
        <w:pStyle w:val="a8"/>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r>
        <w:rPr>
          <w:rFonts w:ascii="仿宋_GB2312" w:eastAsia="仿宋_GB2312" w:hAnsi="仿宋_GB2312" w:cs="仿宋_GB2312" w:hint="eastAsia"/>
          <w:color w:val="000000"/>
          <w:kern w:val="0"/>
          <w:sz w:val="32"/>
          <w:szCs w:val="32"/>
        </w:rPr>
        <w:t xml:space="preserve"> </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296"/>
        <w:gridCol w:w="2103"/>
      </w:tblGrid>
      <w:tr w:rsidR="002C510B">
        <w:trPr>
          <w:trHeight w:hRule="exact" w:val="454"/>
        </w:trPr>
        <w:tc>
          <w:tcPr>
            <w:tcW w:w="1355" w:type="dxa"/>
            <w:vAlign w:val="center"/>
          </w:tcPr>
          <w:p w:rsidR="002C510B" w:rsidRDefault="00FC530E" w:rsidP="007960E6">
            <w:pPr>
              <w:widowControl/>
              <w:spacing w:afterLines="5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2C510B" w:rsidRDefault="00FC530E" w:rsidP="007960E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296" w:type="dxa"/>
            <w:vAlign w:val="center"/>
          </w:tcPr>
          <w:p w:rsidR="002C510B" w:rsidRDefault="00FC530E" w:rsidP="007960E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2103" w:type="dxa"/>
            <w:vAlign w:val="center"/>
          </w:tcPr>
          <w:p w:rsidR="002C510B" w:rsidRDefault="00FC530E" w:rsidP="007960E6">
            <w:pPr>
              <w:widowControl/>
              <w:spacing w:afterLines="5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2C510B" w:rsidTr="001B313C">
        <w:trPr>
          <w:trHeight w:hRule="exact" w:val="664"/>
        </w:trPr>
        <w:tc>
          <w:tcPr>
            <w:tcW w:w="1355" w:type="dxa"/>
            <w:shd w:val="clear" w:color="auto" w:fill="auto"/>
            <w:vAlign w:val="center"/>
          </w:tcPr>
          <w:p w:rsidR="002C510B" w:rsidRDefault="00FC530E" w:rsidP="007960E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tc>
        <w:tc>
          <w:tcPr>
            <w:tcW w:w="4846" w:type="dxa"/>
            <w:shd w:val="clear" w:color="auto" w:fill="FFFFFF"/>
            <w:vAlign w:val="center"/>
          </w:tcPr>
          <w:p w:rsidR="002C510B" w:rsidRDefault="001B313C">
            <w:pPr>
              <w:rPr>
                <w:rFonts w:ascii="仿宋_GB2312" w:eastAsia="仿宋_GB2312" w:hAnsi="仿宋_GB2312" w:cs="仿宋_GB2312"/>
                <w:sz w:val="28"/>
                <w:szCs w:val="28"/>
              </w:rPr>
            </w:pPr>
            <w:r>
              <w:rPr>
                <w:rFonts w:ascii="仿宋_GB2312" w:eastAsia="仿宋_GB2312" w:hAnsi="仿宋_GB2312" w:cs="仿宋_GB2312" w:hint="eastAsia"/>
                <w:sz w:val="32"/>
                <w:szCs w:val="32"/>
              </w:rPr>
              <w:t>重离子质子放</w:t>
            </w:r>
            <w:r w:rsidRPr="001B313C">
              <w:rPr>
                <w:rFonts w:ascii="仿宋_GB2312" w:eastAsia="仿宋_GB2312" w:hAnsi="仿宋_GB2312" w:cs="仿宋_GB2312" w:hint="eastAsia"/>
                <w:sz w:val="32"/>
                <w:szCs w:val="32"/>
              </w:rPr>
              <w:t>射治疗</w:t>
            </w:r>
            <w:r>
              <w:rPr>
                <w:rFonts w:ascii="仿宋_GB2312" w:eastAsia="仿宋_GB2312" w:hAnsi="仿宋_GB2312" w:cs="仿宋_GB2312" w:hint="eastAsia"/>
                <w:sz w:val="32"/>
                <w:szCs w:val="32"/>
              </w:rPr>
              <w:t>系统</w:t>
            </w:r>
          </w:p>
        </w:tc>
        <w:tc>
          <w:tcPr>
            <w:tcW w:w="1296" w:type="dxa"/>
            <w:vAlign w:val="center"/>
          </w:tcPr>
          <w:p w:rsidR="002C510B" w:rsidRDefault="001B313C">
            <w:pPr>
              <w:autoSpaceDN w:val="0"/>
              <w:jc w:val="center"/>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sz w:val="28"/>
                <w:szCs w:val="28"/>
              </w:rPr>
              <w:t>1</w:t>
            </w:r>
          </w:p>
        </w:tc>
        <w:tc>
          <w:tcPr>
            <w:tcW w:w="2103" w:type="dxa"/>
            <w:vAlign w:val="center"/>
          </w:tcPr>
          <w:p w:rsidR="002C510B" w:rsidRDefault="001B313C">
            <w:pPr>
              <w:autoSpaceDN w:val="0"/>
              <w:jc w:val="center"/>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sz w:val="28"/>
                <w:szCs w:val="28"/>
              </w:rPr>
              <w:t>65000</w:t>
            </w:r>
          </w:p>
        </w:tc>
      </w:tr>
    </w:tbl>
    <w:p w:rsidR="002C510B" w:rsidRDefault="00FC530E">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sz w:val="32"/>
          <w:szCs w:val="32"/>
        </w:rPr>
        <w:t>技术功能及服务要求</w:t>
      </w:r>
    </w:p>
    <w:p w:rsidR="001B313C" w:rsidRPr="001B313C" w:rsidRDefault="001B313C" w:rsidP="001B313C">
      <w:pPr>
        <w:pStyle w:val="a8"/>
        <w:numPr>
          <w:ilvl w:val="0"/>
          <w:numId w:val="3"/>
        </w:numPr>
        <w:spacing w:line="360" w:lineRule="auto"/>
        <w:ind w:left="0" w:firstLine="480"/>
        <w:rPr>
          <w:rFonts w:ascii="宋体" w:hAnsi="宋体"/>
          <w:sz w:val="24"/>
        </w:rPr>
      </w:pPr>
      <w:r w:rsidRPr="001B313C">
        <w:rPr>
          <w:rFonts w:ascii="宋体" w:hAnsi="宋体" w:hint="eastAsia"/>
          <w:sz w:val="24"/>
        </w:rPr>
        <w:t>提供小型化的碳离子+</w:t>
      </w:r>
      <w:r w:rsidRPr="001B313C">
        <w:rPr>
          <w:rFonts w:ascii="宋体" w:hAnsi="宋体"/>
          <w:sz w:val="24"/>
        </w:rPr>
        <w:t>质子一体机治疗系统</w:t>
      </w:r>
      <w:r w:rsidRPr="001B313C">
        <w:rPr>
          <w:rFonts w:ascii="宋体" w:hAnsi="宋体" w:hint="eastAsia"/>
          <w:sz w:val="24"/>
        </w:rPr>
        <w:t>，配备四</w:t>
      </w:r>
      <w:r w:rsidRPr="001B313C">
        <w:rPr>
          <w:rFonts w:ascii="宋体" w:hAnsi="宋体"/>
          <w:sz w:val="24"/>
        </w:rPr>
        <w:t>个治疗室</w:t>
      </w:r>
      <w:r w:rsidRPr="001B313C">
        <w:rPr>
          <w:rFonts w:ascii="宋体" w:hAnsi="宋体" w:hint="eastAsia"/>
          <w:sz w:val="24"/>
        </w:rPr>
        <w:t>（2个固定束治疗室，2个Gantry治疗室），</w:t>
      </w:r>
      <w:r w:rsidRPr="001B313C">
        <w:rPr>
          <w:rFonts w:ascii="宋体" w:hAnsi="宋体"/>
          <w:sz w:val="24"/>
        </w:rPr>
        <w:t>提供碳离子</w:t>
      </w:r>
      <w:r w:rsidRPr="001B313C">
        <w:rPr>
          <w:rFonts w:ascii="宋体" w:hAnsi="宋体" w:hint="eastAsia"/>
          <w:sz w:val="24"/>
        </w:rPr>
        <w:t>、</w:t>
      </w:r>
      <w:r w:rsidRPr="001B313C">
        <w:rPr>
          <w:rFonts w:ascii="宋体" w:hAnsi="宋体"/>
          <w:sz w:val="24"/>
        </w:rPr>
        <w:t>质子束用于治疗</w:t>
      </w:r>
      <w:r w:rsidRPr="001B313C">
        <w:rPr>
          <w:rFonts w:ascii="宋体" w:hAnsi="宋体" w:hint="eastAsia"/>
          <w:sz w:val="24"/>
        </w:rPr>
        <w:t>，碳离子及质子束最大水等效射程不小于3</w:t>
      </w:r>
      <w:r w:rsidRPr="001B313C">
        <w:rPr>
          <w:rFonts w:ascii="宋体" w:hAnsi="宋体"/>
          <w:sz w:val="24"/>
        </w:rPr>
        <w:t>00</w:t>
      </w:r>
      <w:r w:rsidRPr="001B313C">
        <w:rPr>
          <w:rFonts w:ascii="宋体" w:hAnsi="宋体" w:hint="eastAsia"/>
          <w:sz w:val="24"/>
        </w:rPr>
        <w:t>mm。</w:t>
      </w:r>
    </w:p>
    <w:p w:rsidR="001B313C" w:rsidRPr="001B313C" w:rsidRDefault="001B313C" w:rsidP="001B313C">
      <w:pPr>
        <w:pStyle w:val="a8"/>
        <w:numPr>
          <w:ilvl w:val="0"/>
          <w:numId w:val="3"/>
        </w:numPr>
        <w:spacing w:line="360" w:lineRule="auto"/>
        <w:ind w:left="0" w:firstLine="480"/>
        <w:rPr>
          <w:rFonts w:ascii="宋体" w:hAnsi="宋体"/>
          <w:sz w:val="24"/>
        </w:rPr>
      </w:pPr>
      <w:r w:rsidRPr="001B313C">
        <w:rPr>
          <w:rFonts w:ascii="宋体" w:hAnsi="宋体" w:hint="eastAsia"/>
          <w:sz w:val="24"/>
        </w:rPr>
        <w:t>提供</w:t>
      </w:r>
      <w:r w:rsidRPr="001B313C">
        <w:rPr>
          <w:rFonts w:ascii="宋体" w:hAnsi="宋体"/>
          <w:sz w:val="24"/>
        </w:rPr>
        <w:t>2个固定束治疗室</w:t>
      </w:r>
      <w:r w:rsidRPr="001B313C">
        <w:rPr>
          <w:rFonts w:ascii="宋体" w:hAnsi="宋体" w:hint="eastAsia"/>
          <w:sz w:val="24"/>
        </w:rPr>
        <w:t>，治疗头布局由厂家提供，需</w:t>
      </w:r>
      <w:r w:rsidRPr="001B313C">
        <w:rPr>
          <w:rFonts w:ascii="宋体" w:hAnsi="宋体"/>
          <w:sz w:val="24"/>
        </w:rPr>
        <w:t>合理</w:t>
      </w:r>
      <w:r w:rsidRPr="001B313C">
        <w:rPr>
          <w:rFonts w:ascii="宋体" w:hAnsi="宋体" w:hint="eastAsia"/>
          <w:sz w:val="24"/>
        </w:rPr>
        <w:t>布局</w:t>
      </w:r>
      <w:r w:rsidRPr="001B313C">
        <w:rPr>
          <w:rFonts w:ascii="宋体" w:hAnsi="宋体"/>
          <w:sz w:val="24"/>
        </w:rPr>
        <w:t>，</w:t>
      </w:r>
      <w:r w:rsidRPr="001B313C">
        <w:rPr>
          <w:rFonts w:ascii="宋体" w:hAnsi="宋体" w:hint="eastAsia"/>
          <w:sz w:val="24"/>
        </w:rPr>
        <w:t>充分适配多角度患者治疗</w:t>
      </w:r>
      <w:r w:rsidRPr="001B313C">
        <w:rPr>
          <w:rFonts w:ascii="宋体" w:hAnsi="宋体"/>
          <w:sz w:val="24"/>
        </w:rPr>
        <w:t>。2个Gantry治疗室</w:t>
      </w:r>
      <w:r w:rsidRPr="001B313C">
        <w:rPr>
          <w:rFonts w:ascii="宋体" w:hAnsi="宋体" w:hint="eastAsia"/>
          <w:sz w:val="24"/>
        </w:rPr>
        <w:t>，Gantry旋转角度不小于1</w:t>
      </w:r>
      <w:r w:rsidRPr="001B313C">
        <w:rPr>
          <w:rFonts w:ascii="宋体" w:hAnsi="宋体"/>
          <w:sz w:val="24"/>
        </w:rPr>
        <w:t>80</w:t>
      </w:r>
      <w:r w:rsidRPr="001B313C">
        <w:rPr>
          <w:rFonts w:ascii="宋体" w:hAnsi="宋体" w:hint="eastAsia"/>
          <w:sz w:val="24"/>
        </w:rPr>
        <w:t>°，且同时具备碳离子及质子束配送功能。</w:t>
      </w:r>
    </w:p>
    <w:p w:rsidR="001B313C" w:rsidRPr="001B313C" w:rsidRDefault="001B313C" w:rsidP="001B313C">
      <w:pPr>
        <w:pStyle w:val="a8"/>
        <w:numPr>
          <w:ilvl w:val="0"/>
          <w:numId w:val="3"/>
        </w:numPr>
        <w:spacing w:line="360" w:lineRule="auto"/>
        <w:ind w:left="0" w:firstLine="480"/>
        <w:rPr>
          <w:rFonts w:ascii="宋体" w:hAnsi="宋体"/>
          <w:sz w:val="24"/>
        </w:rPr>
      </w:pPr>
      <w:r w:rsidRPr="001B313C">
        <w:rPr>
          <w:rFonts w:ascii="宋体" w:hAnsi="宋体"/>
          <w:sz w:val="24"/>
        </w:rPr>
        <w:t>每个治疗室</w:t>
      </w:r>
      <w:r w:rsidRPr="001B313C">
        <w:rPr>
          <w:rFonts w:ascii="宋体" w:hAnsi="宋体" w:hint="eastAsia"/>
          <w:sz w:val="24"/>
        </w:rPr>
        <w:t>按需</w:t>
      </w:r>
      <w:r w:rsidRPr="001B313C">
        <w:rPr>
          <w:rFonts w:ascii="宋体" w:hAnsi="宋体"/>
          <w:sz w:val="24"/>
        </w:rPr>
        <w:t>配备图像引导系统、患者支撑系统、激光定位系统、治疗计划系统、治疗控制系统等。4个治疗室</w:t>
      </w:r>
      <w:r w:rsidRPr="001B313C">
        <w:rPr>
          <w:rFonts w:ascii="宋体" w:hAnsi="宋体" w:hint="eastAsia"/>
          <w:sz w:val="24"/>
        </w:rPr>
        <w:t>均</w:t>
      </w:r>
      <w:r w:rsidRPr="001B313C">
        <w:rPr>
          <w:rFonts w:ascii="宋体" w:hAnsi="宋体"/>
          <w:sz w:val="24"/>
        </w:rPr>
        <w:t>配置调制扫描（栅扫描）模式，实现三维（3DSS）适形</w:t>
      </w:r>
      <w:r w:rsidRPr="001B313C">
        <w:rPr>
          <w:rFonts w:ascii="宋体" w:hAnsi="宋体" w:hint="eastAsia"/>
          <w:sz w:val="24"/>
        </w:rPr>
        <w:t>调强</w:t>
      </w:r>
      <w:r w:rsidRPr="001B313C">
        <w:rPr>
          <w:rFonts w:ascii="宋体" w:hAnsi="宋体"/>
          <w:sz w:val="24"/>
        </w:rPr>
        <w:t>放疗</w:t>
      </w:r>
      <w:r w:rsidRPr="001B313C">
        <w:rPr>
          <w:rFonts w:ascii="宋体" w:hAnsi="宋体" w:hint="eastAsia"/>
          <w:sz w:val="24"/>
        </w:rPr>
        <w:t>，</w:t>
      </w:r>
      <w:r w:rsidRPr="001B313C">
        <w:rPr>
          <w:rFonts w:ascii="宋体" w:hAnsi="宋体"/>
          <w:sz w:val="24"/>
        </w:rPr>
        <w:t>支持快速重复扫描。</w:t>
      </w:r>
    </w:p>
    <w:p w:rsidR="001B313C" w:rsidRPr="001B313C" w:rsidRDefault="001B313C" w:rsidP="001B313C">
      <w:pPr>
        <w:pStyle w:val="a8"/>
        <w:numPr>
          <w:ilvl w:val="0"/>
          <w:numId w:val="3"/>
        </w:numPr>
        <w:spacing w:line="360" w:lineRule="auto"/>
        <w:ind w:left="0" w:firstLine="480"/>
        <w:rPr>
          <w:rFonts w:ascii="宋体" w:hAnsi="宋体"/>
          <w:sz w:val="24"/>
        </w:rPr>
      </w:pPr>
      <w:r w:rsidRPr="001B313C">
        <w:rPr>
          <w:rFonts w:ascii="宋体" w:hAnsi="宋体" w:hint="eastAsia"/>
          <w:sz w:val="24"/>
        </w:rPr>
        <w:t>提供1个水平固定束科研实验终端，除了碳离子和质子束，还应具备多粒子扩展功能。</w:t>
      </w:r>
    </w:p>
    <w:p w:rsidR="001B313C" w:rsidRPr="001B313C" w:rsidRDefault="001B313C" w:rsidP="001B313C">
      <w:pPr>
        <w:pStyle w:val="a8"/>
        <w:numPr>
          <w:ilvl w:val="0"/>
          <w:numId w:val="3"/>
        </w:numPr>
        <w:spacing w:line="360" w:lineRule="auto"/>
        <w:ind w:left="0" w:firstLine="480"/>
        <w:rPr>
          <w:rFonts w:ascii="宋体" w:hAnsi="宋体"/>
          <w:sz w:val="24"/>
        </w:rPr>
      </w:pPr>
      <w:r w:rsidRPr="001B313C">
        <w:rPr>
          <w:rFonts w:ascii="宋体" w:hAnsi="宋体" w:hint="eastAsia"/>
          <w:sz w:val="24"/>
        </w:rPr>
        <w:t>提供装置运行所需要的辅助设施系统，包括低压配电系统、供气系统、工艺冷却水系统、辐射防护系统、装置区通风空调系统。</w:t>
      </w:r>
    </w:p>
    <w:p w:rsidR="001B313C" w:rsidRPr="001B313C" w:rsidRDefault="001B313C" w:rsidP="001B313C">
      <w:pPr>
        <w:pStyle w:val="a8"/>
        <w:numPr>
          <w:ilvl w:val="0"/>
          <w:numId w:val="3"/>
        </w:numPr>
        <w:spacing w:line="360" w:lineRule="auto"/>
        <w:ind w:left="0" w:firstLine="480"/>
        <w:rPr>
          <w:rFonts w:ascii="宋体" w:hAnsi="宋体"/>
          <w:color w:val="000000" w:themeColor="text1"/>
          <w:sz w:val="24"/>
        </w:rPr>
      </w:pPr>
      <w:r w:rsidRPr="001B313C">
        <w:rPr>
          <w:rFonts w:ascii="宋体" w:hAnsi="宋体" w:hint="eastAsia"/>
          <w:color w:val="000000" w:themeColor="text1"/>
          <w:sz w:val="24"/>
        </w:rPr>
        <w:t>项目进度及注册要求：</w:t>
      </w:r>
      <w:r w:rsidRPr="001B313C">
        <w:rPr>
          <w:rFonts w:ascii="宋体" w:hAnsi="宋体"/>
          <w:color w:val="000000" w:themeColor="text1"/>
          <w:sz w:val="24"/>
        </w:rPr>
        <w:t>项目启动后开始设计加工，</w:t>
      </w:r>
      <w:r w:rsidRPr="001B313C">
        <w:rPr>
          <w:rFonts w:ascii="宋体" w:hAnsi="宋体" w:hint="eastAsia"/>
          <w:color w:val="000000" w:themeColor="text1"/>
          <w:sz w:val="24"/>
        </w:rPr>
        <w:t>2</w:t>
      </w:r>
      <w:r w:rsidRPr="001B313C">
        <w:rPr>
          <w:rFonts w:ascii="宋体" w:hAnsi="宋体"/>
          <w:color w:val="000000" w:themeColor="text1"/>
          <w:sz w:val="24"/>
        </w:rPr>
        <w:t>年内完成设备加工</w:t>
      </w:r>
      <w:r w:rsidRPr="001B313C">
        <w:rPr>
          <w:rFonts w:ascii="宋体" w:hAnsi="宋体" w:hint="eastAsia"/>
          <w:color w:val="000000" w:themeColor="text1"/>
          <w:sz w:val="24"/>
        </w:rPr>
        <w:t>并且主要设备运输到项目现场（项目土建预计需2年时间）</w:t>
      </w:r>
      <w:r w:rsidRPr="001B313C">
        <w:rPr>
          <w:rFonts w:ascii="宋体" w:hAnsi="宋体"/>
          <w:color w:val="000000" w:themeColor="text1"/>
          <w:sz w:val="24"/>
        </w:rPr>
        <w:t>；土建完成后开始</w:t>
      </w:r>
      <w:r w:rsidRPr="001B313C">
        <w:rPr>
          <w:rFonts w:ascii="宋体" w:hAnsi="宋体" w:hint="eastAsia"/>
          <w:color w:val="000000" w:themeColor="text1"/>
          <w:sz w:val="24"/>
        </w:rPr>
        <w:t>设备安装</w:t>
      </w:r>
      <w:r w:rsidRPr="001B313C">
        <w:rPr>
          <w:rFonts w:ascii="宋体" w:hAnsi="宋体"/>
          <w:color w:val="000000" w:themeColor="text1"/>
          <w:sz w:val="24"/>
        </w:rPr>
        <w:t>，3年内</w:t>
      </w:r>
      <w:r w:rsidRPr="001B313C">
        <w:rPr>
          <w:rFonts w:ascii="宋体" w:hAnsi="宋体" w:hint="eastAsia"/>
          <w:color w:val="000000" w:themeColor="text1"/>
          <w:sz w:val="24"/>
        </w:rPr>
        <w:t>完成</w:t>
      </w:r>
      <w:r w:rsidRPr="001B313C">
        <w:rPr>
          <w:rFonts w:ascii="宋体" w:hAnsi="宋体"/>
          <w:color w:val="000000" w:themeColor="text1"/>
          <w:sz w:val="24"/>
        </w:rPr>
        <w:t>设备安装</w:t>
      </w:r>
      <w:r w:rsidRPr="001B313C">
        <w:rPr>
          <w:rFonts w:ascii="宋体" w:hAnsi="宋体" w:hint="eastAsia"/>
          <w:color w:val="000000" w:themeColor="text1"/>
          <w:sz w:val="24"/>
        </w:rPr>
        <w:t>、注册</w:t>
      </w:r>
      <w:r w:rsidRPr="001B313C">
        <w:rPr>
          <w:rFonts w:ascii="宋体" w:hAnsi="宋体"/>
          <w:color w:val="000000" w:themeColor="text1"/>
          <w:sz w:val="24"/>
        </w:rPr>
        <w:t>检测</w:t>
      </w:r>
      <w:r w:rsidRPr="001B313C">
        <w:rPr>
          <w:rFonts w:ascii="宋体" w:hAnsi="宋体" w:hint="eastAsia"/>
          <w:color w:val="000000" w:themeColor="text1"/>
          <w:sz w:val="24"/>
        </w:rPr>
        <w:t>、临床评价并取得注册证</w:t>
      </w:r>
      <w:r w:rsidRPr="001B313C">
        <w:rPr>
          <w:rFonts w:ascii="宋体" w:hAnsi="宋体"/>
          <w:color w:val="000000" w:themeColor="text1"/>
          <w:sz w:val="24"/>
        </w:rPr>
        <w:t>。</w:t>
      </w:r>
    </w:p>
    <w:p w:rsidR="001B313C" w:rsidRPr="001B313C" w:rsidRDefault="001B313C" w:rsidP="001B313C">
      <w:pPr>
        <w:pStyle w:val="a8"/>
        <w:numPr>
          <w:ilvl w:val="0"/>
          <w:numId w:val="3"/>
        </w:numPr>
        <w:spacing w:line="360" w:lineRule="auto"/>
        <w:ind w:left="0" w:firstLine="480"/>
        <w:rPr>
          <w:rFonts w:ascii="Times New Roman" w:hAnsi="Times New Roman"/>
          <w:sz w:val="24"/>
        </w:rPr>
      </w:pPr>
      <w:r w:rsidRPr="001B313C">
        <w:rPr>
          <w:rFonts w:ascii="Times New Roman" w:hAnsi="Times New Roman"/>
          <w:sz w:val="24"/>
        </w:rPr>
        <w:t>运维服务：提供</w:t>
      </w:r>
      <w:r w:rsidRPr="001B313C">
        <w:rPr>
          <w:rFonts w:ascii="Times New Roman" w:hAnsi="Times New Roman" w:hint="eastAsia"/>
          <w:sz w:val="24"/>
        </w:rPr>
        <w:t>质保方案及设备运维方案，包括质保期限、日常运行维保方案及</w:t>
      </w:r>
      <w:r w:rsidRPr="001B313C">
        <w:rPr>
          <w:rFonts w:ascii="Times New Roman" w:hAnsi="Times New Roman"/>
          <w:sz w:val="24"/>
        </w:rPr>
        <w:t>长期</w:t>
      </w:r>
      <w:r w:rsidRPr="001B313C">
        <w:rPr>
          <w:rFonts w:ascii="Times New Roman" w:hAnsi="Times New Roman" w:hint="eastAsia"/>
          <w:sz w:val="24"/>
        </w:rPr>
        <w:t>运行维保措施</w:t>
      </w:r>
      <w:r w:rsidRPr="001B313C">
        <w:rPr>
          <w:rFonts w:ascii="Times New Roman" w:hAnsi="Times New Roman"/>
          <w:sz w:val="24"/>
        </w:rPr>
        <w:t>。</w:t>
      </w:r>
    </w:p>
    <w:p w:rsidR="001B313C" w:rsidRPr="005C530B" w:rsidRDefault="001B313C" w:rsidP="001B313C">
      <w:pPr>
        <w:pStyle w:val="ab"/>
        <w:spacing w:before="156" w:afterLines="0"/>
        <w:rPr>
          <w:rFonts w:ascii="宋体" w:eastAsia="宋体" w:hAnsi="宋体"/>
          <w:b/>
          <w:bCs w:val="0"/>
          <w:sz w:val="24"/>
          <w:szCs w:val="24"/>
        </w:rPr>
      </w:pPr>
      <w:r>
        <w:rPr>
          <w:rFonts w:ascii="宋体" w:eastAsia="宋体" w:hAnsi="宋体" w:hint="eastAsia"/>
          <w:b/>
          <w:bCs w:val="0"/>
          <w:sz w:val="24"/>
          <w:szCs w:val="24"/>
        </w:rPr>
        <w:t>装置核心指标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2"/>
        <w:gridCol w:w="3893"/>
        <w:gridCol w:w="4181"/>
      </w:tblGrid>
      <w:tr w:rsidR="001B313C" w:rsidRPr="001B313C" w:rsidTr="00B33ED9">
        <w:trPr>
          <w:jc w:val="center"/>
        </w:trPr>
        <w:tc>
          <w:tcPr>
            <w:tcW w:w="487" w:type="pct"/>
            <w:tcBorders>
              <w:top w:val="single" w:sz="4" w:space="0" w:color="auto"/>
              <w:left w:val="single" w:sz="4" w:space="0" w:color="auto"/>
              <w:bottom w:val="single" w:sz="4" w:space="0" w:color="auto"/>
              <w:right w:val="single" w:sz="4" w:space="0" w:color="auto"/>
            </w:tcBorders>
          </w:tcPr>
          <w:p w:rsidR="001B313C" w:rsidRPr="001B313C" w:rsidRDefault="001B313C" w:rsidP="00B33ED9">
            <w:pPr>
              <w:spacing w:before="156" w:after="156"/>
              <w:jc w:val="center"/>
              <w:rPr>
                <w:rFonts w:ascii="宋体" w:hAnsi="宋体"/>
                <w:sz w:val="24"/>
              </w:rPr>
            </w:pPr>
            <w:r w:rsidRPr="001B313C">
              <w:rPr>
                <w:rFonts w:ascii="宋体" w:hAnsi="宋体" w:hint="eastAsia"/>
                <w:sz w:val="24"/>
              </w:rPr>
              <w:t>序号</w:t>
            </w:r>
          </w:p>
        </w:tc>
        <w:tc>
          <w:tcPr>
            <w:tcW w:w="2176"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hint="eastAsia"/>
              </w:rPr>
              <w:t>项目</w:t>
            </w:r>
          </w:p>
        </w:tc>
        <w:tc>
          <w:tcPr>
            <w:tcW w:w="2337"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指标</w:t>
            </w:r>
          </w:p>
        </w:tc>
      </w:tr>
      <w:tr w:rsidR="001B313C" w:rsidRPr="001B313C" w:rsidTr="00B33ED9">
        <w:trPr>
          <w:jc w:val="center"/>
        </w:trPr>
        <w:tc>
          <w:tcPr>
            <w:tcW w:w="487" w:type="pct"/>
            <w:tcBorders>
              <w:top w:val="single" w:sz="4" w:space="0" w:color="auto"/>
              <w:left w:val="single" w:sz="4" w:space="0" w:color="auto"/>
              <w:bottom w:val="single" w:sz="4" w:space="0" w:color="auto"/>
              <w:right w:val="single" w:sz="4" w:space="0" w:color="auto"/>
            </w:tcBorders>
          </w:tcPr>
          <w:p w:rsidR="001B313C" w:rsidRPr="001B313C" w:rsidRDefault="001B313C" w:rsidP="007960E6">
            <w:pPr>
              <w:pStyle w:val="a8"/>
              <w:numPr>
                <w:ilvl w:val="0"/>
                <w:numId w:val="4"/>
              </w:numPr>
              <w:spacing w:beforeLines="50" w:afterLines="50"/>
              <w:ind w:left="0" w:firstLineChars="0" w:firstLine="0"/>
              <w:jc w:val="center"/>
              <w:rPr>
                <w:rFonts w:ascii="宋体" w:hAnsi="宋体"/>
                <w:sz w:val="24"/>
              </w:rPr>
            </w:pPr>
          </w:p>
        </w:tc>
        <w:tc>
          <w:tcPr>
            <w:tcW w:w="2176"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治疗</w:t>
            </w:r>
            <w:r w:rsidRPr="001B313C">
              <w:rPr>
                <w:rFonts w:ascii="宋体" w:hAnsi="宋体" w:hint="eastAsia"/>
              </w:rPr>
              <w:t>终端</w:t>
            </w:r>
          </w:p>
        </w:tc>
        <w:tc>
          <w:tcPr>
            <w:tcW w:w="2337"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4</w:t>
            </w:r>
          </w:p>
        </w:tc>
      </w:tr>
      <w:tr w:rsidR="001B313C" w:rsidRPr="001B313C" w:rsidTr="00B33ED9">
        <w:trPr>
          <w:jc w:val="center"/>
        </w:trPr>
        <w:tc>
          <w:tcPr>
            <w:tcW w:w="487" w:type="pct"/>
            <w:tcBorders>
              <w:top w:val="single" w:sz="4" w:space="0" w:color="auto"/>
              <w:left w:val="single" w:sz="4" w:space="0" w:color="auto"/>
              <w:bottom w:val="single" w:sz="4" w:space="0" w:color="auto"/>
              <w:right w:val="single" w:sz="4" w:space="0" w:color="auto"/>
            </w:tcBorders>
          </w:tcPr>
          <w:p w:rsidR="001B313C" w:rsidRPr="001B313C" w:rsidRDefault="001B313C" w:rsidP="007960E6">
            <w:pPr>
              <w:pStyle w:val="a8"/>
              <w:numPr>
                <w:ilvl w:val="0"/>
                <w:numId w:val="4"/>
              </w:numPr>
              <w:spacing w:beforeLines="50" w:afterLines="50"/>
              <w:ind w:left="0" w:firstLineChars="0" w:firstLine="0"/>
              <w:jc w:val="center"/>
              <w:rPr>
                <w:rFonts w:ascii="宋体" w:hAnsi="宋体"/>
                <w:sz w:val="24"/>
              </w:rPr>
            </w:pPr>
          </w:p>
        </w:tc>
        <w:tc>
          <w:tcPr>
            <w:tcW w:w="2176"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hint="eastAsia"/>
              </w:rPr>
              <w:t>科研终端</w:t>
            </w:r>
          </w:p>
        </w:tc>
        <w:tc>
          <w:tcPr>
            <w:tcW w:w="2337"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hint="eastAsia"/>
              </w:rPr>
              <w:t>1</w:t>
            </w:r>
          </w:p>
        </w:tc>
      </w:tr>
      <w:tr w:rsidR="001B313C" w:rsidRPr="001B313C" w:rsidTr="00B33ED9">
        <w:trPr>
          <w:jc w:val="center"/>
        </w:trPr>
        <w:tc>
          <w:tcPr>
            <w:tcW w:w="487" w:type="pct"/>
            <w:tcBorders>
              <w:top w:val="single" w:sz="4" w:space="0" w:color="auto"/>
              <w:left w:val="single" w:sz="4" w:space="0" w:color="auto"/>
              <w:bottom w:val="single" w:sz="4" w:space="0" w:color="auto"/>
              <w:right w:val="single" w:sz="4" w:space="0" w:color="auto"/>
            </w:tcBorders>
          </w:tcPr>
          <w:p w:rsidR="001B313C" w:rsidRPr="001B313C" w:rsidRDefault="001B313C" w:rsidP="007960E6">
            <w:pPr>
              <w:pStyle w:val="a8"/>
              <w:numPr>
                <w:ilvl w:val="0"/>
                <w:numId w:val="4"/>
              </w:numPr>
              <w:spacing w:beforeLines="50" w:afterLines="50"/>
              <w:ind w:left="0" w:firstLineChars="0" w:firstLine="0"/>
              <w:jc w:val="center"/>
              <w:rPr>
                <w:rFonts w:ascii="宋体" w:hAnsi="宋体"/>
                <w:sz w:val="24"/>
              </w:rPr>
            </w:pPr>
          </w:p>
        </w:tc>
        <w:tc>
          <w:tcPr>
            <w:tcW w:w="2176"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粒子种类</w:t>
            </w:r>
          </w:p>
        </w:tc>
        <w:tc>
          <w:tcPr>
            <w:tcW w:w="2337"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质子H</w:t>
            </w:r>
            <w:r w:rsidRPr="001B313C">
              <w:rPr>
                <w:rFonts w:ascii="宋体" w:hAnsi="宋体"/>
                <w:vertAlign w:val="superscript"/>
              </w:rPr>
              <w:t>+</w:t>
            </w:r>
            <w:r w:rsidRPr="001B313C">
              <w:rPr>
                <w:rFonts w:ascii="宋体" w:hAnsi="宋体"/>
              </w:rPr>
              <w:t>、碳离子</w:t>
            </w:r>
            <w:r w:rsidRPr="001B313C">
              <w:rPr>
                <w:rFonts w:ascii="宋体" w:hAnsi="宋体"/>
                <w:vertAlign w:val="superscript"/>
              </w:rPr>
              <w:t>12</w:t>
            </w:r>
            <w:r w:rsidRPr="001B313C">
              <w:rPr>
                <w:rFonts w:ascii="宋体" w:hAnsi="宋体"/>
              </w:rPr>
              <w:t>C</w:t>
            </w:r>
            <w:r w:rsidRPr="001B313C">
              <w:rPr>
                <w:rFonts w:ascii="宋体" w:hAnsi="宋体"/>
                <w:vertAlign w:val="superscript"/>
              </w:rPr>
              <w:t>6+</w:t>
            </w:r>
          </w:p>
        </w:tc>
      </w:tr>
      <w:tr w:rsidR="001B313C" w:rsidRPr="001B313C" w:rsidTr="00B33ED9">
        <w:trPr>
          <w:jc w:val="center"/>
        </w:trPr>
        <w:tc>
          <w:tcPr>
            <w:tcW w:w="487" w:type="pct"/>
            <w:tcBorders>
              <w:top w:val="single" w:sz="4" w:space="0" w:color="auto"/>
              <w:left w:val="single" w:sz="4" w:space="0" w:color="auto"/>
              <w:bottom w:val="single" w:sz="4" w:space="0" w:color="auto"/>
              <w:right w:val="single" w:sz="4" w:space="0" w:color="auto"/>
            </w:tcBorders>
          </w:tcPr>
          <w:p w:rsidR="001B313C" w:rsidRPr="001B313C" w:rsidRDefault="001B313C" w:rsidP="007960E6">
            <w:pPr>
              <w:pStyle w:val="a8"/>
              <w:numPr>
                <w:ilvl w:val="0"/>
                <w:numId w:val="4"/>
              </w:numPr>
              <w:spacing w:beforeLines="50" w:afterLines="50"/>
              <w:ind w:left="0" w:firstLineChars="0" w:firstLine="0"/>
              <w:jc w:val="center"/>
              <w:rPr>
                <w:rFonts w:ascii="宋体" w:hAnsi="宋体"/>
                <w:sz w:val="24"/>
              </w:rPr>
            </w:pPr>
          </w:p>
        </w:tc>
        <w:tc>
          <w:tcPr>
            <w:tcW w:w="2176"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固定治疗头（机架）角度</w:t>
            </w:r>
          </w:p>
        </w:tc>
        <w:tc>
          <w:tcPr>
            <w:tcW w:w="2337"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1</w:t>
            </w:r>
            <w:r w:rsidRPr="001B313C">
              <w:rPr>
                <w:rFonts w:ascii="宋体" w:hAnsi="宋体" w:hint="eastAsia"/>
              </w:rPr>
              <w:t>、2</w:t>
            </w:r>
            <w:r w:rsidRPr="001B313C">
              <w:rPr>
                <w:rFonts w:ascii="宋体" w:hAnsi="宋体"/>
              </w:rPr>
              <w:t>号治疗室：</w:t>
            </w:r>
            <w:r w:rsidRPr="001B313C">
              <w:rPr>
                <w:rFonts w:ascii="宋体" w:hAnsi="宋体" w:hint="eastAsia"/>
              </w:rPr>
              <w:t>固定束</w:t>
            </w:r>
            <w:r w:rsidRPr="001B313C">
              <w:rPr>
                <w:rFonts w:ascii="宋体" w:hAnsi="宋体"/>
              </w:rPr>
              <w:t>治疗头</w:t>
            </w:r>
          </w:p>
          <w:p w:rsidR="001B313C" w:rsidRPr="001B313C" w:rsidRDefault="001B313C" w:rsidP="00B33ED9">
            <w:pPr>
              <w:pStyle w:val="a9"/>
              <w:spacing w:line="240" w:lineRule="auto"/>
              <w:ind w:firstLineChars="0" w:firstLine="0"/>
              <w:rPr>
                <w:rFonts w:ascii="宋体" w:hAnsi="宋体"/>
              </w:rPr>
            </w:pPr>
            <w:r w:rsidRPr="001B313C">
              <w:rPr>
                <w:rFonts w:ascii="宋体" w:hAnsi="宋体"/>
              </w:rPr>
              <w:t>3</w:t>
            </w:r>
            <w:r w:rsidRPr="001B313C">
              <w:rPr>
                <w:rFonts w:ascii="宋体" w:hAnsi="宋体" w:hint="eastAsia"/>
              </w:rPr>
              <w:t>、4</w:t>
            </w:r>
            <w:r w:rsidRPr="001B313C">
              <w:rPr>
                <w:rFonts w:ascii="宋体" w:hAnsi="宋体"/>
              </w:rPr>
              <w:t>号治疗室：Gantry治疗头</w:t>
            </w:r>
          </w:p>
          <w:p w:rsidR="001B313C" w:rsidRPr="001B313C" w:rsidRDefault="001B313C" w:rsidP="00B33ED9">
            <w:pPr>
              <w:pStyle w:val="a9"/>
              <w:spacing w:line="240" w:lineRule="auto"/>
              <w:ind w:firstLineChars="0" w:firstLine="0"/>
              <w:rPr>
                <w:rFonts w:ascii="宋体" w:hAnsi="宋体"/>
              </w:rPr>
            </w:pPr>
            <w:r w:rsidRPr="001B313C">
              <w:rPr>
                <w:rFonts w:ascii="宋体" w:hAnsi="宋体" w:hint="eastAsia"/>
              </w:rPr>
              <w:t>科研终端：水平治疗头</w:t>
            </w:r>
          </w:p>
        </w:tc>
      </w:tr>
      <w:tr w:rsidR="001B313C" w:rsidRPr="001B313C" w:rsidTr="00B33ED9">
        <w:trPr>
          <w:jc w:val="center"/>
        </w:trPr>
        <w:tc>
          <w:tcPr>
            <w:tcW w:w="487" w:type="pct"/>
            <w:tcBorders>
              <w:top w:val="single" w:sz="4" w:space="0" w:color="auto"/>
              <w:left w:val="single" w:sz="4" w:space="0" w:color="auto"/>
              <w:bottom w:val="single" w:sz="4" w:space="0" w:color="auto"/>
              <w:right w:val="single" w:sz="4" w:space="0" w:color="auto"/>
            </w:tcBorders>
          </w:tcPr>
          <w:p w:rsidR="001B313C" w:rsidRPr="001B313C" w:rsidRDefault="001B313C" w:rsidP="007960E6">
            <w:pPr>
              <w:pStyle w:val="a8"/>
              <w:numPr>
                <w:ilvl w:val="0"/>
                <w:numId w:val="4"/>
              </w:numPr>
              <w:spacing w:beforeLines="50" w:afterLines="50"/>
              <w:ind w:left="0" w:firstLineChars="0" w:firstLine="0"/>
              <w:jc w:val="center"/>
              <w:rPr>
                <w:rFonts w:ascii="宋体" w:hAnsi="宋体"/>
                <w:sz w:val="24"/>
              </w:rPr>
            </w:pPr>
          </w:p>
        </w:tc>
        <w:tc>
          <w:tcPr>
            <w:tcW w:w="2176"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束流配送方式</w:t>
            </w:r>
          </w:p>
        </w:tc>
        <w:tc>
          <w:tcPr>
            <w:tcW w:w="2337"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调制扫描</w:t>
            </w:r>
          </w:p>
        </w:tc>
      </w:tr>
      <w:tr w:rsidR="001B313C" w:rsidRPr="001B313C" w:rsidTr="00B33ED9">
        <w:trPr>
          <w:jc w:val="center"/>
        </w:trPr>
        <w:tc>
          <w:tcPr>
            <w:tcW w:w="487" w:type="pct"/>
            <w:tcBorders>
              <w:top w:val="single" w:sz="4" w:space="0" w:color="auto"/>
              <w:left w:val="single" w:sz="4" w:space="0" w:color="auto"/>
              <w:bottom w:val="single" w:sz="4" w:space="0" w:color="auto"/>
              <w:right w:val="single" w:sz="4" w:space="0" w:color="auto"/>
            </w:tcBorders>
          </w:tcPr>
          <w:p w:rsidR="001B313C" w:rsidRPr="001B313C" w:rsidRDefault="001B313C" w:rsidP="007960E6">
            <w:pPr>
              <w:pStyle w:val="a8"/>
              <w:numPr>
                <w:ilvl w:val="0"/>
                <w:numId w:val="4"/>
              </w:numPr>
              <w:spacing w:beforeLines="50" w:afterLines="50"/>
              <w:ind w:left="0" w:firstLineChars="0" w:firstLine="0"/>
              <w:jc w:val="center"/>
              <w:rPr>
                <w:rFonts w:ascii="宋体" w:hAnsi="宋体"/>
                <w:sz w:val="24"/>
              </w:rPr>
            </w:pPr>
          </w:p>
        </w:tc>
        <w:tc>
          <w:tcPr>
            <w:tcW w:w="2176"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hint="eastAsia"/>
              </w:rPr>
              <w:t>标称</w:t>
            </w:r>
            <w:r w:rsidRPr="001B313C">
              <w:rPr>
                <w:rFonts w:ascii="宋体" w:hAnsi="宋体"/>
              </w:rPr>
              <w:t>能量范围</w:t>
            </w:r>
          </w:p>
        </w:tc>
        <w:tc>
          <w:tcPr>
            <w:tcW w:w="2337"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hint="eastAsia"/>
              </w:rPr>
              <w:t>最大水等效射程不小于3</w:t>
            </w:r>
            <w:r w:rsidRPr="001B313C">
              <w:rPr>
                <w:rFonts w:ascii="宋体" w:hAnsi="宋体"/>
              </w:rPr>
              <w:t>00</w:t>
            </w:r>
            <w:r w:rsidRPr="001B313C">
              <w:rPr>
                <w:rFonts w:ascii="宋体" w:hAnsi="宋体" w:hint="eastAsia"/>
              </w:rPr>
              <w:t>mm</w:t>
            </w:r>
          </w:p>
        </w:tc>
      </w:tr>
      <w:tr w:rsidR="001B313C" w:rsidRPr="001B313C" w:rsidTr="00B33ED9">
        <w:trPr>
          <w:jc w:val="center"/>
        </w:trPr>
        <w:tc>
          <w:tcPr>
            <w:tcW w:w="487" w:type="pct"/>
            <w:tcBorders>
              <w:top w:val="single" w:sz="4" w:space="0" w:color="auto"/>
              <w:left w:val="single" w:sz="4" w:space="0" w:color="auto"/>
              <w:bottom w:val="single" w:sz="4" w:space="0" w:color="auto"/>
              <w:right w:val="single" w:sz="4" w:space="0" w:color="auto"/>
            </w:tcBorders>
          </w:tcPr>
          <w:p w:rsidR="001B313C" w:rsidRPr="001B313C" w:rsidRDefault="001B313C" w:rsidP="007960E6">
            <w:pPr>
              <w:pStyle w:val="a8"/>
              <w:numPr>
                <w:ilvl w:val="0"/>
                <w:numId w:val="4"/>
              </w:numPr>
              <w:spacing w:beforeLines="50" w:afterLines="50"/>
              <w:ind w:left="0" w:firstLineChars="0" w:firstLine="0"/>
              <w:jc w:val="center"/>
              <w:rPr>
                <w:rFonts w:ascii="宋体" w:hAnsi="宋体"/>
                <w:sz w:val="24"/>
              </w:rPr>
            </w:pPr>
          </w:p>
        </w:tc>
        <w:tc>
          <w:tcPr>
            <w:tcW w:w="2176"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治疗室</w:t>
            </w:r>
            <w:r w:rsidRPr="001B313C">
              <w:rPr>
                <w:rFonts w:ascii="宋体" w:hAnsi="宋体" w:hint="eastAsia"/>
              </w:rPr>
              <w:t>/头</w:t>
            </w:r>
            <w:r w:rsidRPr="001B313C">
              <w:rPr>
                <w:rFonts w:ascii="宋体" w:hAnsi="宋体"/>
              </w:rPr>
              <w:t>切换时间（s）</w:t>
            </w:r>
          </w:p>
        </w:tc>
        <w:tc>
          <w:tcPr>
            <w:tcW w:w="2337"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≤60</w:t>
            </w:r>
          </w:p>
        </w:tc>
      </w:tr>
      <w:tr w:rsidR="001B313C" w:rsidRPr="001B313C" w:rsidTr="00B33ED9">
        <w:trPr>
          <w:jc w:val="center"/>
        </w:trPr>
        <w:tc>
          <w:tcPr>
            <w:tcW w:w="487" w:type="pct"/>
            <w:tcBorders>
              <w:top w:val="single" w:sz="4" w:space="0" w:color="auto"/>
              <w:left w:val="single" w:sz="4" w:space="0" w:color="auto"/>
              <w:bottom w:val="single" w:sz="4" w:space="0" w:color="auto"/>
              <w:right w:val="single" w:sz="4" w:space="0" w:color="auto"/>
            </w:tcBorders>
          </w:tcPr>
          <w:p w:rsidR="001B313C" w:rsidRPr="001B313C" w:rsidRDefault="001B313C" w:rsidP="007960E6">
            <w:pPr>
              <w:pStyle w:val="a8"/>
              <w:numPr>
                <w:ilvl w:val="0"/>
                <w:numId w:val="4"/>
              </w:numPr>
              <w:spacing w:beforeLines="50" w:afterLines="50"/>
              <w:ind w:left="0" w:firstLineChars="0" w:firstLine="0"/>
              <w:jc w:val="center"/>
              <w:rPr>
                <w:rFonts w:ascii="宋体" w:hAnsi="宋体"/>
                <w:sz w:val="24"/>
              </w:rPr>
            </w:pPr>
          </w:p>
        </w:tc>
        <w:tc>
          <w:tcPr>
            <w:tcW w:w="2176"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hint="eastAsia"/>
              </w:rPr>
              <w:t>质子、碳</w:t>
            </w:r>
            <w:r w:rsidRPr="001B313C">
              <w:rPr>
                <w:rFonts w:ascii="宋体" w:hAnsi="宋体"/>
              </w:rPr>
              <w:t>离子切换时间（s）</w:t>
            </w:r>
          </w:p>
        </w:tc>
        <w:tc>
          <w:tcPr>
            <w:tcW w:w="2337"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≤60</w:t>
            </w:r>
          </w:p>
        </w:tc>
      </w:tr>
      <w:tr w:rsidR="001B313C" w:rsidRPr="001B313C" w:rsidTr="00B33ED9">
        <w:trPr>
          <w:jc w:val="center"/>
        </w:trPr>
        <w:tc>
          <w:tcPr>
            <w:tcW w:w="487" w:type="pct"/>
            <w:tcBorders>
              <w:top w:val="single" w:sz="4" w:space="0" w:color="auto"/>
              <w:left w:val="single" w:sz="4" w:space="0" w:color="auto"/>
              <w:bottom w:val="single" w:sz="4" w:space="0" w:color="auto"/>
              <w:right w:val="single" w:sz="4" w:space="0" w:color="auto"/>
            </w:tcBorders>
          </w:tcPr>
          <w:p w:rsidR="001B313C" w:rsidRPr="001B313C" w:rsidRDefault="001B313C" w:rsidP="007960E6">
            <w:pPr>
              <w:pStyle w:val="a8"/>
              <w:numPr>
                <w:ilvl w:val="0"/>
                <w:numId w:val="4"/>
              </w:numPr>
              <w:spacing w:beforeLines="50" w:afterLines="50"/>
              <w:ind w:left="0" w:firstLineChars="0" w:firstLine="0"/>
              <w:jc w:val="center"/>
              <w:rPr>
                <w:rFonts w:ascii="宋体" w:hAnsi="宋体"/>
                <w:sz w:val="24"/>
              </w:rPr>
            </w:pPr>
          </w:p>
        </w:tc>
        <w:tc>
          <w:tcPr>
            <w:tcW w:w="2176"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hint="eastAsia"/>
              </w:rPr>
              <w:t>照射野（mm</w:t>
            </w:r>
            <w:r w:rsidRPr="001B313C">
              <w:rPr>
                <w:rFonts w:ascii="宋体" w:hAnsi="宋体"/>
                <w:vertAlign w:val="superscript"/>
              </w:rPr>
              <w:t>2</w:t>
            </w:r>
            <w:r w:rsidRPr="001B313C">
              <w:rPr>
                <w:rFonts w:ascii="宋体" w:hAnsi="宋体" w:hint="eastAsia"/>
              </w:rPr>
              <w:t>）</w:t>
            </w:r>
          </w:p>
        </w:tc>
        <w:tc>
          <w:tcPr>
            <w:tcW w:w="2337"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hint="eastAsia"/>
              </w:rPr>
              <w:t>≥</w:t>
            </w:r>
            <w:r w:rsidRPr="001B313C">
              <w:rPr>
                <w:rFonts w:ascii="宋体" w:hAnsi="宋体"/>
              </w:rPr>
              <w:t>200×200</w:t>
            </w:r>
          </w:p>
        </w:tc>
      </w:tr>
      <w:tr w:rsidR="001B313C" w:rsidRPr="001B313C" w:rsidTr="00B33ED9">
        <w:trPr>
          <w:jc w:val="center"/>
        </w:trPr>
        <w:tc>
          <w:tcPr>
            <w:tcW w:w="487" w:type="pct"/>
            <w:tcBorders>
              <w:top w:val="single" w:sz="4" w:space="0" w:color="auto"/>
              <w:left w:val="single" w:sz="4" w:space="0" w:color="auto"/>
              <w:bottom w:val="single" w:sz="4" w:space="0" w:color="auto"/>
              <w:right w:val="single" w:sz="4" w:space="0" w:color="auto"/>
            </w:tcBorders>
          </w:tcPr>
          <w:p w:rsidR="001B313C" w:rsidRPr="001B313C" w:rsidRDefault="001B313C" w:rsidP="007960E6">
            <w:pPr>
              <w:pStyle w:val="a8"/>
              <w:numPr>
                <w:ilvl w:val="0"/>
                <w:numId w:val="4"/>
              </w:numPr>
              <w:spacing w:beforeLines="50" w:afterLines="50"/>
              <w:ind w:left="0" w:firstLineChars="0" w:firstLine="0"/>
              <w:jc w:val="center"/>
              <w:rPr>
                <w:rFonts w:ascii="宋体" w:hAnsi="宋体"/>
                <w:sz w:val="24"/>
              </w:rPr>
            </w:pPr>
          </w:p>
        </w:tc>
        <w:tc>
          <w:tcPr>
            <w:tcW w:w="2176"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标称剂量率</w:t>
            </w:r>
            <w:r w:rsidRPr="001B313C">
              <w:rPr>
                <w:rFonts w:ascii="宋体" w:hAnsi="宋体" w:hint="eastAsia"/>
              </w:rPr>
              <w:t>（</w:t>
            </w:r>
            <w:r w:rsidRPr="001B313C">
              <w:rPr>
                <w:rFonts w:ascii="宋体" w:hAnsi="宋体"/>
              </w:rPr>
              <w:t>Gy/min/L</w:t>
            </w:r>
            <w:r w:rsidRPr="001B313C">
              <w:rPr>
                <w:rFonts w:ascii="宋体" w:hAnsi="宋体" w:hint="eastAsia"/>
              </w:rPr>
              <w:t>）</w:t>
            </w:r>
          </w:p>
        </w:tc>
        <w:tc>
          <w:tcPr>
            <w:tcW w:w="2337"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hint="eastAsia"/>
              </w:rPr>
              <w:t>质子：</w:t>
            </w:r>
            <w:r w:rsidRPr="001B313C">
              <w:rPr>
                <w:rFonts w:ascii="宋体" w:hAnsi="宋体"/>
              </w:rPr>
              <w:t>≥2</w:t>
            </w:r>
          </w:p>
          <w:p w:rsidR="001B313C" w:rsidRPr="001B313C" w:rsidRDefault="001B313C" w:rsidP="00B33ED9">
            <w:pPr>
              <w:pStyle w:val="a9"/>
              <w:spacing w:line="240" w:lineRule="auto"/>
              <w:ind w:firstLineChars="0" w:firstLine="0"/>
              <w:rPr>
                <w:rFonts w:ascii="宋体" w:hAnsi="宋体"/>
              </w:rPr>
            </w:pPr>
            <w:r w:rsidRPr="001B313C">
              <w:rPr>
                <w:rFonts w:ascii="宋体" w:hAnsi="宋体" w:hint="eastAsia"/>
              </w:rPr>
              <w:t>碳离子：</w:t>
            </w:r>
            <w:r w:rsidRPr="001B313C">
              <w:rPr>
                <w:rFonts w:ascii="宋体" w:hAnsi="宋体"/>
              </w:rPr>
              <w:t>≥2</w:t>
            </w:r>
          </w:p>
        </w:tc>
      </w:tr>
      <w:tr w:rsidR="001B313C" w:rsidRPr="001B313C" w:rsidTr="00B33ED9">
        <w:trPr>
          <w:jc w:val="center"/>
        </w:trPr>
        <w:tc>
          <w:tcPr>
            <w:tcW w:w="487" w:type="pct"/>
            <w:tcBorders>
              <w:top w:val="single" w:sz="4" w:space="0" w:color="auto"/>
              <w:left w:val="single" w:sz="4" w:space="0" w:color="auto"/>
              <w:bottom w:val="single" w:sz="4" w:space="0" w:color="auto"/>
              <w:right w:val="single" w:sz="4" w:space="0" w:color="auto"/>
            </w:tcBorders>
          </w:tcPr>
          <w:p w:rsidR="001B313C" w:rsidRPr="001B313C" w:rsidRDefault="001B313C" w:rsidP="007960E6">
            <w:pPr>
              <w:pStyle w:val="a8"/>
              <w:numPr>
                <w:ilvl w:val="0"/>
                <w:numId w:val="4"/>
              </w:numPr>
              <w:spacing w:beforeLines="50" w:afterLines="50"/>
              <w:ind w:left="0" w:firstLineChars="0" w:firstLine="0"/>
              <w:jc w:val="center"/>
              <w:rPr>
                <w:rFonts w:ascii="宋体" w:hAnsi="宋体"/>
                <w:sz w:val="24"/>
              </w:rPr>
            </w:pPr>
          </w:p>
        </w:tc>
        <w:tc>
          <w:tcPr>
            <w:tcW w:w="2176"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束斑位置精度</w:t>
            </w:r>
            <w:r w:rsidRPr="001B313C">
              <w:rPr>
                <w:rFonts w:ascii="宋体" w:hAnsi="宋体" w:hint="eastAsia"/>
              </w:rPr>
              <w:t>（mm）</w:t>
            </w:r>
          </w:p>
        </w:tc>
        <w:tc>
          <w:tcPr>
            <w:tcW w:w="2337"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hint="eastAsia"/>
              </w:rPr>
              <w:t>≤</w:t>
            </w:r>
            <w:r w:rsidRPr="001B313C">
              <w:rPr>
                <w:rFonts w:ascii="宋体" w:hAnsi="宋体"/>
              </w:rPr>
              <w:t>±1</w:t>
            </w:r>
          </w:p>
        </w:tc>
      </w:tr>
      <w:tr w:rsidR="001B313C" w:rsidRPr="001B313C" w:rsidTr="00B33ED9">
        <w:trPr>
          <w:jc w:val="center"/>
        </w:trPr>
        <w:tc>
          <w:tcPr>
            <w:tcW w:w="487" w:type="pct"/>
            <w:tcBorders>
              <w:top w:val="single" w:sz="4" w:space="0" w:color="auto"/>
              <w:left w:val="single" w:sz="4" w:space="0" w:color="auto"/>
              <w:bottom w:val="single" w:sz="4" w:space="0" w:color="auto"/>
              <w:right w:val="single" w:sz="4" w:space="0" w:color="auto"/>
            </w:tcBorders>
          </w:tcPr>
          <w:p w:rsidR="001B313C" w:rsidRPr="001B313C" w:rsidRDefault="001B313C" w:rsidP="007960E6">
            <w:pPr>
              <w:pStyle w:val="a8"/>
              <w:numPr>
                <w:ilvl w:val="0"/>
                <w:numId w:val="4"/>
              </w:numPr>
              <w:spacing w:beforeLines="50" w:afterLines="50"/>
              <w:ind w:left="0" w:firstLineChars="0" w:firstLine="0"/>
              <w:jc w:val="center"/>
              <w:rPr>
                <w:rFonts w:ascii="宋体" w:hAnsi="宋体"/>
                <w:sz w:val="24"/>
              </w:rPr>
            </w:pPr>
          </w:p>
        </w:tc>
        <w:tc>
          <w:tcPr>
            <w:tcW w:w="2176"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hint="eastAsia"/>
              </w:rPr>
              <w:t>终止辐照时间（ms）</w:t>
            </w:r>
          </w:p>
        </w:tc>
        <w:tc>
          <w:tcPr>
            <w:tcW w:w="2337"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hint="eastAsia"/>
              </w:rPr>
              <w:t>≤</w:t>
            </w:r>
            <w:r w:rsidRPr="001B313C">
              <w:rPr>
                <w:rFonts w:ascii="宋体" w:hAnsi="宋体"/>
              </w:rPr>
              <w:t>0.3</w:t>
            </w:r>
          </w:p>
        </w:tc>
      </w:tr>
      <w:tr w:rsidR="001B313C" w:rsidRPr="001B313C" w:rsidTr="00B33ED9">
        <w:trPr>
          <w:jc w:val="center"/>
        </w:trPr>
        <w:tc>
          <w:tcPr>
            <w:tcW w:w="487" w:type="pct"/>
            <w:tcBorders>
              <w:top w:val="single" w:sz="4" w:space="0" w:color="auto"/>
              <w:left w:val="single" w:sz="4" w:space="0" w:color="auto"/>
              <w:bottom w:val="single" w:sz="4" w:space="0" w:color="auto"/>
              <w:right w:val="single" w:sz="4" w:space="0" w:color="auto"/>
            </w:tcBorders>
          </w:tcPr>
          <w:p w:rsidR="001B313C" w:rsidRPr="001B313C" w:rsidRDefault="001B313C" w:rsidP="007960E6">
            <w:pPr>
              <w:pStyle w:val="a8"/>
              <w:numPr>
                <w:ilvl w:val="0"/>
                <w:numId w:val="4"/>
              </w:numPr>
              <w:spacing w:beforeLines="50" w:afterLines="50"/>
              <w:ind w:left="0" w:firstLineChars="0" w:firstLine="0"/>
              <w:jc w:val="center"/>
              <w:rPr>
                <w:rFonts w:ascii="宋体" w:hAnsi="宋体"/>
                <w:sz w:val="24"/>
              </w:rPr>
            </w:pPr>
          </w:p>
        </w:tc>
        <w:tc>
          <w:tcPr>
            <w:tcW w:w="2176"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hint="eastAsia"/>
              </w:rPr>
              <w:t>水等效射程稳定性（mm）</w:t>
            </w:r>
          </w:p>
        </w:tc>
        <w:tc>
          <w:tcPr>
            <w:tcW w:w="2337"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hint="eastAsia"/>
              </w:rPr>
              <w:t>≤</w:t>
            </w:r>
            <w:r w:rsidRPr="001B313C">
              <w:rPr>
                <w:rFonts w:ascii="宋体" w:hAnsi="宋体"/>
              </w:rPr>
              <w:t>0.5</w:t>
            </w:r>
          </w:p>
        </w:tc>
      </w:tr>
      <w:tr w:rsidR="001B313C" w:rsidRPr="001B313C" w:rsidTr="00B33ED9">
        <w:trPr>
          <w:trHeight w:val="511"/>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b/>
                <w:bCs w:val="0"/>
              </w:rPr>
            </w:pPr>
            <w:r w:rsidRPr="001B313C">
              <w:rPr>
                <w:rFonts w:ascii="宋体" w:hAnsi="宋体" w:hint="eastAsia"/>
                <w:b/>
                <w:bCs w:val="0"/>
              </w:rPr>
              <w:t>Gantry治疗终端指标</w:t>
            </w:r>
          </w:p>
        </w:tc>
      </w:tr>
      <w:tr w:rsidR="001B313C" w:rsidRPr="001B313C" w:rsidTr="00B33ED9">
        <w:trPr>
          <w:jc w:val="center"/>
        </w:trPr>
        <w:tc>
          <w:tcPr>
            <w:tcW w:w="487" w:type="pct"/>
            <w:tcBorders>
              <w:top w:val="single" w:sz="4" w:space="0" w:color="auto"/>
              <w:left w:val="single" w:sz="4" w:space="0" w:color="auto"/>
              <w:bottom w:val="single" w:sz="4" w:space="0" w:color="auto"/>
              <w:right w:val="single" w:sz="4" w:space="0" w:color="auto"/>
            </w:tcBorders>
          </w:tcPr>
          <w:p w:rsidR="001B313C" w:rsidRPr="001B313C" w:rsidRDefault="001B313C" w:rsidP="007960E6">
            <w:pPr>
              <w:pStyle w:val="a8"/>
              <w:numPr>
                <w:ilvl w:val="0"/>
                <w:numId w:val="4"/>
              </w:numPr>
              <w:spacing w:beforeLines="50" w:afterLines="50"/>
              <w:ind w:left="0" w:firstLineChars="0" w:firstLine="0"/>
              <w:jc w:val="center"/>
              <w:rPr>
                <w:rFonts w:ascii="宋体" w:hAnsi="宋体"/>
                <w:sz w:val="24"/>
              </w:rPr>
            </w:pPr>
          </w:p>
        </w:tc>
        <w:tc>
          <w:tcPr>
            <w:tcW w:w="2176"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hint="eastAsia"/>
              </w:rPr>
              <w:t>旋转角度</w:t>
            </w:r>
          </w:p>
        </w:tc>
        <w:tc>
          <w:tcPr>
            <w:tcW w:w="2337"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bookmarkStart w:id="5" w:name="_Hlk143074311"/>
            <w:r w:rsidRPr="001B313C">
              <w:rPr>
                <w:rFonts w:ascii="宋体" w:hAnsi="宋体"/>
              </w:rPr>
              <w:t>旋转角度</w:t>
            </w:r>
            <w:r w:rsidRPr="001B313C">
              <w:rPr>
                <w:rFonts w:ascii="宋体" w:hAnsi="宋体" w:hint="eastAsia"/>
              </w:rPr>
              <w:t>≥</w:t>
            </w:r>
            <w:r w:rsidRPr="001B313C">
              <w:rPr>
                <w:rFonts w:ascii="宋体" w:hAnsi="宋体"/>
              </w:rPr>
              <w:t>180</w:t>
            </w:r>
            <w:r w:rsidRPr="001B313C">
              <w:rPr>
                <w:rFonts w:ascii="宋体" w:hAnsi="宋体" w:hint="eastAsia"/>
              </w:rPr>
              <w:t>°</w:t>
            </w:r>
            <w:bookmarkEnd w:id="5"/>
          </w:p>
        </w:tc>
      </w:tr>
      <w:tr w:rsidR="001B313C" w:rsidRPr="001B313C" w:rsidTr="00B33ED9">
        <w:trPr>
          <w:jc w:val="center"/>
        </w:trPr>
        <w:tc>
          <w:tcPr>
            <w:tcW w:w="487" w:type="pct"/>
            <w:tcBorders>
              <w:top w:val="single" w:sz="4" w:space="0" w:color="auto"/>
              <w:left w:val="single" w:sz="4" w:space="0" w:color="auto"/>
              <w:bottom w:val="single" w:sz="4" w:space="0" w:color="auto"/>
              <w:right w:val="single" w:sz="4" w:space="0" w:color="auto"/>
            </w:tcBorders>
          </w:tcPr>
          <w:p w:rsidR="001B313C" w:rsidRPr="001B313C" w:rsidRDefault="001B313C" w:rsidP="007960E6">
            <w:pPr>
              <w:pStyle w:val="a8"/>
              <w:numPr>
                <w:ilvl w:val="0"/>
                <w:numId w:val="4"/>
              </w:numPr>
              <w:spacing w:beforeLines="50" w:afterLines="50"/>
              <w:ind w:left="0" w:firstLineChars="0" w:firstLine="0"/>
              <w:jc w:val="center"/>
              <w:rPr>
                <w:rFonts w:ascii="宋体" w:hAnsi="宋体"/>
                <w:sz w:val="24"/>
              </w:rPr>
            </w:pPr>
          </w:p>
        </w:tc>
        <w:tc>
          <w:tcPr>
            <w:tcW w:w="2176"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配送粒子</w:t>
            </w:r>
          </w:p>
        </w:tc>
        <w:tc>
          <w:tcPr>
            <w:tcW w:w="2337"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12C</w:t>
            </w:r>
            <w:r w:rsidRPr="001B313C">
              <w:rPr>
                <w:rFonts w:ascii="宋体" w:hAnsi="宋体"/>
                <w:vertAlign w:val="superscript"/>
              </w:rPr>
              <w:t>6+</w:t>
            </w:r>
            <w:r w:rsidRPr="001B313C">
              <w:rPr>
                <w:rFonts w:ascii="宋体" w:hAnsi="宋体"/>
              </w:rPr>
              <w:t>、H</w:t>
            </w:r>
            <w:r w:rsidRPr="001B313C">
              <w:rPr>
                <w:rFonts w:ascii="宋体" w:hAnsi="宋体"/>
                <w:vertAlign w:val="superscript"/>
              </w:rPr>
              <w:t>+</w:t>
            </w:r>
          </w:p>
        </w:tc>
      </w:tr>
      <w:tr w:rsidR="001B313C" w:rsidRPr="001B313C" w:rsidTr="00B33ED9">
        <w:trPr>
          <w:jc w:val="center"/>
        </w:trPr>
        <w:tc>
          <w:tcPr>
            <w:tcW w:w="487" w:type="pct"/>
            <w:tcBorders>
              <w:top w:val="single" w:sz="4" w:space="0" w:color="auto"/>
              <w:left w:val="single" w:sz="4" w:space="0" w:color="auto"/>
              <w:bottom w:val="single" w:sz="4" w:space="0" w:color="auto"/>
              <w:right w:val="single" w:sz="4" w:space="0" w:color="auto"/>
            </w:tcBorders>
          </w:tcPr>
          <w:p w:rsidR="001B313C" w:rsidRPr="001B313C" w:rsidRDefault="001B313C" w:rsidP="007960E6">
            <w:pPr>
              <w:pStyle w:val="a8"/>
              <w:numPr>
                <w:ilvl w:val="0"/>
                <w:numId w:val="4"/>
              </w:numPr>
              <w:spacing w:beforeLines="50" w:afterLines="50"/>
              <w:ind w:left="0" w:firstLineChars="0" w:firstLine="0"/>
              <w:jc w:val="center"/>
              <w:rPr>
                <w:rFonts w:ascii="宋体" w:hAnsi="宋体"/>
                <w:sz w:val="24"/>
              </w:rPr>
            </w:pPr>
          </w:p>
        </w:tc>
        <w:tc>
          <w:tcPr>
            <w:tcW w:w="2176"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重量</w:t>
            </w:r>
            <w:r w:rsidRPr="001B313C">
              <w:rPr>
                <w:rFonts w:ascii="宋体" w:hAnsi="宋体" w:hint="eastAsia"/>
              </w:rPr>
              <w:t>（</w:t>
            </w:r>
            <w:r w:rsidRPr="001B313C">
              <w:rPr>
                <w:rFonts w:ascii="宋体" w:hAnsi="宋体"/>
              </w:rPr>
              <w:t>t</w:t>
            </w:r>
            <w:r w:rsidRPr="001B313C">
              <w:rPr>
                <w:rFonts w:ascii="宋体" w:hAnsi="宋体" w:hint="eastAsia"/>
              </w:rPr>
              <w:t>）</w:t>
            </w:r>
          </w:p>
        </w:tc>
        <w:tc>
          <w:tcPr>
            <w:tcW w:w="2337"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hint="eastAsia"/>
              </w:rPr>
              <w:t>≤</w:t>
            </w:r>
            <w:r w:rsidRPr="001B313C">
              <w:rPr>
                <w:rFonts w:ascii="宋体" w:hAnsi="宋体"/>
              </w:rPr>
              <w:t>250</w:t>
            </w:r>
          </w:p>
        </w:tc>
      </w:tr>
      <w:tr w:rsidR="001B313C" w:rsidRPr="001B313C" w:rsidTr="00B33ED9">
        <w:trPr>
          <w:jc w:val="center"/>
        </w:trPr>
        <w:tc>
          <w:tcPr>
            <w:tcW w:w="487" w:type="pct"/>
            <w:tcBorders>
              <w:top w:val="single" w:sz="4" w:space="0" w:color="auto"/>
              <w:left w:val="single" w:sz="4" w:space="0" w:color="auto"/>
              <w:bottom w:val="single" w:sz="4" w:space="0" w:color="auto"/>
              <w:right w:val="single" w:sz="4" w:space="0" w:color="auto"/>
            </w:tcBorders>
          </w:tcPr>
          <w:p w:rsidR="001B313C" w:rsidRPr="001B313C" w:rsidRDefault="001B313C" w:rsidP="007960E6">
            <w:pPr>
              <w:pStyle w:val="a8"/>
              <w:numPr>
                <w:ilvl w:val="0"/>
                <w:numId w:val="4"/>
              </w:numPr>
              <w:spacing w:beforeLines="50" w:afterLines="50"/>
              <w:ind w:left="0" w:firstLineChars="0" w:firstLine="0"/>
              <w:jc w:val="center"/>
              <w:rPr>
                <w:rFonts w:ascii="宋体" w:hAnsi="宋体"/>
                <w:sz w:val="24"/>
              </w:rPr>
            </w:pPr>
          </w:p>
        </w:tc>
        <w:tc>
          <w:tcPr>
            <w:tcW w:w="2176"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长度</w:t>
            </w:r>
            <w:r w:rsidRPr="001B313C">
              <w:rPr>
                <w:rFonts w:ascii="宋体" w:hAnsi="宋体" w:hint="eastAsia"/>
              </w:rPr>
              <w:t>（</w:t>
            </w:r>
            <w:r w:rsidRPr="001B313C">
              <w:rPr>
                <w:rFonts w:ascii="宋体" w:hAnsi="宋体"/>
              </w:rPr>
              <w:t>m</w:t>
            </w:r>
            <w:r w:rsidRPr="001B313C">
              <w:rPr>
                <w:rFonts w:ascii="宋体" w:hAnsi="宋体" w:hint="eastAsia"/>
              </w:rPr>
              <w:t>）</w:t>
            </w:r>
          </w:p>
        </w:tc>
        <w:tc>
          <w:tcPr>
            <w:tcW w:w="2337"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≤10</w:t>
            </w:r>
          </w:p>
        </w:tc>
      </w:tr>
      <w:tr w:rsidR="001B313C" w:rsidRPr="001B313C" w:rsidTr="00B33ED9">
        <w:trPr>
          <w:jc w:val="center"/>
        </w:trPr>
        <w:tc>
          <w:tcPr>
            <w:tcW w:w="487" w:type="pct"/>
            <w:tcBorders>
              <w:top w:val="single" w:sz="4" w:space="0" w:color="auto"/>
              <w:left w:val="single" w:sz="4" w:space="0" w:color="auto"/>
              <w:bottom w:val="single" w:sz="4" w:space="0" w:color="auto"/>
              <w:right w:val="single" w:sz="4" w:space="0" w:color="auto"/>
            </w:tcBorders>
          </w:tcPr>
          <w:p w:rsidR="001B313C" w:rsidRPr="001B313C" w:rsidRDefault="001B313C" w:rsidP="007960E6">
            <w:pPr>
              <w:pStyle w:val="a8"/>
              <w:numPr>
                <w:ilvl w:val="0"/>
                <w:numId w:val="4"/>
              </w:numPr>
              <w:spacing w:beforeLines="50" w:afterLines="50"/>
              <w:ind w:left="0" w:firstLineChars="0" w:firstLine="0"/>
              <w:jc w:val="center"/>
              <w:rPr>
                <w:rFonts w:ascii="宋体" w:hAnsi="宋体"/>
                <w:sz w:val="24"/>
              </w:rPr>
            </w:pPr>
          </w:p>
        </w:tc>
        <w:tc>
          <w:tcPr>
            <w:tcW w:w="2176"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旋转半径</w:t>
            </w:r>
            <w:r w:rsidRPr="001B313C">
              <w:rPr>
                <w:rFonts w:ascii="宋体" w:hAnsi="宋体" w:hint="eastAsia"/>
              </w:rPr>
              <w:t>（</w:t>
            </w:r>
            <w:r w:rsidRPr="001B313C">
              <w:rPr>
                <w:rFonts w:ascii="宋体" w:hAnsi="宋体"/>
              </w:rPr>
              <w:t>m</w:t>
            </w:r>
            <w:r w:rsidRPr="001B313C">
              <w:rPr>
                <w:rFonts w:ascii="宋体" w:hAnsi="宋体" w:hint="eastAsia"/>
              </w:rPr>
              <w:t>）</w:t>
            </w:r>
          </w:p>
        </w:tc>
        <w:tc>
          <w:tcPr>
            <w:tcW w:w="2337"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≤6</w:t>
            </w:r>
          </w:p>
        </w:tc>
      </w:tr>
      <w:tr w:rsidR="001B313C" w:rsidRPr="001B313C" w:rsidTr="00B33ED9">
        <w:trPr>
          <w:jc w:val="center"/>
        </w:trPr>
        <w:tc>
          <w:tcPr>
            <w:tcW w:w="487" w:type="pct"/>
            <w:tcBorders>
              <w:top w:val="single" w:sz="4" w:space="0" w:color="auto"/>
              <w:left w:val="single" w:sz="4" w:space="0" w:color="auto"/>
              <w:bottom w:val="single" w:sz="4" w:space="0" w:color="auto"/>
              <w:right w:val="single" w:sz="4" w:space="0" w:color="auto"/>
            </w:tcBorders>
          </w:tcPr>
          <w:p w:rsidR="001B313C" w:rsidRPr="001B313C" w:rsidRDefault="001B313C" w:rsidP="007960E6">
            <w:pPr>
              <w:pStyle w:val="a8"/>
              <w:numPr>
                <w:ilvl w:val="0"/>
                <w:numId w:val="4"/>
              </w:numPr>
              <w:spacing w:beforeLines="50" w:afterLines="50"/>
              <w:ind w:left="0" w:firstLineChars="0" w:firstLine="0"/>
              <w:jc w:val="center"/>
              <w:rPr>
                <w:rFonts w:ascii="宋体" w:hAnsi="宋体"/>
                <w:sz w:val="24"/>
              </w:rPr>
            </w:pPr>
          </w:p>
        </w:tc>
        <w:tc>
          <w:tcPr>
            <w:tcW w:w="2176"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旋转角度</w:t>
            </w:r>
          </w:p>
        </w:tc>
        <w:tc>
          <w:tcPr>
            <w:tcW w:w="2337"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≥180°</w:t>
            </w:r>
          </w:p>
        </w:tc>
      </w:tr>
      <w:tr w:rsidR="001B313C" w:rsidRPr="001B313C" w:rsidTr="00B33ED9">
        <w:trPr>
          <w:jc w:val="center"/>
        </w:trPr>
        <w:tc>
          <w:tcPr>
            <w:tcW w:w="487" w:type="pct"/>
            <w:tcBorders>
              <w:top w:val="single" w:sz="4" w:space="0" w:color="auto"/>
              <w:left w:val="single" w:sz="4" w:space="0" w:color="auto"/>
              <w:bottom w:val="single" w:sz="4" w:space="0" w:color="auto"/>
              <w:right w:val="single" w:sz="4" w:space="0" w:color="auto"/>
            </w:tcBorders>
          </w:tcPr>
          <w:p w:rsidR="001B313C" w:rsidRPr="001B313C" w:rsidRDefault="001B313C" w:rsidP="007960E6">
            <w:pPr>
              <w:pStyle w:val="a8"/>
              <w:numPr>
                <w:ilvl w:val="0"/>
                <w:numId w:val="4"/>
              </w:numPr>
              <w:spacing w:beforeLines="50" w:afterLines="50"/>
              <w:ind w:left="0" w:firstLineChars="0" w:firstLine="0"/>
              <w:jc w:val="center"/>
              <w:rPr>
                <w:rFonts w:ascii="宋体" w:hAnsi="宋体"/>
                <w:sz w:val="24"/>
              </w:rPr>
            </w:pPr>
          </w:p>
        </w:tc>
        <w:tc>
          <w:tcPr>
            <w:tcW w:w="2176"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重复定位精度</w:t>
            </w:r>
          </w:p>
        </w:tc>
        <w:tc>
          <w:tcPr>
            <w:tcW w:w="2337"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w:t>
            </w:r>
            <w:r w:rsidR="00472177" w:rsidRPr="001B313C">
              <w:rPr>
                <w:rFonts w:ascii="宋体" w:hAnsi="宋体"/>
              </w:rPr>
              <w:fldChar w:fldCharType="begin"/>
            </w:r>
            <w:r w:rsidRPr="001B313C">
              <w:rPr>
                <w:rFonts w:ascii="宋体" w:hAnsi="宋体"/>
              </w:rPr>
              <w:instrText xml:space="preserve"> QUOTE 0.2° </w:instrText>
            </w:r>
            <w:r w:rsidR="00472177" w:rsidRPr="001B313C">
              <w:rPr>
                <w:rFonts w:ascii="宋体" w:hAnsi="宋体"/>
              </w:rPr>
              <w:fldChar w:fldCharType="separate"/>
            </w:r>
            <w:r w:rsidRPr="001B313C">
              <w:rPr>
                <w:rFonts w:ascii="宋体" w:hAnsi="宋体"/>
              </w:rPr>
              <w:t>0.2°</w:t>
            </w:r>
            <w:r w:rsidR="00472177" w:rsidRPr="001B313C">
              <w:rPr>
                <w:rFonts w:ascii="宋体" w:hAnsi="宋体"/>
              </w:rPr>
              <w:fldChar w:fldCharType="end"/>
            </w:r>
          </w:p>
        </w:tc>
      </w:tr>
      <w:tr w:rsidR="001B313C" w:rsidRPr="001B313C" w:rsidTr="00B33ED9">
        <w:trPr>
          <w:jc w:val="center"/>
        </w:trPr>
        <w:tc>
          <w:tcPr>
            <w:tcW w:w="487" w:type="pct"/>
            <w:tcBorders>
              <w:top w:val="single" w:sz="4" w:space="0" w:color="auto"/>
              <w:left w:val="single" w:sz="4" w:space="0" w:color="auto"/>
              <w:bottom w:val="single" w:sz="4" w:space="0" w:color="auto"/>
              <w:right w:val="single" w:sz="4" w:space="0" w:color="auto"/>
            </w:tcBorders>
          </w:tcPr>
          <w:p w:rsidR="001B313C" w:rsidRPr="001B313C" w:rsidRDefault="001B313C" w:rsidP="007960E6">
            <w:pPr>
              <w:pStyle w:val="a8"/>
              <w:numPr>
                <w:ilvl w:val="0"/>
                <w:numId w:val="4"/>
              </w:numPr>
              <w:spacing w:beforeLines="50" w:afterLines="50"/>
              <w:ind w:left="0" w:firstLineChars="0" w:firstLine="0"/>
              <w:jc w:val="center"/>
              <w:rPr>
                <w:rFonts w:ascii="宋体" w:hAnsi="宋体"/>
                <w:sz w:val="24"/>
              </w:rPr>
            </w:pPr>
          </w:p>
        </w:tc>
        <w:tc>
          <w:tcPr>
            <w:tcW w:w="2176"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hint="eastAsia"/>
              </w:rPr>
              <w:t>照射野（mm</w:t>
            </w:r>
            <w:r w:rsidRPr="001B313C">
              <w:rPr>
                <w:rFonts w:ascii="宋体" w:hAnsi="宋体"/>
                <w:vertAlign w:val="superscript"/>
              </w:rPr>
              <w:t>2</w:t>
            </w:r>
            <w:r w:rsidRPr="001B313C">
              <w:rPr>
                <w:rFonts w:ascii="宋体" w:hAnsi="宋体" w:hint="eastAsia"/>
              </w:rPr>
              <w:t>）</w:t>
            </w:r>
          </w:p>
        </w:tc>
        <w:tc>
          <w:tcPr>
            <w:tcW w:w="2337"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hint="eastAsia"/>
              </w:rPr>
              <w:t>≥</w:t>
            </w:r>
            <w:r w:rsidRPr="001B313C">
              <w:rPr>
                <w:rFonts w:ascii="宋体" w:hAnsi="宋体"/>
              </w:rPr>
              <w:t>200×200</w:t>
            </w:r>
          </w:p>
        </w:tc>
      </w:tr>
      <w:tr w:rsidR="001B313C" w:rsidRPr="001B313C" w:rsidTr="00B33ED9">
        <w:trPr>
          <w:jc w:val="center"/>
        </w:trPr>
        <w:tc>
          <w:tcPr>
            <w:tcW w:w="487" w:type="pct"/>
            <w:tcBorders>
              <w:top w:val="single" w:sz="4" w:space="0" w:color="auto"/>
              <w:left w:val="single" w:sz="4" w:space="0" w:color="auto"/>
              <w:bottom w:val="single" w:sz="4" w:space="0" w:color="auto"/>
              <w:right w:val="single" w:sz="4" w:space="0" w:color="auto"/>
            </w:tcBorders>
          </w:tcPr>
          <w:p w:rsidR="001B313C" w:rsidRPr="001B313C" w:rsidRDefault="001B313C" w:rsidP="007960E6">
            <w:pPr>
              <w:pStyle w:val="a8"/>
              <w:numPr>
                <w:ilvl w:val="0"/>
                <w:numId w:val="4"/>
              </w:numPr>
              <w:spacing w:beforeLines="50" w:afterLines="50"/>
              <w:ind w:left="0" w:firstLineChars="0" w:firstLine="0"/>
              <w:jc w:val="center"/>
              <w:rPr>
                <w:rFonts w:ascii="宋体" w:hAnsi="宋体"/>
                <w:sz w:val="24"/>
              </w:rPr>
            </w:pPr>
          </w:p>
        </w:tc>
        <w:tc>
          <w:tcPr>
            <w:tcW w:w="2176"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等中心点精度</w:t>
            </w:r>
            <w:r w:rsidRPr="001B313C">
              <w:rPr>
                <w:rFonts w:ascii="宋体" w:hAnsi="宋体" w:hint="eastAsia"/>
              </w:rPr>
              <w:t>（</w:t>
            </w:r>
            <w:r w:rsidRPr="001B313C">
              <w:rPr>
                <w:rFonts w:ascii="宋体" w:hAnsi="宋体"/>
              </w:rPr>
              <w:t>mm</w:t>
            </w:r>
            <w:r w:rsidRPr="001B313C">
              <w:rPr>
                <w:rFonts w:ascii="宋体" w:hAnsi="宋体" w:hint="eastAsia"/>
              </w:rPr>
              <w:t>）</w:t>
            </w:r>
          </w:p>
        </w:tc>
        <w:tc>
          <w:tcPr>
            <w:tcW w:w="2337" w:type="pct"/>
            <w:tcBorders>
              <w:top w:val="single" w:sz="4" w:space="0" w:color="auto"/>
              <w:left w:val="single" w:sz="4" w:space="0" w:color="auto"/>
              <w:bottom w:val="single" w:sz="4" w:space="0" w:color="auto"/>
              <w:right w:val="single" w:sz="4" w:space="0" w:color="auto"/>
            </w:tcBorders>
            <w:vAlign w:val="center"/>
          </w:tcPr>
          <w:p w:rsidR="001B313C" w:rsidRPr="001B313C" w:rsidRDefault="001B313C" w:rsidP="00B33ED9">
            <w:pPr>
              <w:pStyle w:val="a9"/>
              <w:spacing w:line="240" w:lineRule="auto"/>
              <w:ind w:firstLineChars="0" w:firstLine="0"/>
              <w:rPr>
                <w:rFonts w:ascii="宋体" w:hAnsi="宋体"/>
              </w:rPr>
            </w:pPr>
            <w:r w:rsidRPr="001B313C">
              <w:rPr>
                <w:rFonts w:ascii="宋体" w:hAnsi="宋体"/>
              </w:rPr>
              <w:t>误差圆球直径≤1</w:t>
            </w:r>
          </w:p>
        </w:tc>
      </w:tr>
    </w:tbl>
    <w:p w:rsidR="001B313C" w:rsidRDefault="001B313C">
      <w:pPr>
        <w:rPr>
          <w:rFonts w:ascii="仿宋_GB2312" w:eastAsia="仿宋_GB2312" w:hAnsi="仿宋_GB2312" w:cs="仿宋_GB2312"/>
          <w:sz w:val="32"/>
          <w:szCs w:val="32"/>
        </w:rPr>
      </w:pPr>
    </w:p>
    <w:p w:rsidR="002C510B" w:rsidRDefault="00FC530E">
      <w:pPr>
        <w:rPr>
          <w:rFonts w:ascii="仿宋_GB2312" w:eastAsia="仿宋_GB2312" w:hAnsi="仿宋_GB2312" w:cs="仿宋_GB2312"/>
          <w:sz w:val="32"/>
          <w:szCs w:val="32"/>
        </w:rPr>
      </w:pPr>
      <w:r>
        <w:rPr>
          <w:rFonts w:ascii="仿宋_GB2312" w:eastAsia="仿宋_GB2312" w:hAnsi="仿宋_GB2312" w:cs="仿宋_GB2312" w:hint="eastAsia"/>
          <w:sz w:val="32"/>
          <w:szCs w:val="32"/>
        </w:rPr>
        <w:t>三、其他要求</w:t>
      </w:r>
    </w:p>
    <w:p w:rsidR="002C510B" w:rsidRDefault="00FC530E">
      <w:pPr>
        <w:pStyle w:val="Flietext"/>
        <w:rPr>
          <w:rFonts w:ascii="仿宋_GB2312" w:hAnsi="仿宋_GB2312" w:cs="仿宋_GB2312"/>
          <w:sz w:val="32"/>
          <w:szCs w:val="32"/>
        </w:rPr>
      </w:pPr>
      <w:r>
        <w:rPr>
          <w:rFonts w:ascii="仿宋_GB2312" w:hAnsi="仿宋_GB2312" w:cs="仿宋_GB2312" w:hint="eastAsia"/>
          <w:sz w:val="32"/>
          <w:szCs w:val="32"/>
        </w:rPr>
        <w:t>四、调研说明</w:t>
      </w:r>
    </w:p>
    <w:p w:rsidR="002C510B" w:rsidRDefault="00FC530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报名参加本次调研的供应商、厂家需提供如下相关资料。</w:t>
      </w:r>
    </w:p>
    <w:p w:rsidR="002C510B" w:rsidRDefault="00FC530E">
      <w:pPr>
        <w:shd w:val="solid" w:color="FFFFFF" w:fill="auto"/>
        <w:autoSpaceDN w:val="0"/>
        <w:spacing w:line="560" w:lineRule="exact"/>
        <w:ind w:firstLineChars="200" w:firstLine="640"/>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kern w:val="0"/>
          <w:sz w:val="32"/>
          <w:szCs w:val="32"/>
        </w:rPr>
        <w:t>1、报名请携带加盖公章的项目文件回执单、营业执照复印件、公司简介，</w:t>
      </w:r>
      <w:r>
        <w:rPr>
          <w:rFonts w:ascii="仿宋_GB2312" w:eastAsia="仿宋_GB2312" w:hAnsi="仿宋_GB2312" w:cs="仿宋_GB2312" w:hint="eastAsia"/>
          <w:bCs/>
          <w:sz w:val="32"/>
          <w:szCs w:val="32"/>
          <w:shd w:val="clear" w:color="auto" w:fill="FFFFFF"/>
        </w:rPr>
        <w:t>提供设备彩页、相关三证等。</w:t>
      </w:r>
    </w:p>
    <w:p w:rsidR="002C510B" w:rsidRDefault="00FC530E">
      <w:pPr>
        <w:widowControl/>
        <w:shd w:val="clear" w:color="auto" w:fill="FFFFFF"/>
        <w:spacing w:line="500" w:lineRule="atLeast"/>
        <w:ind w:firstLine="562"/>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spacing w:val="-8"/>
          <w:kern w:val="0"/>
          <w:sz w:val="32"/>
          <w:szCs w:val="32"/>
          <w:shd w:val="clear" w:color="auto" w:fill="FFFFFF"/>
        </w:rPr>
        <w:t>2、参与项目调研供应商代表的个人授权函（需加盖供应商公章）和身份证复印件。</w:t>
      </w:r>
    </w:p>
    <w:p w:rsidR="002C510B" w:rsidRDefault="00FC530E">
      <w:pPr>
        <w:widowControl/>
        <w:shd w:val="clear" w:color="auto" w:fill="FFFFFF"/>
        <w:spacing w:line="500" w:lineRule="atLeast"/>
        <w:ind w:firstLine="562"/>
        <w:rPr>
          <w:bCs/>
          <w:sz w:val="32"/>
          <w:szCs w:val="32"/>
        </w:rPr>
      </w:pPr>
      <w:r>
        <w:rPr>
          <w:rFonts w:ascii="仿宋_GB2312" w:eastAsia="仿宋_GB2312" w:hAnsi="仿宋_GB2312" w:cs="仿宋_GB2312" w:hint="eastAsia"/>
          <w:bCs/>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rsidR="002C510B" w:rsidRDefault="00FC530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4、提供业绩清单及近三年省内同类设备的中标书（若有）。</w:t>
      </w:r>
    </w:p>
    <w:p w:rsidR="002C510B" w:rsidRDefault="00FC530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2C510B" w:rsidRDefault="00FC530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6、论证意向方报价应包含所采购设备的制造、包装、运输、装卸、保险、安装施工、调试、验收、人员培训、检验、税金等一切费用。</w:t>
      </w:r>
    </w:p>
    <w:p w:rsidR="002C510B" w:rsidRDefault="00FC530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7、提供参数对比数据表</w:t>
      </w:r>
    </w:p>
    <w:p w:rsidR="002C510B" w:rsidRDefault="00FC530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8、以上所提供设备配置为参考数据，如有偏离，方可对偏离予以说明优缺点。数据分析合理，予以采纳。</w:t>
      </w:r>
    </w:p>
    <w:p w:rsidR="002C510B" w:rsidRDefault="00FC530E">
      <w:pPr>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9、设备配套的规格完整耗材价格（福建省阳光平台价格或其他省份中标价格、省属医院已供货价格发票复印件等）。</w:t>
      </w:r>
    </w:p>
    <w:p w:rsidR="002C510B" w:rsidRDefault="002C510B">
      <w:pPr>
        <w:pStyle w:val="Flietext"/>
      </w:pPr>
    </w:p>
    <w:p w:rsidR="002C510B" w:rsidRDefault="00FC530E">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2C510B" w:rsidRDefault="00FC530E">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2C510B">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FC530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FC530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FC530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FC530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2C510B">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FC530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FC530E">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FC530E">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2C510B">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2C510B">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FC530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FC530E">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FC530E">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C510B" w:rsidRDefault="002C510B">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2C510B" w:rsidRDefault="002C510B">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2C510B" w:rsidRDefault="002C510B">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2C510B" w:rsidRDefault="00FC530E">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2C510B" w:rsidRDefault="00FC530E">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2C510B" w:rsidRDefault="00FC530E">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2C510B" w:rsidRDefault="00FC530E">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2C510B" w:rsidRDefault="00FC530E">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p>
    <w:p w:rsidR="002C510B" w:rsidRDefault="00FC530E">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2C510B" w:rsidRDefault="002C510B">
      <w:pPr>
        <w:pStyle w:val="Flietext"/>
        <w:rPr>
          <w:rFonts w:ascii="仿宋_GB2312" w:hAnsi="仿宋_GB2312" w:cs="仿宋_GB2312"/>
          <w:sz w:val="32"/>
          <w:szCs w:val="32"/>
        </w:rPr>
      </w:pPr>
    </w:p>
    <w:p w:rsidR="002C510B" w:rsidRDefault="002C510B">
      <w:pPr>
        <w:pStyle w:val="Flietext"/>
        <w:rPr>
          <w:rFonts w:ascii="仿宋_GB2312" w:hAnsi="仿宋_GB2312" w:cs="仿宋_GB2312"/>
          <w:sz w:val="32"/>
          <w:szCs w:val="32"/>
        </w:rPr>
      </w:pPr>
    </w:p>
    <w:p w:rsidR="002C510B" w:rsidRDefault="002C510B">
      <w:pPr>
        <w:pStyle w:val="1"/>
        <w:rPr>
          <w:rFonts w:ascii="方正小标宋简体" w:eastAsia="方正小标宋简体" w:hAnsi="方正小标宋简体" w:cs="方正小标宋简体"/>
          <w:b w:val="0"/>
          <w:kern w:val="2"/>
          <w:sz w:val="28"/>
          <w:szCs w:val="28"/>
        </w:rPr>
      </w:pPr>
    </w:p>
    <w:p w:rsidR="002C510B" w:rsidRDefault="002C510B"/>
    <w:p w:rsidR="002C510B" w:rsidRDefault="002C510B">
      <w:pPr>
        <w:pStyle w:val="1"/>
        <w:jc w:val="left"/>
        <w:rPr>
          <w:rFonts w:ascii="方正小标宋简体" w:eastAsia="方正小标宋简体" w:hAnsi="方正小标宋简体" w:cs="方正小标宋简体"/>
          <w:b w:val="0"/>
          <w:kern w:val="2"/>
          <w:sz w:val="28"/>
          <w:szCs w:val="28"/>
        </w:rPr>
      </w:pPr>
    </w:p>
    <w:p w:rsidR="002C510B" w:rsidRDefault="002C510B">
      <w:pPr>
        <w:pStyle w:val="1"/>
        <w:jc w:val="left"/>
        <w:rPr>
          <w:rFonts w:ascii="方正小标宋简体" w:eastAsia="方正小标宋简体" w:hAnsi="方正小标宋简体" w:cs="方正小标宋简体"/>
          <w:b w:val="0"/>
          <w:kern w:val="2"/>
          <w:sz w:val="28"/>
          <w:szCs w:val="28"/>
        </w:rPr>
      </w:pPr>
    </w:p>
    <w:p w:rsidR="002C510B" w:rsidRDefault="002C510B">
      <w:pPr>
        <w:pStyle w:val="1"/>
        <w:jc w:val="left"/>
        <w:rPr>
          <w:rFonts w:ascii="方正小标宋简体" w:eastAsia="方正小标宋简体" w:hAnsi="方正小标宋简体" w:cs="方正小标宋简体"/>
          <w:b w:val="0"/>
          <w:kern w:val="2"/>
          <w:sz w:val="28"/>
          <w:szCs w:val="28"/>
        </w:rPr>
      </w:pPr>
    </w:p>
    <w:p w:rsidR="002C510B" w:rsidRDefault="002C510B">
      <w:pPr>
        <w:pStyle w:val="1"/>
        <w:jc w:val="left"/>
        <w:rPr>
          <w:rFonts w:ascii="方正小标宋简体" w:eastAsia="方正小标宋简体" w:hAnsi="方正小标宋简体" w:cs="方正小标宋简体"/>
          <w:b w:val="0"/>
          <w:kern w:val="2"/>
          <w:sz w:val="28"/>
          <w:szCs w:val="28"/>
        </w:rPr>
      </w:pPr>
    </w:p>
    <w:p w:rsidR="002C510B" w:rsidRDefault="002C510B">
      <w:pPr>
        <w:pStyle w:val="Flietext"/>
        <w:rPr>
          <w:rFonts w:ascii="仿宋_GB2312" w:hAnsi="仿宋_GB2312" w:cs="仿宋_GB2312"/>
          <w:sz w:val="32"/>
          <w:szCs w:val="32"/>
        </w:rPr>
      </w:pPr>
    </w:p>
    <w:sectPr w:rsidR="002C510B" w:rsidSect="002C510B">
      <w:footerReference w:type="default" r:id="rId8"/>
      <w:pgSz w:w="11906" w:h="16838"/>
      <w:pgMar w:top="1191" w:right="1588" w:bottom="1077"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6D2" w:rsidRDefault="006F36D2" w:rsidP="002C510B">
      <w:r>
        <w:separator/>
      </w:r>
    </w:p>
  </w:endnote>
  <w:endnote w:type="continuationSeparator" w:id="0">
    <w:p w:rsidR="006F36D2" w:rsidRDefault="006F36D2" w:rsidP="002C51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10B" w:rsidRDefault="00472177">
    <w:pPr>
      <w:pStyle w:val="a4"/>
    </w:pPr>
    <w:r w:rsidRPr="00472177">
      <w:rPr>
        <w:rFonts w:ascii="Calibri" w:eastAsia="宋体" w:hAnsi="Calibri" w:cs="Times New Roman"/>
      </w:rPr>
      <w:pict>
        <v:rect id="_x0000_s1026" style="position:absolute;margin-left:0;margin-top:0;width:5.35pt;height:12.8pt;z-index:251659264;mso-wrap-style:none;mso-position-horizontal:center;mso-position-horizontal-relative:margin"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FpMj9EAAAADAQAADwAAAAAAAAABACAAAAAiAAAAZHJzL2Rvd25yZXYueG1sUEsB&#10;AhQAFAAAAAgAh07iQNoJ15DDAQAAiQMAAA4AAAAAAAAAAQAgAAAAIAEAAGRycy9lMm9Eb2MueG1s&#10;UEsFBgAAAAAGAAYAWQEAAFUFAAAAAA==&#10;" filled="f" stroked="f">
          <v:textbox style="mso-fit-shape-to-text:t" inset="0,0,0,0">
            <w:txbxContent>
              <w:p w:rsidR="002C510B" w:rsidRDefault="00472177">
                <w:pPr>
                  <w:snapToGrid w:val="0"/>
                  <w:rPr>
                    <w:sz w:val="18"/>
                  </w:rPr>
                </w:pPr>
                <w:r>
                  <w:rPr>
                    <w:rFonts w:hint="eastAsia"/>
                    <w:sz w:val="18"/>
                  </w:rPr>
                  <w:fldChar w:fldCharType="begin"/>
                </w:r>
                <w:r w:rsidR="00FC530E">
                  <w:rPr>
                    <w:rFonts w:hint="eastAsia"/>
                    <w:sz w:val="18"/>
                  </w:rPr>
                  <w:instrText xml:space="preserve"> PAGE  \* MERGEFORMAT </w:instrText>
                </w:r>
                <w:r>
                  <w:rPr>
                    <w:rFonts w:hint="eastAsia"/>
                    <w:sz w:val="18"/>
                  </w:rPr>
                  <w:fldChar w:fldCharType="separate"/>
                </w:r>
                <w:r w:rsidR="006F36D2" w:rsidRPr="006F36D2">
                  <w:rPr>
                    <w:noProof/>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6D2" w:rsidRDefault="006F36D2" w:rsidP="002C510B">
      <w:r>
        <w:separator/>
      </w:r>
    </w:p>
  </w:footnote>
  <w:footnote w:type="continuationSeparator" w:id="0">
    <w:p w:rsidR="006F36D2" w:rsidRDefault="006F36D2" w:rsidP="002C51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B71FFA"/>
    <w:multiLevelType w:val="singleLevel"/>
    <w:tmpl w:val="87B71FFA"/>
    <w:lvl w:ilvl="0">
      <w:start w:val="1"/>
      <w:numFmt w:val="decimal"/>
      <w:suff w:val="nothing"/>
      <w:lvlText w:val="%1、"/>
      <w:lvlJc w:val="left"/>
    </w:lvl>
  </w:abstractNum>
  <w:abstractNum w:abstractNumId="1">
    <w:nsid w:val="D72F6CF7"/>
    <w:multiLevelType w:val="singleLevel"/>
    <w:tmpl w:val="D72F6CF7"/>
    <w:lvl w:ilvl="0">
      <w:start w:val="2"/>
      <w:numFmt w:val="chineseCounting"/>
      <w:suff w:val="nothing"/>
      <w:lvlText w:val="%1、"/>
      <w:lvlJc w:val="left"/>
      <w:rPr>
        <w:rFonts w:hint="eastAsia"/>
      </w:rPr>
    </w:lvl>
  </w:abstractNum>
  <w:abstractNum w:abstractNumId="2">
    <w:nsid w:val="2997414E"/>
    <w:multiLevelType w:val="hybridMultilevel"/>
    <w:tmpl w:val="941EF186"/>
    <w:lvl w:ilvl="0" w:tplc="0409000F">
      <w:start w:val="1"/>
      <w:numFmt w:val="decimal"/>
      <w:lvlText w:val="%1."/>
      <w:lvlJc w:val="left"/>
      <w:pPr>
        <w:ind w:left="920" w:hanging="44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nsid w:val="5DE443D1"/>
    <w:multiLevelType w:val="hybridMultilevel"/>
    <w:tmpl w:val="D79AD954"/>
    <w:lvl w:ilvl="0" w:tplc="0E148B4C">
      <w:start w:val="1"/>
      <w:numFmt w:val="decimal"/>
      <w:suff w:val="space"/>
      <w:lvlText w:val="%1"/>
      <w:lvlJc w:val="left"/>
      <w:pPr>
        <w:ind w:left="920" w:hanging="440"/>
      </w:pPr>
      <w:rPr>
        <w:rFonts w:hint="eastAsia"/>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BB3831"/>
    <w:rsid w:val="001B313C"/>
    <w:rsid w:val="00234585"/>
    <w:rsid w:val="002C510B"/>
    <w:rsid w:val="00440BE9"/>
    <w:rsid w:val="00472177"/>
    <w:rsid w:val="006A795A"/>
    <w:rsid w:val="006F36D2"/>
    <w:rsid w:val="00756885"/>
    <w:rsid w:val="007960E6"/>
    <w:rsid w:val="007F0E2A"/>
    <w:rsid w:val="007F1E88"/>
    <w:rsid w:val="00827E94"/>
    <w:rsid w:val="00A0296C"/>
    <w:rsid w:val="00A9315C"/>
    <w:rsid w:val="00AC4272"/>
    <w:rsid w:val="00B57BD9"/>
    <w:rsid w:val="00B975D2"/>
    <w:rsid w:val="00BB3831"/>
    <w:rsid w:val="00FC530E"/>
    <w:rsid w:val="01564D2E"/>
    <w:rsid w:val="0D60461B"/>
    <w:rsid w:val="162C1731"/>
    <w:rsid w:val="1AA7787D"/>
    <w:rsid w:val="1AFE2509"/>
    <w:rsid w:val="1B02079B"/>
    <w:rsid w:val="1BBD3CD3"/>
    <w:rsid w:val="1C4E2245"/>
    <w:rsid w:val="1CA72EC3"/>
    <w:rsid w:val="21724B54"/>
    <w:rsid w:val="22D30A28"/>
    <w:rsid w:val="250C6474"/>
    <w:rsid w:val="2C2F602D"/>
    <w:rsid w:val="30D46011"/>
    <w:rsid w:val="34D0301A"/>
    <w:rsid w:val="3BA728AA"/>
    <w:rsid w:val="3C3B4B5A"/>
    <w:rsid w:val="3C8178AE"/>
    <w:rsid w:val="3C9A52C8"/>
    <w:rsid w:val="3E0F6D67"/>
    <w:rsid w:val="3E3068D7"/>
    <w:rsid w:val="40091F25"/>
    <w:rsid w:val="4101376F"/>
    <w:rsid w:val="41C81F6B"/>
    <w:rsid w:val="4C3D6161"/>
    <w:rsid w:val="4C4C5224"/>
    <w:rsid w:val="4F6974A5"/>
    <w:rsid w:val="50980A40"/>
    <w:rsid w:val="51AF590D"/>
    <w:rsid w:val="522F62A5"/>
    <w:rsid w:val="54F07ACA"/>
    <w:rsid w:val="581E113E"/>
    <w:rsid w:val="59791F47"/>
    <w:rsid w:val="5C923CDA"/>
    <w:rsid w:val="5ED34463"/>
    <w:rsid w:val="5FFC6139"/>
    <w:rsid w:val="63196F7C"/>
    <w:rsid w:val="637C1B8F"/>
    <w:rsid w:val="6B2A0054"/>
    <w:rsid w:val="6B9A5124"/>
    <w:rsid w:val="6D095DBC"/>
    <w:rsid w:val="70727870"/>
    <w:rsid w:val="731E0B1D"/>
    <w:rsid w:val="7437727C"/>
    <w:rsid w:val="749F7D37"/>
    <w:rsid w:val="779634DB"/>
    <w:rsid w:val="7F771A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510B"/>
    <w:pPr>
      <w:widowControl w:val="0"/>
      <w:jc w:val="both"/>
    </w:pPr>
    <w:rPr>
      <w:kern w:val="2"/>
      <w:sz w:val="21"/>
      <w:szCs w:val="24"/>
    </w:rPr>
  </w:style>
  <w:style w:type="paragraph" w:styleId="1">
    <w:name w:val="heading 1"/>
    <w:basedOn w:val="a"/>
    <w:next w:val="a"/>
    <w:qFormat/>
    <w:rsid w:val="002C510B"/>
    <w:pPr>
      <w:keepNext/>
      <w:keepLines/>
      <w:spacing w:line="576" w:lineRule="auto"/>
      <w:outlineLvl w:val="0"/>
    </w:pPr>
    <w:rPr>
      <w:b/>
      <w:kern w:val="44"/>
      <w:sz w:val="44"/>
    </w:rPr>
  </w:style>
  <w:style w:type="paragraph" w:styleId="2">
    <w:name w:val="heading 2"/>
    <w:basedOn w:val="a"/>
    <w:next w:val="a"/>
    <w:uiPriority w:val="9"/>
    <w:unhideWhenUsed/>
    <w:qFormat/>
    <w:rsid w:val="002C510B"/>
    <w:pPr>
      <w:keepNext/>
      <w:keepLines/>
      <w:snapToGrid w:val="0"/>
      <w:spacing w:line="300" w:lineRule="auto"/>
      <w:ind w:firstLineChars="200" w:firstLine="200"/>
      <w:outlineLvl w:val="1"/>
    </w:pPr>
    <w:rPr>
      <w:rFonts w:ascii="Arial"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0"/>
    <w:uiPriority w:val="99"/>
    <w:unhideWhenUsed/>
    <w:qFormat/>
    <w:rsid w:val="002C510B"/>
    <w:rPr>
      <w:rFonts w:ascii="仿宋_GB2312" w:eastAsia="仿宋_GB2312"/>
      <w:sz w:val="32"/>
    </w:rPr>
  </w:style>
  <w:style w:type="paragraph" w:customStyle="1" w:styleId="10">
    <w:name w:val="引用1"/>
    <w:basedOn w:val="a"/>
    <w:next w:val="a"/>
    <w:uiPriority w:val="29"/>
    <w:qFormat/>
    <w:rsid w:val="002C510B"/>
    <w:pPr>
      <w:spacing w:beforeLines="50" w:afterLines="50" w:line="360" w:lineRule="auto"/>
    </w:pPr>
    <w:rPr>
      <w:i/>
      <w:iCs/>
      <w:color w:val="000000"/>
      <w:lang w:val="zh-CN"/>
    </w:rPr>
  </w:style>
  <w:style w:type="paragraph" w:styleId="a4">
    <w:name w:val="footer"/>
    <w:basedOn w:val="a"/>
    <w:uiPriority w:val="99"/>
    <w:qFormat/>
    <w:rsid w:val="002C510B"/>
    <w:pPr>
      <w:tabs>
        <w:tab w:val="center" w:pos="4153"/>
        <w:tab w:val="right" w:pos="8306"/>
      </w:tabs>
      <w:snapToGrid w:val="0"/>
      <w:jc w:val="left"/>
    </w:pPr>
    <w:rPr>
      <w:sz w:val="18"/>
      <w:szCs w:val="18"/>
    </w:rPr>
  </w:style>
  <w:style w:type="paragraph" w:styleId="a5">
    <w:name w:val="header"/>
    <w:basedOn w:val="a"/>
    <w:link w:val="Char"/>
    <w:rsid w:val="002C510B"/>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2C510B"/>
    <w:pPr>
      <w:spacing w:line="336" w:lineRule="auto"/>
      <w:jc w:val="left"/>
    </w:pPr>
    <w:rPr>
      <w:rFonts w:ascii="宋体" w:hAnsi="宋体"/>
      <w:kern w:val="0"/>
      <w:sz w:val="24"/>
    </w:rPr>
  </w:style>
  <w:style w:type="character" w:styleId="a7">
    <w:name w:val="Strong"/>
    <w:qFormat/>
    <w:rsid w:val="002C510B"/>
    <w:rPr>
      <w:b/>
    </w:rPr>
  </w:style>
  <w:style w:type="paragraph" w:customStyle="1" w:styleId="Flietext">
    <w:name w:val="Fließtext"/>
    <w:basedOn w:val="a"/>
    <w:qFormat/>
    <w:rsid w:val="002C510B"/>
    <w:pPr>
      <w:overflowPunct w:val="0"/>
      <w:autoSpaceDE w:val="0"/>
      <w:autoSpaceDN w:val="0"/>
      <w:adjustRightInd w:val="0"/>
      <w:textAlignment w:val="baseline"/>
    </w:pPr>
    <w:rPr>
      <w:rFonts w:eastAsia="仿宋_GB2312"/>
      <w:kern w:val="28"/>
      <w:sz w:val="24"/>
      <w:szCs w:val="20"/>
    </w:rPr>
  </w:style>
  <w:style w:type="paragraph" w:customStyle="1" w:styleId="xl35">
    <w:name w:val="xl35"/>
    <w:basedOn w:val="a"/>
    <w:qFormat/>
    <w:rsid w:val="002C510B"/>
    <w:pPr>
      <w:pBdr>
        <w:left w:val="single" w:sz="4" w:space="0" w:color="auto"/>
        <w:bottom w:val="single" w:sz="4" w:space="0" w:color="auto"/>
        <w:right w:val="single" w:sz="4" w:space="0" w:color="auto"/>
      </w:pBdr>
      <w:spacing w:beforeAutospacing="1" w:afterAutospacing="1"/>
      <w:jc w:val="center"/>
    </w:pPr>
    <w:rPr>
      <w:rFonts w:ascii="Times New Roman" w:hAnsi="Times New Roman"/>
      <w:sz w:val="24"/>
    </w:rPr>
  </w:style>
  <w:style w:type="paragraph" w:styleId="a8">
    <w:name w:val="List Paragraph"/>
    <w:basedOn w:val="a"/>
    <w:uiPriority w:val="34"/>
    <w:qFormat/>
    <w:rsid w:val="002C510B"/>
    <w:pPr>
      <w:ind w:firstLineChars="200" w:firstLine="420"/>
    </w:pPr>
  </w:style>
  <w:style w:type="paragraph" w:customStyle="1" w:styleId="p0">
    <w:name w:val="p0"/>
    <w:basedOn w:val="a"/>
    <w:qFormat/>
    <w:rsid w:val="002C510B"/>
    <w:pPr>
      <w:widowControl/>
      <w:spacing w:before="100" w:beforeAutospacing="1" w:after="100" w:afterAutospacing="1"/>
      <w:jc w:val="left"/>
    </w:pPr>
    <w:rPr>
      <w:rFonts w:ascii="宋体" w:hAnsi="宋体" w:cs="宋体"/>
      <w:kern w:val="0"/>
      <w:sz w:val="24"/>
    </w:rPr>
  </w:style>
  <w:style w:type="character" w:customStyle="1" w:styleId="Char">
    <w:name w:val="页眉 Char"/>
    <w:basedOn w:val="a0"/>
    <w:link w:val="a5"/>
    <w:qFormat/>
    <w:rsid w:val="002C510B"/>
    <w:rPr>
      <w:kern w:val="2"/>
      <w:sz w:val="18"/>
      <w:szCs w:val="18"/>
    </w:rPr>
  </w:style>
  <w:style w:type="paragraph" w:customStyle="1" w:styleId="a9">
    <w:name w:val="表样式"/>
    <w:basedOn w:val="a"/>
    <w:link w:val="aa"/>
    <w:autoRedefine/>
    <w:qFormat/>
    <w:rsid w:val="001B313C"/>
    <w:pPr>
      <w:spacing w:line="360" w:lineRule="auto"/>
      <w:ind w:firstLineChars="200" w:firstLine="480"/>
      <w:contextualSpacing/>
      <w:jc w:val="center"/>
    </w:pPr>
    <w:rPr>
      <w:rFonts w:ascii="Times New Roman" w:eastAsia="宋体" w:hAnsi="Times New Roman" w:cs="Times New Roman"/>
      <w:bCs/>
      <w:color w:val="000000" w:themeColor="text1"/>
      <w:kern w:val="0"/>
      <w:sz w:val="24"/>
    </w:rPr>
  </w:style>
  <w:style w:type="character" w:customStyle="1" w:styleId="aa">
    <w:name w:val="表样式 字符"/>
    <w:basedOn w:val="a0"/>
    <w:link w:val="a9"/>
    <w:rsid w:val="001B313C"/>
    <w:rPr>
      <w:rFonts w:ascii="Times New Roman" w:eastAsia="宋体" w:hAnsi="Times New Roman" w:cs="Times New Roman"/>
      <w:bCs/>
      <w:color w:val="000000" w:themeColor="text1"/>
      <w:sz w:val="24"/>
      <w:szCs w:val="24"/>
    </w:rPr>
  </w:style>
  <w:style w:type="paragraph" w:customStyle="1" w:styleId="ab">
    <w:name w:val="表标注样式"/>
    <w:basedOn w:val="a"/>
    <w:link w:val="ac"/>
    <w:qFormat/>
    <w:rsid w:val="001B313C"/>
    <w:pPr>
      <w:widowControl/>
      <w:spacing w:beforeLines="50" w:afterLines="50" w:line="360" w:lineRule="auto"/>
      <w:jc w:val="center"/>
    </w:pPr>
    <w:rPr>
      <w:rFonts w:ascii="Times New Roman" w:eastAsia="黑体" w:hAnsi="Times New Roman" w:cs="Times New Roman"/>
      <w:bCs/>
      <w:kern w:val="0"/>
      <w:szCs w:val="21"/>
    </w:rPr>
  </w:style>
  <w:style w:type="character" w:customStyle="1" w:styleId="ac">
    <w:name w:val="表标注样式 字符"/>
    <w:link w:val="ab"/>
    <w:qFormat/>
    <w:rsid w:val="001B313C"/>
    <w:rPr>
      <w:rFonts w:ascii="Times New Roman" w:eastAsia="黑体" w:hAnsi="Times New Roman" w:cs="Times New Roman"/>
      <w:bCs/>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dcterms:created xsi:type="dcterms:W3CDTF">2023-07-11T02:00:00Z</dcterms:created>
  <dcterms:modified xsi:type="dcterms:W3CDTF">2023-12-08T01:46:00Z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CD1CBFDCF0B34D54A1323A555A4AB815_12</vt:lpwstr>
  </property>
</Properties>
</file>