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952" w:rsidRDefault="00055952">
      <w:pPr>
        <w:pStyle w:val="aa"/>
        <w:spacing w:before="75" w:beforeAutospacing="0" w:after="75" w:afterAutospacing="0"/>
        <w:jc w:val="center"/>
        <w:rPr>
          <w:rFonts w:ascii="宋体" w:eastAsia="宋体" w:hAnsi="宋体" w:cs="宋体"/>
          <w:b/>
          <w:bCs/>
          <w:sz w:val="32"/>
          <w:szCs w:val="32"/>
        </w:rPr>
      </w:pPr>
    </w:p>
    <w:p w:rsidR="00055952" w:rsidRPr="00AC5861" w:rsidRDefault="00FC42D6">
      <w:pPr>
        <w:adjustRightInd/>
        <w:snapToGrid/>
        <w:spacing w:after="0" w:line="480" w:lineRule="atLeast"/>
        <w:jc w:val="center"/>
        <w:rPr>
          <w:rFonts w:ascii="宋体" w:eastAsia="宋体" w:hAnsi="宋体" w:cs="宋体"/>
          <w:b/>
          <w:bCs/>
          <w:color w:val="404040"/>
          <w:sz w:val="32"/>
          <w:szCs w:val="32"/>
        </w:rPr>
      </w:pPr>
      <w:r w:rsidRPr="00AC5861">
        <w:rPr>
          <w:rFonts w:ascii="宋体" w:eastAsia="宋体" w:hAnsi="宋体" w:cs="宋体"/>
          <w:b/>
          <w:bCs/>
          <w:color w:val="404040"/>
          <w:sz w:val="32"/>
          <w:szCs w:val="32"/>
        </w:rPr>
        <w:t>福建省肿瘤医院第三方用车服务供应商遴选</w:t>
      </w:r>
      <w:r w:rsidRPr="00AC5861">
        <w:rPr>
          <w:rFonts w:ascii="宋体" w:eastAsia="宋体" w:hAnsi="宋体" w:cs="宋体" w:hint="eastAsia"/>
          <w:b/>
          <w:bCs/>
          <w:color w:val="404040"/>
          <w:sz w:val="32"/>
          <w:szCs w:val="32"/>
        </w:rPr>
        <w:t>公告</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一、招标项目概况和范围</w:t>
      </w:r>
    </w:p>
    <w:p w:rsidR="00055952" w:rsidRPr="00AC5861" w:rsidRDefault="00FC42D6">
      <w:pPr>
        <w:pStyle w:val="ae"/>
        <w:numPr>
          <w:ilvl w:val="0"/>
          <w:numId w:val="1"/>
        </w:numPr>
        <w:adjustRightInd/>
        <w:snapToGrid/>
        <w:spacing w:after="0" w:line="480" w:lineRule="atLeast"/>
        <w:ind w:firstLineChars="0"/>
        <w:rPr>
          <w:rFonts w:ascii="宋体" w:eastAsia="宋体" w:hAnsi="宋体" w:cs="宋体"/>
          <w:color w:val="404040"/>
          <w:sz w:val="26"/>
          <w:szCs w:val="26"/>
        </w:rPr>
      </w:pPr>
      <w:r w:rsidRPr="00AC5861">
        <w:rPr>
          <w:rFonts w:ascii="宋体" w:eastAsia="宋体" w:hAnsi="宋体" w:cs="宋体" w:hint="eastAsia"/>
          <w:color w:val="404040"/>
          <w:sz w:val="26"/>
          <w:szCs w:val="26"/>
        </w:rPr>
        <w:t>项目名称：福建省肿瘤医院第三方用车服务供应商遴选项目</w:t>
      </w:r>
    </w:p>
    <w:p w:rsidR="00055952" w:rsidRPr="00AC5861" w:rsidRDefault="00FC42D6">
      <w:pPr>
        <w:pStyle w:val="ae"/>
        <w:numPr>
          <w:ilvl w:val="0"/>
          <w:numId w:val="1"/>
        </w:numPr>
        <w:adjustRightInd/>
        <w:snapToGrid/>
        <w:spacing w:after="0" w:line="480" w:lineRule="atLeast"/>
        <w:ind w:firstLineChars="0"/>
        <w:rPr>
          <w:rFonts w:ascii="宋体" w:eastAsia="宋体" w:hAnsi="宋体" w:cs="宋体"/>
          <w:color w:val="404040"/>
          <w:sz w:val="26"/>
          <w:szCs w:val="26"/>
        </w:rPr>
      </w:pPr>
      <w:r w:rsidRPr="00AC5861">
        <w:rPr>
          <w:rFonts w:ascii="宋体" w:eastAsia="宋体" w:hAnsi="宋体" w:cs="宋体" w:hint="eastAsia"/>
          <w:color w:val="404040"/>
          <w:sz w:val="26"/>
          <w:szCs w:val="26"/>
        </w:rPr>
        <w:t>项目地点：福马路420号。</w:t>
      </w:r>
    </w:p>
    <w:p w:rsidR="00055952" w:rsidRPr="00AC5861" w:rsidRDefault="00FC42D6">
      <w:pPr>
        <w:pStyle w:val="ae"/>
        <w:numPr>
          <w:ilvl w:val="0"/>
          <w:numId w:val="1"/>
        </w:numPr>
        <w:adjustRightInd/>
        <w:snapToGrid/>
        <w:spacing w:after="0" w:line="480" w:lineRule="atLeast"/>
        <w:ind w:firstLineChars="0"/>
        <w:rPr>
          <w:rFonts w:ascii="宋体" w:eastAsia="宋体" w:hAnsi="宋体" w:cs="宋体"/>
          <w:color w:val="404040"/>
          <w:sz w:val="26"/>
          <w:szCs w:val="26"/>
        </w:rPr>
      </w:pPr>
      <w:r w:rsidRPr="00AC5861">
        <w:rPr>
          <w:rFonts w:ascii="宋体" w:eastAsia="宋体" w:hAnsi="宋体" w:cs="宋体" w:hint="eastAsia"/>
          <w:color w:val="404040"/>
          <w:sz w:val="26"/>
          <w:szCs w:val="26"/>
        </w:rPr>
        <w:t>招标范围和内容：见附件。</w:t>
      </w:r>
    </w:p>
    <w:p w:rsidR="00055952" w:rsidRPr="00AC5861" w:rsidRDefault="00FC42D6">
      <w:pPr>
        <w:pStyle w:val="ae"/>
        <w:numPr>
          <w:ilvl w:val="0"/>
          <w:numId w:val="1"/>
        </w:numPr>
        <w:adjustRightInd/>
        <w:snapToGrid/>
        <w:spacing w:after="0" w:line="480" w:lineRule="atLeast"/>
        <w:ind w:firstLineChars="0"/>
        <w:rPr>
          <w:rFonts w:ascii="宋体" w:eastAsia="宋体" w:hAnsi="宋体" w:cs="宋体"/>
          <w:color w:val="404040"/>
          <w:sz w:val="26"/>
          <w:szCs w:val="26"/>
        </w:rPr>
      </w:pPr>
      <w:r w:rsidRPr="00AC5861">
        <w:rPr>
          <w:rFonts w:ascii="宋体" w:eastAsia="宋体" w:hAnsi="宋体" w:cs="宋体" w:hint="eastAsia"/>
          <w:color w:val="404040"/>
          <w:sz w:val="26"/>
          <w:szCs w:val="26"/>
        </w:rPr>
        <w:t>预算价：</w:t>
      </w:r>
      <w:r w:rsidRPr="00AC5861">
        <w:rPr>
          <w:rFonts w:ascii="宋体" w:eastAsia="宋体" w:hAnsi="宋体" w:cs="宋体"/>
          <w:b/>
          <w:color w:val="404040"/>
          <w:sz w:val="26"/>
          <w:szCs w:val="26"/>
        </w:rPr>
        <w:t>28</w:t>
      </w:r>
      <w:r w:rsidRPr="00AC5861">
        <w:rPr>
          <w:rFonts w:ascii="宋体" w:eastAsia="宋体" w:hAnsi="宋体" w:cs="宋体" w:hint="eastAsia"/>
          <w:b/>
          <w:color w:val="404040"/>
          <w:sz w:val="26"/>
          <w:szCs w:val="26"/>
        </w:rPr>
        <w:t>万元</w:t>
      </w:r>
    </w:p>
    <w:p w:rsidR="00055952" w:rsidRPr="00AC5861" w:rsidRDefault="00FC42D6">
      <w:pPr>
        <w:adjustRightInd/>
        <w:snapToGrid/>
        <w:spacing w:before="150" w:after="0" w:line="480" w:lineRule="atLeast"/>
        <w:jc w:val="both"/>
        <w:rPr>
          <w:rFonts w:ascii="黑体" w:eastAsia="黑体" w:hAnsi="黑体" w:cs="宋体"/>
          <w:b/>
          <w:bCs/>
          <w:color w:val="404040"/>
          <w:sz w:val="26"/>
        </w:rPr>
      </w:pPr>
      <w:r w:rsidRPr="00AC5861">
        <w:rPr>
          <w:rFonts w:ascii="黑体" w:eastAsia="黑体" w:hAnsi="黑体" w:cs="宋体" w:hint="eastAsia"/>
          <w:b/>
          <w:bCs/>
          <w:color w:val="404040"/>
          <w:sz w:val="26"/>
        </w:rPr>
        <w:t>二、投标人资格要求及审查办法</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满足《中华人民共和国政府采购法》第二十二条规定。</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落实政府采购政策需满足的资格要求。</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委托代表人资格证明书（附法人及委托人身份证）。</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依法缴纳税收的相关材料（税务机构出具的投标人在报价截止前六个月任意一个月的依法缴纳税收的证明，或者提交从税务机构网上下载的依法缴纳税收情况证明）和依法缴纳社会保障资金的相关材料（报价截止前六个月任意一个月社保机构出具的社保缴费证明并加盖证明专用章，或者提交从社保机构网上下载的社保缴交情况证明）</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参加本次活动前三年内，在经营活动中没有重大违法违规记录的承诺。</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资格审查采用方式：资格后审。</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lastRenderedPageBreak/>
        <w:t>本招标项目不接受联合体投标，不接受备选投标方案，不允许分包。</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投标人应通过“信用中国（</w:t>
      </w:r>
      <w:hyperlink r:id="rId8" w:history="1">
        <w:r w:rsidRPr="00AC5861">
          <w:rPr>
            <w:rStyle w:val="ad"/>
            <w:rFonts w:ascii="宋体" w:eastAsia="宋体" w:hAnsi="宋体" w:cs="宋体" w:hint="eastAsia"/>
            <w:sz w:val="26"/>
            <w:szCs w:val="26"/>
          </w:rPr>
          <w:t>www.creditchina.gov.cn</w:t>
        </w:r>
      </w:hyperlink>
      <w:r w:rsidRPr="00AC5861">
        <w:rPr>
          <w:rFonts w:ascii="宋体" w:eastAsia="宋体" w:hAnsi="宋体" w:cs="宋体" w:hint="eastAsia"/>
          <w:color w:val="404040"/>
          <w:sz w:val="26"/>
          <w:szCs w:val="26"/>
        </w:rPr>
        <w:t>)”、“中国政府采购网(</w:t>
      </w:r>
      <w:hyperlink r:id="rId9" w:history="1">
        <w:r w:rsidRPr="00AC5861">
          <w:rPr>
            <w:rStyle w:val="ad"/>
            <w:rFonts w:ascii="宋体" w:eastAsia="宋体" w:hAnsi="宋体" w:cs="宋体" w:hint="eastAsia"/>
            <w:sz w:val="26"/>
            <w:szCs w:val="26"/>
          </w:rPr>
          <w:t>www.ccgp.gov.cn</w:t>
        </w:r>
      </w:hyperlink>
      <w:r w:rsidRPr="00AC5861">
        <w:rPr>
          <w:rFonts w:ascii="宋体" w:eastAsia="宋体" w:hAnsi="宋体" w:cs="宋体" w:hint="eastAsia"/>
          <w:color w:val="404040"/>
          <w:sz w:val="26"/>
          <w:szCs w:val="26"/>
        </w:rPr>
        <w:t>)”查询并打印相应的信用记录。</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投标人应对投标文件资料的真实性负责，招标人在授予合同之前有权对其投标文件资料进行核实，如发现所提交的资料不真实，招标人将视其为以弄虚作假方式骗取中标，其中标无效，若给招标人造成损失的，应依法承担赔偿责任，并列入医院供应商黑名单，院方有权在今后采购活动中拒绝接受其投标材料。</w:t>
      </w:r>
    </w:p>
    <w:p w:rsidR="00055952" w:rsidRPr="00AC5861" w:rsidRDefault="00FC42D6">
      <w:pPr>
        <w:numPr>
          <w:ilvl w:val="0"/>
          <w:numId w:val="2"/>
        </w:num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现场勘察：本次招标，采购人不统一组织勘察现场。各潜在投标人若需要查勘现场，应事先与采购人联系现场勘察事宜。</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上述提供材料均须加盖公章。</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三、招标文件的获取</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仿宋_GB2312" w:eastAsia="仿宋_GB2312" w:hAnsi="宋体" w:cs="宋体" w:hint="eastAsia"/>
          <w:color w:val="404040"/>
          <w:sz w:val="24"/>
          <w:szCs w:val="24"/>
        </w:rPr>
        <w:t>  </w:t>
      </w:r>
      <w:r w:rsidRPr="00AC5861">
        <w:rPr>
          <w:rFonts w:ascii="宋体" w:eastAsia="宋体" w:hAnsi="宋体" w:cs="宋体" w:hint="eastAsia"/>
          <w:color w:val="404040"/>
          <w:sz w:val="26"/>
          <w:szCs w:val="26"/>
        </w:rPr>
        <w:t> 1、本招标项目不采用电子招投标。</w:t>
      </w:r>
    </w:p>
    <w:p w:rsidR="00055952" w:rsidRPr="00AC5861" w:rsidRDefault="00FC42D6">
      <w:pPr>
        <w:adjustRightInd/>
        <w:snapToGrid/>
        <w:spacing w:before="150" w:after="0" w:line="480" w:lineRule="atLeast"/>
        <w:jc w:val="both"/>
        <w:rPr>
          <w:rFonts w:ascii="宋体" w:eastAsia="宋体" w:hAnsi="宋体" w:cs="宋体"/>
          <w:color w:val="404040"/>
          <w:sz w:val="26"/>
          <w:szCs w:val="26"/>
        </w:rPr>
      </w:pPr>
      <w:r w:rsidRPr="00AC5861">
        <w:rPr>
          <w:rFonts w:ascii="宋体" w:eastAsia="宋体" w:hAnsi="宋体" w:cs="宋体" w:hint="eastAsia"/>
          <w:color w:val="404040"/>
          <w:sz w:val="26"/>
          <w:szCs w:val="26"/>
        </w:rPr>
        <w:t>   2、凡有意参加投标者，均可在福建省肿瘤医院官网（</w:t>
      </w:r>
      <w:r w:rsidRPr="00AC5861">
        <w:rPr>
          <w:rFonts w:ascii="宋体" w:eastAsia="宋体" w:hAnsi="宋体" w:cs="宋体"/>
          <w:color w:val="404040"/>
          <w:sz w:val="26"/>
          <w:szCs w:val="26"/>
        </w:rPr>
        <w:t>https://www.fjzl.com.cn</w:t>
      </w:r>
      <w:r w:rsidRPr="00AC5861">
        <w:rPr>
          <w:rFonts w:ascii="宋体" w:eastAsia="宋体" w:hAnsi="宋体" w:cs="宋体" w:hint="eastAsia"/>
          <w:color w:val="404040"/>
          <w:sz w:val="26"/>
          <w:szCs w:val="26"/>
        </w:rPr>
        <w:t>）下载与本项目相关的招标信息（包括招标文件、招标文件补充说明等），并于202</w:t>
      </w:r>
      <w:r w:rsidR="003B4EB4">
        <w:rPr>
          <w:rFonts w:ascii="宋体" w:eastAsia="宋体" w:hAnsi="宋体" w:cs="宋体"/>
          <w:color w:val="404040"/>
          <w:sz w:val="26"/>
          <w:szCs w:val="26"/>
        </w:rPr>
        <w:t>4</w:t>
      </w:r>
      <w:r w:rsidRPr="00AC5861">
        <w:rPr>
          <w:rFonts w:ascii="宋体" w:eastAsia="宋体" w:hAnsi="宋体" w:cs="宋体" w:hint="eastAsia"/>
          <w:color w:val="404040"/>
          <w:sz w:val="26"/>
          <w:szCs w:val="26"/>
        </w:rPr>
        <w:t>年</w:t>
      </w:r>
      <w:r w:rsidR="003B4EB4">
        <w:rPr>
          <w:rFonts w:ascii="宋体" w:eastAsia="宋体" w:hAnsi="宋体" w:cs="宋体"/>
          <w:color w:val="404040"/>
          <w:sz w:val="26"/>
          <w:szCs w:val="26"/>
        </w:rPr>
        <w:t>1</w:t>
      </w:r>
      <w:r w:rsidRPr="00AC5861">
        <w:rPr>
          <w:rFonts w:ascii="宋体" w:eastAsia="宋体" w:hAnsi="宋体" w:cs="宋体" w:hint="eastAsia"/>
          <w:color w:val="404040"/>
          <w:sz w:val="26"/>
          <w:szCs w:val="26"/>
        </w:rPr>
        <w:t>月</w:t>
      </w:r>
      <w:r w:rsidR="003B4EB4">
        <w:rPr>
          <w:rFonts w:ascii="宋体" w:eastAsia="宋体" w:hAnsi="宋体" w:cs="宋体"/>
          <w:color w:val="404040"/>
          <w:sz w:val="26"/>
          <w:szCs w:val="26"/>
        </w:rPr>
        <w:t>25</w:t>
      </w:r>
      <w:r w:rsidRPr="00AC5861">
        <w:rPr>
          <w:rFonts w:ascii="宋体" w:eastAsia="宋体" w:hAnsi="宋体" w:cs="宋体" w:hint="eastAsia"/>
          <w:color w:val="404040"/>
          <w:sz w:val="26"/>
          <w:szCs w:val="26"/>
        </w:rPr>
        <w:t>日至2023年</w:t>
      </w:r>
      <w:r w:rsidR="003B4EB4">
        <w:rPr>
          <w:rFonts w:ascii="宋体" w:eastAsia="宋体" w:hAnsi="宋体" w:cs="宋体"/>
          <w:color w:val="404040"/>
          <w:sz w:val="26"/>
          <w:szCs w:val="26"/>
        </w:rPr>
        <w:t>1</w:t>
      </w:r>
      <w:r w:rsidRPr="00AC5861">
        <w:rPr>
          <w:rFonts w:ascii="宋体" w:eastAsia="宋体" w:hAnsi="宋体" w:cs="宋体" w:hint="eastAsia"/>
          <w:color w:val="404040"/>
          <w:sz w:val="26"/>
          <w:szCs w:val="26"/>
        </w:rPr>
        <w:t>月</w:t>
      </w:r>
      <w:r w:rsidR="003B4EB4">
        <w:rPr>
          <w:rFonts w:ascii="宋体" w:eastAsia="宋体" w:hAnsi="宋体" w:cs="宋体"/>
          <w:color w:val="404040"/>
          <w:sz w:val="26"/>
          <w:szCs w:val="26"/>
        </w:rPr>
        <w:t>31</w:t>
      </w:r>
      <w:r w:rsidRPr="00AC5861">
        <w:rPr>
          <w:rFonts w:ascii="宋体" w:eastAsia="宋体" w:hAnsi="宋体" w:cs="宋体" w:hint="eastAsia"/>
          <w:color w:val="404040"/>
          <w:sz w:val="26"/>
          <w:szCs w:val="26"/>
        </w:rPr>
        <w:t>日(节假日除外)8：00-12：00或14：30-17：</w:t>
      </w:r>
      <w:r w:rsidR="003B4EB4">
        <w:rPr>
          <w:rFonts w:ascii="宋体" w:eastAsia="宋体" w:hAnsi="宋体" w:cs="宋体"/>
          <w:color w:val="404040"/>
          <w:sz w:val="26"/>
          <w:szCs w:val="26"/>
        </w:rPr>
        <w:t>00</w:t>
      </w:r>
      <w:r w:rsidRPr="00AC5861">
        <w:rPr>
          <w:rFonts w:ascii="宋体" w:eastAsia="宋体" w:hAnsi="宋体" w:cs="宋体" w:hint="eastAsia"/>
          <w:color w:val="404040"/>
          <w:sz w:val="26"/>
          <w:szCs w:val="26"/>
        </w:rPr>
        <w:t>，携带加盖公章的营业执照复印件、介绍信前往福建省肿瘤医院总务科报名。</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t>   项目联系人：陈女士</w:t>
      </w:r>
      <w:r w:rsidRPr="00AC5861">
        <w:rPr>
          <w:rFonts w:ascii="宋体" w:eastAsia="宋体" w:hAnsi="宋体" w:cs="宋体" w:hint="eastAsia"/>
          <w:color w:val="404040"/>
          <w:sz w:val="26"/>
        </w:rPr>
        <w:t> </w:t>
      </w:r>
      <w:r w:rsidRPr="00AC5861">
        <w:rPr>
          <w:rFonts w:ascii="宋体" w:eastAsia="宋体" w:hAnsi="宋体" w:cs="宋体" w:hint="eastAsia"/>
          <w:color w:val="404040"/>
          <w:sz w:val="26"/>
          <w:szCs w:val="26"/>
        </w:rPr>
        <w:t>    联系电话：0591-62752801</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四、答疑截止时间</w:t>
      </w:r>
    </w:p>
    <w:p w:rsidR="00055952" w:rsidRPr="00AC5861" w:rsidRDefault="00FC42D6">
      <w:pPr>
        <w:adjustRightInd/>
        <w:snapToGrid/>
        <w:spacing w:before="150" w:after="0" w:line="480" w:lineRule="atLeast"/>
        <w:ind w:firstLine="48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lastRenderedPageBreak/>
        <w:t>投标人若要求澄清招标文件，应在获取招标文件截止时间后的2个工作日内提出，招标人将随时解答。</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五、投标文件的要求及递交</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1、投标文件正本</w:t>
      </w:r>
      <w:r w:rsidRPr="00AC5861">
        <w:rPr>
          <w:rFonts w:ascii="宋体" w:eastAsia="宋体" w:hAnsi="宋体" w:cs="宋体" w:hint="eastAsia"/>
          <w:bCs/>
          <w:color w:val="404040"/>
          <w:sz w:val="26"/>
          <w:szCs w:val="26"/>
          <w:u w:val="single"/>
        </w:rPr>
        <w:t>壹</w:t>
      </w:r>
      <w:r w:rsidRPr="00AC5861">
        <w:rPr>
          <w:rFonts w:ascii="宋体" w:eastAsia="宋体" w:hAnsi="宋体" w:cs="宋体" w:hint="eastAsia"/>
          <w:color w:val="404040"/>
          <w:sz w:val="26"/>
          <w:szCs w:val="26"/>
        </w:rPr>
        <w:t>份</w:t>
      </w:r>
      <w:r w:rsidRPr="00AC5861">
        <w:rPr>
          <w:rFonts w:ascii="宋体" w:eastAsia="宋体" w:hAnsi="宋体" w:cs="宋体"/>
          <w:color w:val="404040"/>
          <w:sz w:val="26"/>
          <w:szCs w:val="26"/>
        </w:rPr>
        <w:t>,</w:t>
      </w:r>
      <w:r w:rsidRPr="00AC5861">
        <w:rPr>
          <w:rFonts w:ascii="宋体" w:eastAsia="宋体" w:hAnsi="宋体" w:cs="宋体" w:hint="eastAsia"/>
          <w:color w:val="404040"/>
          <w:sz w:val="26"/>
          <w:szCs w:val="26"/>
        </w:rPr>
        <w:t>副本</w:t>
      </w:r>
      <w:r w:rsidRPr="00AC5861">
        <w:rPr>
          <w:rFonts w:ascii="宋体" w:eastAsia="宋体" w:hAnsi="宋体" w:cs="宋体" w:hint="eastAsia"/>
          <w:bCs/>
          <w:color w:val="404040"/>
          <w:sz w:val="26"/>
          <w:szCs w:val="26"/>
          <w:u w:val="single"/>
        </w:rPr>
        <w:t>壹</w:t>
      </w:r>
      <w:r w:rsidRPr="00AC5861">
        <w:rPr>
          <w:rFonts w:ascii="宋体" w:eastAsia="宋体" w:hAnsi="宋体" w:cs="宋体" w:hint="eastAsia"/>
          <w:color w:val="404040"/>
          <w:sz w:val="26"/>
          <w:szCs w:val="26"/>
        </w:rPr>
        <w:t>份胶装并密封加盖投标人公章。投标文件未胶装密封将导致其投标文件被拒绝。</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2、投标文件递交的截止时间：202</w:t>
      </w:r>
      <w:r w:rsidR="003B4EB4">
        <w:rPr>
          <w:rFonts w:ascii="宋体" w:eastAsia="宋体" w:hAnsi="宋体" w:cs="宋体"/>
          <w:color w:val="404040"/>
          <w:sz w:val="26"/>
          <w:szCs w:val="26"/>
        </w:rPr>
        <w:t>4</w:t>
      </w:r>
      <w:r w:rsidRPr="00AC5861">
        <w:rPr>
          <w:rFonts w:ascii="宋体" w:eastAsia="宋体" w:hAnsi="宋体" w:cs="宋体" w:hint="eastAsia"/>
          <w:color w:val="404040"/>
          <w:sz w:val="26"/>
          <w:szCs w:val="26"/>
        </w:rPr>
        <w:t>年</w:t>
      </w:r>
      <w:r w:rsidR="003B4EB4">
        <w:rPr>
          <w:rFonts w:ascii="宋体" w:eastAsia="宋体" w:hAnsi="宋体" w:cs="宋体"/>
          <w:color w:val="404040"/>
          <w:sz w:val="26"/>
          <w:szCs w:val="26"/>
        </w:rPr>
        <w:t>2</w:t>
      </w:r>
      <w:r w:rsidRPr="00AC5861">
        <w:rPr>
          <w:rFonts w:ascii="宋体" w:eastAsia="宋体" w:hAnsi="宋体" w:cs="宋体" w:hint="eastAsia"/>
          <w:color w:val="404040"/>
          <w:sz w:val="26"/>
          <w:szCs w:val="26"/>
        </w:rPr>
        <w:t>月</w:t>
      </w:r>
      <w:r w:rsidR="003B4EB4">
        <w:rPr>
          <w:rFonts w:ascii="宋体" w:eastAsia="宋体" w:hAnsi="宋体" w:cs="宋体"/>
          <w:color w:val="404040"/>
          <w:sz w:val="26"/>
          <w:szCs w:val="26"/>
        </w:rPr>
        <w:t>1</w:t>
      </w:r>
      <w:r w:rsidRPr="00AC5861">
        <w:rPr>
          <w:rFonts w:ascii="宋体" w:eastAsia="宋体" w:hAnsi="宋体" w:cs="宋体" w:hint="eastAsia"/>
          <w:color w:val="404040"/>
          <w:sz w:val="26"/>
          <w:szCs w:val="26"/>
        </w:rPr>
        <w:t>日</w:t>
      </w:r>
      <w:r w:rsidR="00FE1CD6">
        <w:rPr>
          <w:rFonts w:ascii="宋体" w:eastAsia="宋体" w:hAnsi="宋体" w:cs="宋体" w:hint="eastAsia"/>
          <w:color w:val="404040"/>
          <w:sz w:val="26"/>
          <w:szCs w:val="26"/>
        </w:rPr>
        <w:t>09</w:t>
      </w:r>
      <w:r w:rsidRPr="00AC5861">
        <w:rPr>
          <w:rFonts w:ascii="宋体" w:eastAsia="宋体" w:hAnsi="宋体" w:cs="宋体" w:hint="eastAsia"/>
          <w:color w:val="404040"/>
          <w:sz w:val="26"/>
          <w:szCs w:val="26"/>
        </w:rPr>
        <w:t>:</w:t>
      </w:r>
      <w:r w:rsidR="00FE1CD6">
        <w:rPr>
          <w:rFonts w:ascii="宋体" w:eastAsia="宋体" w:hAnsi="宋体" w:cs="宋体" w:hint="eastAsia"/>
          <w:color w:val="404040"/>
          <w:sz w:val="26"/>
          <w:szCs w:val="26"/>
        </w:rPr>
        <w:t>0</w:t>
      </w:r>
      <w:r w:rsidRPr="00AC5861">
        <w:rPr>
          <w:rFonts w:ascii="宋体" w:eastAsia="宋体" w:hAnsi="宋体" w:cs="宋体" w:hint="eastAsia"/>
          <w:color w:val="404040"/>
          <w:sz w:val="26"/>
          <w:szCs w:val="26"/>
        </w:rPr>
        <w:t>0，提交地点为福建省肿瘤医院总务科，未送达指定地点或逾期送达者拒收。</w:t>
      </w:r>
    </w:p>
    <w:p w:rsidR="00055952" w:rsidRPr="00AC5861" w:rsidRDefault="00FC42D6">
      <w:pPr>
        <w:adjustRightInd/>
        <w:snapToGrid/>
        <w:spacing w:before="150" w:after="0" w:line="480" w:lineRule="atLeast"/>
        <w:jc w:val="both"/>
        <w:rPr>
          <w:rFonts w:ascii="黑体" w:eastAsia="黑体" w:hAnsi="黑体" w:cs="宋体"/>
          <w:b/>
          <w:bCs/>
          <w:color w:val="404040"/>
          <w:sz w:val="26"/>
        </w:rPr>
      </w:pPr>
      <w:r w:rsidRPr="00AC5861">
        <w:rPr>
          <w:rFonts w:ascii="黑体" w:eastAsia="黑体" w:hAnsi="黑体" w:cs="宋体" w:hint="eastAsia"/>
          <w:b/>
          <w:bCs/>
          <w:color w:val="404040"/>
          <w:sz w:val="26"/>
        </w:rPr>
        <w:t>六、开标评标时间地点</w:t>
      </w:r>
    </w:p>
    <w:p w:rsidR="00055952" w:rsidRPr="00AC5861" w:rsidRDefault="00FC42D6">
      <w:pPr>
        <w:adjustRightInd/>
        <w:snapToGrid/>
        <w:spacing w:before="150" w:after="0" w:line="480" w:lineRule="atLeast"/>
        <w:ind w:firstLineChars="150" w:firstLine="39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1、开标时间：2024年</w:t>
      </w:r>
      <w:r w:rsidR="003B4EB4">
        <w:rPr>
          <w:rFonts w:ascii="宋体" w:eastAsia="宋体" w:hAnsi="宋体" w:cs="宋体"/>
          <w:color w:val="404040"/>
          <w:sz w:val="26"/>
          <w:szCs w:val="26"/>
        </w:rPr>
        <w:t>2</w:t>
      </w:r>
      <w:r w:rsidRPr="00AC5861">
        <w:rPr>
          <w:rFonts w:ascii="宋体" w:eastAsia="宋体" w:hAnsi="宋体" w:cs="宋体" w:hint="eastAsia"/>
          <w:color w:val="404040"/>
          <w:sz w:val="26"/>
          <w:szCs w:val="26"/>
        </w:rPr>
        <w:t>月</w:t>
      </w:r>
      <w:r w:rsidR="003B4EB4">
        <w:rPr>
          <w:rFonts w:ascii="宋体" w:eastAsia="宋体" w:hAnsi="宋体" w:cs="宋体" w:hint="eastAsia"/>
          <w:color w:val="404040"/>
          <w:sz w:val="26"/>
          <w:szCs w:val="26"/>
        </w:rPr>
        <w:t>1</w:t>
      </w:r>
      <w:r w:rsidRPr="00AC5861">
        <w:rPr>
          <w:rFonts w:ascii="宋体" w:eastAsia="宋体" w:hAnsi="宋体" w:cs="宋体" w:hint="eastAsia"/>
          <w:color w:val="404040"/>
          <w:sz w:val="26"/>
          <w:szCs w:val="26"/>
        </w:rPr>
        <w:t>日</w:t>
      </w:r>
      <w:r w:rsidR="00FE1CD6">
        <w:rPr>
          <w:rFonts w:ascii="宋体" w:eastAsia="宋体" w:hAnsi="宋体" w:cs="宋体" w:hint="eastAsia"/>
          <w:color w:val="404040"/>
          <w:sz w:val="26"/>
          <w:szCs w:val="26"/>
        </w:rPr>
        <w:t>09</w:t>
      </w:r>
      <w:r w:rsidRPr="00AC5861">
        <w:rPr>
          <w:rFonts w:ascii="宋体" w:eastAsia="宋体" w:hAnsi="宋体" w:cs="宋体" w:hint="eastAsia"/>
          <w:color w:val="404040"/>
          <w:sz w:val="26"/>
          <w:szCs w:val="26"/>
        </w:rPr>
        <w:t>:</w:t>
      </w:r>
      <w:r w:rsidR="00FE1CD6">
        <w:rPr>
          <w:rFonts w:ascii="宋体" w:eastAsia="宋体" w:hAnsi="宋体" w:cs="宋体" w:hint="eastAsia"/>
          <w:color w:val="404040"/>
          <w:sz w:val="26"/>
          <w:szCs w:val="26"/>
        </w:rPr>
        <w:t>0</w:t>
      </w:r>
      <w:r w:rsidRPr="00AC5861">
        <w:rPr>
          <w:rFonts w:ascii="宋体" w:eastAsia="宋体" w:hAnsi="宋体" w:cs="宋体" w:hint="eastAsia"/>
          <w:color w:val="404040"/>
          <w:sz w:val="26"/>
          <w:szCs w:val="26"/>
        </w:rPr>
        <w:t>0时</w:t>
      </w:r>
    </w:p>
    <w:p w:rsidR="00055952" w:rsidRPr="00AC5861" w:rsidRDefault="00FC42D6">
      <w:pPr>
        <w:adjustRightInd/>
        <w:snapToGrid/>
        <w:spacing w:before="150" w:after="0" w:line="480" w:lineRule="atLeast"/>
        <w:ind w:firstLine="48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t>2、评标时间：开标后即开始评标。</w:t>
      </w:r>
    </w:p>
    <w:p w:rsidR="00055952" w:rsidRPr="00AC5861" w:rsidRDefault="00FC42D6">
      <w:pPr>
        <w:adjustRightInd/>
        <w:snapToGrid/>
        <w:spacing w:before="150" w:after="0" w:line="480" w:lineRule="atLeast"/>
        <w:ind w:firstLineChars="200" w:firstLine="52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3、地点：福建省肿瘤医院科研楼一楼会议室</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备注：</w:t>
      </w:r>
    </w:p>
    <w:p w:rsidR="00055952" w:rsidRPr="00AC5861" w:rsidRDefault="00FC42D6">
      <w:pPr>
        <w:spacing w:before="150" w:line="560" w:lineRule="exact"/>
        <w:ind w:firstLineChars="200" w:firstLine="520"/>
        <w:rPr>
          <w:rFonts w:ascii="宋体" w:eastAsia="宋体" w:hAnsi="宋体" w:cs="宋体"/>
          <w:color w:val="404040"/>
          <w:sz w:val="26"/>
          <w:szCs w:val="26"/>
        </w:rPr>
      </w:pPr>
      <w:r w:rsidRPr="00AC5861">
        <w:rPr>
          <w:rFonts w:ascii="宋体" w:eastAsia="宋体" w:hAnsi="宋体" w:cs="宋体" w:hint="eastAsia"/>
          <w:color w:val="404040"/>
          <w:sz w:val="26"/>
          <w:szCs w:val="26"/>
        </w:rPr>
        <w:t>1. 未参加报名的潜在投标人，其投标文件将被拒绝。</w:t>
      </w:r>
    </w:p>
    <w:p w:rsidR="00055952" w:rsidRPr="00AC5861" w:rsidRDefault="00FC42D6">
      <w:pPr>
        <w:spacing w:before="150" w:line="560" w:lineRule="exact"/>
        <w:ind w:firstLineChars="200" w:firstLine="520"/>
        <w:rPr>
          <w:rFonts w:ascii="宋体" w:eastAsia="宋体" w:hAnsi="宋体" w:cs="宋体"/>
          <w:color w:val="404040"/>
          <w:sz w:val="26"/>
          <w:szCs w:val="26"/>
        </w:rPr>
      </w:pPr>
      <w:r w:rsidRPr="00AC5861">
        <w:rPr>
          <w:rFonts w:ascii="宋体" w:eastAsia="宋体" w:hAnsi="宋体" w:cs="宋体" w:hint="eastAsia"/>
          <w:color w:val="404040"/>
          <w:sz w:val="26"/>
          <w:szCs w:val="26"/>
        </w:rPr>
        <w:t>2.若有涉及招标文件内容更正，请各潜在投标人密切关注福建省肿瘤医院官网通知，以最新公告为准。</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八、评标原则及办法</w:t>
      </w:r>
    </w:p>
    <w:p w:rsidR="00055952" w:rsidRPr="00AC5861" w:rsidRDefault="00FC42D6">
      <w:pPr>
        <w:adjustRightInd/>
        <w:snapToGrid/>
        <w:spacing w:before="150" w:after="0" w:line="480" w:lineRule="atLeast"/>
        <w:ind w:firstLine="48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t>1、评标活动遵循公平、公正、科学和择优的原则。</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2、评标方法：综合评分。</w:t>
      </w:r>
    </w:p>
    <w:p w:rsidR="00055952" w:rsidRPr="00AC5861" w:rsidRDefault="00FC42D6">
      <w:pPr>
        <w:adjustRightInd/>
        <w:snapToGrid/>
        <w:spacing w:before="150" w:after="0" w:line="480" w:lineRule="atLeast"/>
        <w:ind w:firstLineChars="200" w:firstLine="52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lastRenderedPageBreak/>
        <w:t>3、投标人之间有相互串通投标、弄虚作假等违规行为者，将作废标处理，并在我院未来的项目招标中被拒绝接受投标。</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九、合同条款内容及签订</w:t>
      </w:r>
    </w:p>
    <w:p w:rsidR="00055952" w:rsidRPr="00AC5861" w:rsidRDefault="00FC42D6">
      <w:pPr>
        <w:adjustRightInd/>
        <w:snapToGrid/>
        <w:spacing w:before="150" w:after="0" w:line="480" w:lineRule="atLeast"/>
        <w:ind w:firstLine="48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t>1、合同专用条款内容依照国家规范文本，合同通用条款内容解释依照国家规</w:t>
      </w:r>
      <w:r w:rsidRPr="00AC5861">
        <w:rPr>
          <w:rFonts w:ascii="宋体" w:eastAsia="宋体" w:hAnsi="宋体" w:cs="宋体" w:hint="eastAsia"/>
          <w:color w:val="404040"/>
          <w:sz w:val="28"/>
          <w:szCs w:val="28"/>
        </w:rPr>
        <w:t>范文本。</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hint="eastAsia"/>
          <w:color w:val="404040"/>
          <w:sz w:val="26"/>
          <w:szCs w:val="26"/>
        </w:rPr>
        <w:t>2、合同签订：中标人在接到中标通知后3天内，应派代表与招标人联系，商讨签订合同事宜。</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十、付款方式与条件</w:t>
      </w:r>
    </w:p>
    <w:p w:rsidR="00055952" w:rsidRPr="00AC5861" w:rsidRDefault="00FC42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color w:val="404040"/>
          <w:sz w:val="26"/>
          <w:szCs w:val="26"/>
        </w:rPr>
        <w:t>按季度支付，甲方根据考核结果确定当季维保费用，自收到乙方开具的正规同等金额发票之日起30日内予以支付。</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十一、其他未详尽事宜</w:t>
      </w:r>
    </w:p>
    <w:p w:rsidR="00055952" w:rsidRPr="00AC5861" w:rsidRDefault="00FC42D6">
      <w:pPr>
        <w:adjustRightInd/>
        <w:snapToGrid/>
        <w:spacing w:before="150" w:after="0" w:line="480" w:lineRule="atLeast"/>
        <w:ind w:firstLine="480"/>
        <w:jc w:val="both"/>
        <w:rPr>
          <w:rFonts w:ascii="方正仿宋简体" w:eastAsia="方正仿宋简体" w:hAnsi="宋体" w:cs="宋体"/>
          <w:color w:val="404040"/>
          <w:sz w:val="28"/>
          <w:szCs w:val="28"/>
        </w:rPr>
      </w:pPr>
      <w:r w:rsidRPr="00AC5861">
        <w:rPr>
          <w:rFonts w:ascii="宋体" w:eastAsia="宋体" w:hAnsi="宋体" w:cs="宋体" w:hint="eastAsia"/>
          <w:color w:val="404040"/>
          <w:sz w:val="26"/>
          <w:szCs w:val="26"/>
        </w:rPr>
        <w:t>依照国家政府采购和招投标有关规定。</w:t>
      </w:r>
    </w:p>
    <w:p w:rsidR="00055952" w:rsidRPr="00AC5861" w:rsidRDefault="00FC42D6">
      <w:pPr>
        <w:adjustRightInd/>
        <w:snapToGrid/>
        <w:spacing w:before="150" w:after="0" w:line="480" w:lineRule="atLeast"/>
        <w:jc w:val="both"/>
        <w:rPr>
          <w:rFonts w:ascii="方正仿宋简体" w:eastAsia="方正仿宋简体" w:hAnsi="宋体" w:cs="宋体"/>
          <w:color w:val="404040"/>
          <w:sz w:val="28"/>
          <w:szCs w:val="28"/>
        </w:rPr>
      </w:pPr>
      <w:r w:rsidRPr="00AC5861">
        <w:rPr>
          <w:rFonts w:ascii="黑体" w:eastAsia="黑体" w:hAnsi="黑体" w:cs="宋体" w:hint="eastAsia"/>
          <w:b/>
          <w:bCs/>
          <w:color w:val="404040"/>
          <w:sz w:val="26"/>
        </w:rPr>
        <w:t>十二、监督电话</w:t>
      </w:r>
    </w:p>
    <w:p w:rsidR="00055952" w:rsidRPr="00FE1CD6" w:rsidRDefault="00FC42D6" w:rsidP="00FE1CD6">
      <w:pPr>
        <w:adjustRightInd/>
        <w:snapToGrid/>
        <w:spacing w:before="150" w:after="0" w:line="480" w:lineRule="atLeast"/>
        <w:ind w:firstLine="480"/>
        <w:jc w:val="both"/>
        <w:rPr>
          <w:rFonts w:ascii="宋体" w:eastAsia="宋体" w:hAnsi="宋体" w:cs="宋体"/>
          <w:color w:val="404040"/>
          <w:sz w:val="26"/>
          <w:szCs w:val="26"/>
        </w:rPr>
      </w:pPr>
      <w:r w:rsidRPr="00AC5861">
        <w:rPr>
          <w:rFonts w:ascii="宋体" w:eastAsia="宋体" w:hAnsi="宋体" w:cs="宋体"/>
          <w:color w:val="404040"/>
          <w:sz w:val="26"/>
          <w:szCs w:val="26"/>
        </w:rPr>
        <w:t>在采购报名、采购调研等采购过程中有任何异议，可联系我院监督科室。电话：83660063-8407；83660063-8467。</w:t>
      </w:r>
    </w:p>
    <w:p w:rsidR="00FE1CD6" w:rsidRPr="00FE1CD6" w:rsidRDefault="00FE1CD6" w:rsidP="00FE1CD6">
      <w:pPr>
        <w:adjustRightInd/>
        <w:snapToGrid/>
        <w:spacing w:after="0"/>
        <w:jc w:val="right"/>
        <w:rPr>
          <w:rFonts w:ascii="宋体" w:eastAsia="宋体" w:hAnsi="宋体" w:cs="宋体"/>
          <w:color w:val="404040"/>
          <w:sz w:val="26"/>
          <w:szCs w:val="26"/>
        </w:rPr>
      </w:pPr>
      <w:r w:rsidRPr="00FE1CD6">
        <w:rPr>
          <w:rFonts w:ascii="宋体" w:eastAsia="宋体" w:hAnsi="宋体" w:cs="宋体"/>
          <w:color w:val="404040"/>
          <w:sz w:val="26"/>
          <w:szCs w:val="26"/>
        </w:rPr>
        <w:t>福建省肿瘤医院</w:t>
      </w:r>
    </w:p>
    <w:p w:rsidR="00FE1CD6" w:rsidRPr="00FE1CD6" w:rsidRDefault="00FE1CD6" w:rsidP="00FE1CD6">
      <w:pPr>
        <w:pStyle w:val="a0"/>
        <w:ind w:firstLine="440"/>
        <w:jc w:val="right"/>
        <w:rPr>
          <w:rFonts w:ascii="宋体" w:hAnsi="宋体" w:cs="宋体"/>
          <w:color w:val="404040"/>
          <w:sz w:val="26"/>
          <w:szCs w:val="26"/>
        </w:rPr>
      </w:pPr>
      <w:r w:rsidRPr="00FE1CD6">
        <w:rPr>
          <w:rFonts w:ascii="宋体" w:hAnsi="宋体" w:cs="宋体" w:hint="eastAsia"/>
          <w:color w:val="404040"/>
          <w:sz w:val="26"/>
          <w:szCs w:val="26"/>
        </w:rPr>
        <w:t>2024年1月24日</w:t>
      </w:r>
    </w:p>
    <w:p w:rsidR="00FE1CD6" w:rsidRPr="00FE1CD6" w:rsidRDefault="00FC42D6" w:rsidP="00FE1CD6">
      <w:pPr>
        <w:adjustRightInd/>
        <w:snapToGrid/>
        <w:spacing w:after="0"/>
        <w:rPr>
          <w:rFonts w:ascii="宋体" w:eastAsia="宋体" w:hAnsi="宋体" w:cs="宋体"/>
          <w:color w:val="404040"/>
          <w:sz w:val="26"/>
          <w:szCs w:val="26"/>
        </w:rPr>
      </w:pPr>
      <w:r w:rsidRPr="00FE1CD6">
        <w:rPr>
          <w:rFonts w:ascii="宋体" w:eastAsia="宋体" w:hAnsi="宋体" w:cs="宋体"/>
          <w:color w:val="404040"/>
          <w:sz w:val="26"/>
          <w:szCs w:val="26"/>
        </w:rPr>
        <w:br w:type="page"/>
      </w:r>
    </w:p>
    <w:p w:rsidR="00FE1CD6" w:rsidRPr="00FE1CD6" w:rsidRDefault="00FE1CD6" w:rsidP="00FE1CD6">
      <w:pPr>
        <w:adjustRightInd/>
        <w:snapToGrid/>
        <w:spacing w:after="0"/>
      </w:pPr>
    </w:p>
    <w:p w:rsidR="00055952" w:rsidRPr="00AC5861" w:rsidRDefault="00FC42D6">
      <w:pPr>
        <w:widowControl w:val="0"/>
        <w:adjustRightInd/>
        <w:snapToGrid/>
        <w:spacing w:after="0" w:line="59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报价内容一览</w:t>
      </w:r>
    </w:p>
    <w:tbl>
      <w:tblPr>
        <w:tblW w:w="977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919"/>
        <w:gridCol w:w="1340"/>
        <w:gridCol w:w="1082"/>
        <w:gridCol w:w="1436"/>
        <w:gridCol w:w="1500"/>
        <w:gridCol w:w="1500"/>
      </w:tblGrid>
      <w:tr w:rsidR="00055952" w:rsidRPr="00AC5861" w:rsidTr="00FE1CD6">
        <w:trPr>
          <w:trHeight w:val="537"/>
          <w:jc w:val="center"/>
        </w:trPr>
        <w:tc>
          <w:tcPr>
            <w:tcW w:w="2919"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项目名称</w:t>
            </w:r>
          </w:p>
        </w:tc>
        <w:tc>
          <w:tcPr>
            <w:tcW w:w="1340"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招标方式</w:t>
            </w:r>
          </w:p>
        </w:tc>
        <w:tc>
          <w:tcPr>
            <w:tcW w:w="1082"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控制价</w:t>
            </w:r>
          </w:p>
        </w:tc>
        <w:tc>
          <w:tcPr>
            <w:tcW w:w="1436"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数量</w:t>
            </w:r>
          </w:p>
        </w:tc>
        <w:tc>
          <w:tcPr>
            <w:tcW w:w="1500"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要求</w:t>
            </w:r>
          </w:p>
        </w:tc>
        <w:tc>
          <w:tcPr>
            <w:tcW w:w="1500" w:type="dxa"/>
            <w:shd w:val="clear" w:color="FFFFFF" w:fill="auto"/>
            <w:vAlign w:val="center"/>
          </w:tcPr>
          <w:p w:rsidR="00055952" w:rsidRPr="00AC5861" w:rsidRDefault="00FC42D6">
            <w:pPr>
              <w:widowControl w:val="0"/>
              <w:adjustRightInd/>
              <w:snapToGrid/>
              <w:spacing w:after="0" w:line="340" w:lineRule="exact"/>
              <w:jc w:val="center"/>
              <w:rPr>
                <w:rFonts w:asciiTheme="minorEastAsia" w:eastAsiaTheme="minorEastAsia" w:hAnsiTheme="minorEastAsia"/>
                <w:kern w:val="2"/>
                <w:sz w:val="28"/>
                <w:szCs w:val="28"/>
              </w:rPr>
            </w:pPr>
            <w:r w:rsidRPr="00AC5861">
              <w:rPr>
                <w:rFonts w:asciiTheme="minorEastAsia" w:eastAsiaTheme="minorEastAsia" w:hAnsiTheme="minorEastAsia"/>
                <w:kern w:val="2"/>
                <w:sz w:val="28"/>
                <w:szCs w:val="28"/>
              </w:rPr>
              <w:t>期限</w:t>
            </w:r>
          </w:p>
        </w:tc>
      </w:tr>
      <w:tr w:rsidR="00055952" w:rsidRPr="00AC5861">
        <w:trPr>
          <w:trHeight w:val="1616"/>
          <w:jc w:val="center"/>
        </w:trPr>
        <w:tc>
          <w:tcPr>
            <w:tcW w:w="2919"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福建省肿瘤医院第三方用车服务供应商遴选项目</w:t>
            </w:r>
          </w:p>
        </w:tc>
        <w:tc>
          <w:tcPr>
            <w:tcW w:w="1340"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综合评分</w:t>
            </w:r>
          </w:p>
        </w:tc>
        <w:tc>
          <w:tcPr>
            <w:tcW w:w="1082"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28万</w:t>
            </w:r>
          </w:p>
        </w:tc>
        <w:tc>
          <w:tcPr>
            <w:tcW w:w="1436"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详见附件</w:t>
            </w:r>
          </w:p>
        </w:tc>
        <w:tc>
          <w:tcPr>
            <w:tcW w:w="1500"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详见附件</w:t>
            </w:r>
          </w:p>
        </w:tc>
        <w:tc>
          <w:tcPr>
            <w:tcW w:w="1500" w:type="dxa"/>
            <w:vAlign w:val="center"/>
          </w:tcPr>
          <w:p w:rsidR="00055952" w:rsidRPr="00AC5861" w:rsidRDefault="00FC42D6">
            <w:pPr>
              <w:spacing w:line="340" w:lineRule="exact"/>
              <w:jc w:val="center"/>
              <w:rPr>
                <w:rFonts w:asciiTheme="minorEastAsia" w:eastAsiaTheme="minorEastAsia" w:hAnsiTheme="minorEastAsia"/>
                <w:sz w:val="24"/>
              </w:rPr>
            </w:pPr>
            <w:r w:rsidRPr="00AC5861">
              <w:rPr>
                <w:rFonts w:asciiTheme="minorEastAsia" w:eastAsiaTheme="minorEastAsia" w:hAnsiTheme="minorEastAsia"/>
                <w:sz w:val="24"/>
              </w:rPr>
              <w:t>1年</w:t>
            </w:r>
          </w:p>
        </w:tc>
      </w:tr>
    </w:tbl>
    <w:p w:rsidR="00055952" w:rsidRPr="00AC5861" w:rsidRDefault="00FC42D6">
      <w:pPr>
        <w:pStyle w:val="21"/>
        <w:rPr>
          <w:rFonts w:asciiTheme="minorEastAsia" w:eastAsiaTheme="minorEastAsia" w:hAnsiTheme="minorEastAsia" w:cs="仿宋_GB2312"/>
          <w:sz w:val="24"/>
          <w:szCs w:val="24"/>
        </w:rPr>
      </w:pPr>
      <w:r w:rsidRPr="00AC5861">
        <w:rPr>
          <w:rFonts w:asciiTheme="minorEastAsia" w:eastAsiaTheme="minorEastAsia" w:hAnsiTheme="minorEastAsia" w:cs="仿宋_GB2312"/>
          <w:sz w:val="24"/>
          <w:szCs w:val="24"/>
        </w:rPr>
        <w:t>备注：如双方对招标内容产生歧义，最终解释权归采购人。</w:t>
      </w:r>
    </w:p>
    <w:p w:rsidR="00055952" w:rsidRPr="00AC5861" w:rsidRDefault="00055952">
      <w:pPr>
        <w:pStyle w:val="21"/>
        <w:rPr>
          <w:rFonts w:ascii="宋体" w:hAnsi="宋体" w:cs="仿宋_GB2312"/>
          <w:b/>
          <w:sz w:val="24"/>
          <w:szCs w:val="24"/>
        </w:rPr>
      </w:pPr>
    </w:p>
    <w:p w:rsidR="00055952" w:rsidRPr="00AC5861" w:rsidRDefault="00055952">
      <w:pPr>
        <w:adjustRightInd/>
        <w:snapToGrid/>
        <w:spacing w:after="0"/>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055952">
      <w:pPr>
        <w:pStyle w:val="21"/>
        <w:rPr>
          <w:rFonts w:ascii="宋体" w:hAnsi="宋体" w:cs="仿宋_GB2312"/>
          <w:b/>
          <w:sz w:val="24"/>
          <w:szCs w:val="24"/>
        </w:rPr>
      </w:pPr>
    </w:p>
    <w:p w:rsidR="00055952" w:rsidRPr="00AC5861" w:rsidRDefault="00FC42D6">
      <w:pPr>
        <w:pStyle w:val="null3"/>
        <w:rPr>
          <w:rFonts w:ascii="宋体" w:hAnsi="宋体" w:cs="宋体" w:hint="default"/>
          <w:b/>
          <w:sz w:val="36"/>
          <w:szCs w:val="36"/>
        </w:rPr>
      </w:pPr>
      <w:r w:rsidRPr="00AC5861">
        <w:rPr>
          <w:rFonts w:ascii="宋体" w:hAnsi="宋体" w:cs="宋体"/>
          <w:b/>
          <w:sz w:val="36"/>
          <w:szCs w:val="36"/>
        </w:rPr>
        <w:t>附件：</w:t>
      </w:r>
    </w:p>
    <w:p w:rsidR="00055952" w:rsidRPr="00AC5861" w:rsidRDefault="00FC42D6">
      <w:pPr>
        <w:spacing w:before="48" w:after="48" w:line="360" w:lineRule="auto"/>
        <w:rPr>
          <w:rFonts w:ascii="宋体" w:hAnsi="宋体" w:cs="宋体"/>
          <w:b/>
          <w:sz w:val="24"/>
        </w:rPr>
      </w:pPr>
      <w:r w:rsidRPr="00AC5861">
        <w:rPr>
          <w:rFonts w:ascii="宋体" w:hAnsi="宋体" w:cs="宋体" w:hint="eastAsia"/>
          <w:b/>
          <w:sz w:val="24"/>
        </w:rPr>
        <w:t>1</w:t>
      </w:r>
      <w:r w:rsidRPr="00AC5861">
        <w:rPr>
          <w:rFonts w:ascii="宋体" w:hAnsi="宋体" w:cs="宋体" w:hint="eastAsia"/>
          <w:b/>
          <w:sz w:val="24"/>
        </w:rPr>
        <w:t>、项目采购需求摘要表：</w:t>
      </w:r>
    </w:p>
    <w:tbl>
      <w:tblPr>
        <w:tblW w:w="9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35"/>
        <w:gridCol w:w="464"/>
        <w:gridCol w:w="1032"/>
        <w:gridCol w:w="6549"/>
      </w:tblGrid>
      <w:tr w:rsidR="00055952" w:rsidRPr="00AC5861">
        <w:trPr>
          <w:trHeight w:val="372"/>
          <w:jc w:val="center"/>
        </w:trPr>
        <w:tc>
          <w:tcPr>
            <w:tcW w:w="1035"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序号</w:t>
            </w:r>
          </w:p>
        </w:tc>
        <w:tc>
          <w:tcPr>
            <w:tcW w:w="1496" w:type="dxa"/>
            <w:gridSpan w:val="2"/>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需求要点</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要点描述</w:t>
            </w:r>
          </w:p>
        </w:tc>
      </w:tr>
      <w:tr w:rsidR="00055952" w:rsidRPr="00AC5861">
        <w:trPr>
          <w:trHeight w:val="664"/>
          <w:jc w:val="center"/>
        </w:trPr>
        <w:tc>
          <w:tcPr>
            <w:tcW w:w="1035" w:type="dxa"/>
            <w:vMerge w:val="restart"/>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1</w:t>
            </w:r>
          </w:p>
        </w:tc>
        <w:tc>
          <w:tcPr>
            <w:tcW w:w="464" w:type="dxa"/>
            <w:vMerge w:val="restart"/>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需</w:t>
            </w:r>
          </w:p>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求</w:t>
            </w:r>
          </w:p>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描</w:t>
            </w:r>
          </w:p>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述</w:t>
            </w:r>
          </w:p>
        </w:tc>
        <w:tc>
          <w:tcPr>
            <w:tcW w:w="1032"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概述</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择一家服务供应商，为福建省肿瘤医院第三方用车服务采购。</w:t>
            </w:r>
          </w:p>
        </w:tc>
      </w:tr>
      <w:tr w:rsidR="00055952" w:rsidRPr="00AC5861">
        <w:trPr>
          <w:trHeight w:val="612"/>
          <w:jc w:val="center"/>
        </w:trPr>
        <w:tc>
          <w:tcPr>
            <w:tcW w:w="1035" w:type="dxa"/>
            <w:vMerge/>
            <w:vAlign w:val="center"/>
          </w:tcPr>
          <w:p w:rsidR="00055952" w:rsidRPr="00AC5861" w:rsidRDefault="00055952">
            <w:pPr>
              <w:spacing w:line="320" w:lineRule="exact"/>
              <w:jc w:val="center"/>
              <w:rPr>
                <w:rFonts w:ascii="宋体" w:hAnsi="宋体" w:cs="宋体"/>
                <w:bCs/>
                <w:sz w:val="24"/>
              </w:rPr>
            </w:pPr>
          </w:p>
        </w:tc>
        <w:tc>
          <w:tcPr>
            <w:tcW w:w="464" w:type="dxa"/>
            <w:vMerge/>
            <w:vAlign w:val="center"/>
          </w:tcPr>
          <w:p w:rsidR="00055952" w:rsidRPr="00AC5861" w:rsidRDefault="00055952">
            <w:pPr>
              <w:spacing w:line="320" w:lineRule="exact"/>
              <w:jc w:val="center"/>
              <w:rPr>
                <w:rFonts w:ascii="宋体" w:hAnsi="宋体" w:cs="宋体"/>
                <w:bCs/>
                <w:sz w:val="24"/>
              </w:rPr>
            </w:pPr>
          </w:p>
        </w:tc>
        <w:tc>
          <w:tcPr>
            <w:tcW w:w="1032"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项目工作范围及内容</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为福建省肿瘤医院第三方用车服务采购。</w:t>
            </w:r>
          </w:p>
        </w:tc>
      </w:tr>
      <w:tr w:rsidR="00055952" w:rsidRPr="00AC5861">
        <w:trPr>
          <w:trHeight w:val="533"/>
          <w:jc w:val="center"/>
        </w:trPr>
        <w:tc>
          <w:tcPr>
            <w:tcW w:w="1035" w:type="dxa"/>
            <w:vMerge/>
            <w:vAlign w:val="center"/>
          </w:tcPr>
          <w:p w:rsidR="00055952" w:rsidRPr="00AC5861" w:rsidRDefault="00055952">
            <w:pPr>
              <w:spacing w:line="320" w:lineRule="exact"/>
              <w:jc w:val="center"/>
              <w:rPr>
                <w:rFonts w:ascii="宋体" w:hAnsi="宋体" w:cs="宋体"/>
                <w:bCs/>
                <w:sz w:val="24"/>
              </w:rPr>
            </w:pPr>
          </w:p>
        </w:tc>
        <w:tc>
          <w:tcPr>
            <w:tcW w:w="464" w:type="dxa"/>
            <w:vMerge/>
            <w:vAlign w:val="center"/>
          </w:tcPr>
          <w:p w:rsidR="00055952" w:rsidRPr="00AC5861" w:rsidRDefault="00055952">
            <w:pPr>
              <w:spacing w:line="320" w:lineRule="exact"/>
              <w:jc w:val="center"/>
              <w:rPr>
                <w:rFonts w:ascii="宋体" w:hAnsi="宋体" w:cs="宋体"/>
                <w:bCs/>
                <w:sz w:val="24"/>
              </w:rPr>
            </w:pPr>
          </w:p>
        </w:tc>
        <w:tc>
          <w:tcPr>
            <w:tcW w:w="1032"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项目工作量</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由供应商为福建省肿瘤医院第三方用车服务采购：临租车型包括轿车、商务车、大巴、中巴等，一年预算为</w:t>
            </w:r>
            <w:r w:rsidRPr="00AC5861">
              <w:rPr>
                <w:rFonts w:ascii="宋体" w:hAnsi="宋体" w:cs="宋体"/>
                <w:bCs/>
                <w:sz w:val="24"/>
              </w:rPr>
              <w:t>28</w:t>
            </w:r>
            <w:r w:rsidRPr="00AC5861">
              <w:rPr>
                <w:rFonts w:ascii="宋体" w:hAnsi="宋体" w:cs="宋体" w:hint="eastAsia"/>
                <w:bCs/>
                <w:sz w:val="24"/>
              </w:rPr>
              <w:t>万元以内。</w:t>
            </w:r>
          </w:p>
        </w:tc>
      </w:tr>
      <w:tr w:rsidR="00055952" w:rsidRPr="00AC5861">
        <w:trPr>
          <w:trHeight w:val="331"/>
          <w:jc w:val="center"/>
        </w:trPr>
        <w:tc>
          <w:tcPr>
            <w:tcW w:w="1035"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2</w:t>
            </w:r>
          </w:p>
        </w:tc>
        <w:tc>
          <w:tcPr>
            <w:tcW w:w="1496" w:type="dxa"/>
            <w:gridSpan w:val="2"/>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项目维保要求</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详细内容见需求书内容页。</w:t>
            </w:r>
          </w:p>
        </w:tc>
      </w:tr>
      <w:tr w:rsidR="00055952" w:rsidRPr="00AC5861">
        <w:trPr>
          <w:trHeight w:val="1043"/>
          <w:jc w:val="center"/>
        </w:trPr>
        <w:tc>
          <w:tcPr>
            <w:tcW w:w="1035"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3</w:t>
            </w:r>
          </w:p>
        </w:tc>
        <w:tc>
          <w:tcPr>
            <w:tcW w:w="1496" w:type="dxa"/>
            <w:gridSpan w:val="2"/>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项目保密要求</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未经对方书面同意</w:t>
            </w:r>
            <w:r w:rsidRPr="00AC5861">
              <w:rPr>
                <w:rFonts w:ascii="宋体" w:hAnsi="宋体" w:cs="宋体" w:hint="eastAsia"/>
                <w:bCs/>
                <w:sz w:val="24"/>
              </w:rPr>
              <w:t>,</w:t>
            </w:r>
            <w:r w:rsidRPr="00AC5861">
              <w:rPr>
                <w:rFonts w:ascii="宋体" w:hAnsi="宋体" w:cs="宋体" w:hint="eastAsia"/>
                <w:bCs/>
                <w:sz w:val="24"/>
              </w:rPr>
              <w:t>任何一方不得向社会公众或第三方通过任何途径出示、披露因履行本合同而获知的保密信息，亦不得对该等保密信息进行传播和销售，并且保证只为执行本项目之目的使用保密信息。</w:t>
            </w:r>
          </w:p>
        </w:tc>
      </w:tr>
      <w:tr w:rsidR="00055952" w:rsidRPr="00AC5861">
        <w:trPr>
          <w:trHeight w:val="340"/>
          <w:jc w:val="center"/>
        </w:trPr>
        <w:tc>
          <w:tcPr>
            <w:tcW w:w="1035"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4</w:t>
            </w:r>
          </w:p>
        </w:tc>
        <w:tc>
          <w:tcPr>
            <w:tcW w:w="1496" w:type="dxa"/>
            <w:gridSpan w:val="2"/>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其它要求</w:t>
            </w:r>
          </w:p>
        </w:tc>
        <w:tc>
          <w:tcPr>
            <w:tcW w:w="6549" w:type="dxa"/>
            <w:vAlign w:val="center"/>
          </w:tcPr>
          <w:p w:rsidR="00055952" w:rsidRPr="00AC5861" w:rsidRDefault="00FC42D6">
            <w:pPr>
              <w:spacing w:line="320" w:lineRule="exact"/>
              <w:jc w:val="center"/>
              <w:rPr>
                <w:rFonts w:ascii="宋体" w:hAnsi="宋体" w:cs="宋体"/>
                <w:bCs/>
                <w:sz w:val="24"/>
              </w:rPr>
            </w:pPr>
            <w:r w:rsidRPr="00AC5861">
              <w:rPr>
                <w:rFonts w:ascii="宋体" w:hAnsi="宋体" w:cs="宋体" w:hint="eastAsia"/>
                <w:bCs/>
                <w:sz w:val="24"/>
              </w:rPr>
              <w:t>不将本项目内容以任何方式进行转包。</w:t>
            </w:r>
          </w:p>
        </w:tc>
      </w:tr>
    </w:tbl>
    <w:p w:rsidR="00055952" w:rsidRPr="00AC5861" w:rsidRDefault="00FC42D6">
      <w:pPr>
        <w:spacing w:line="360" w:lineRule="auto"/>
        <w:rPr>
          <w:rFonts w:ascii="宋体" w:hAnsi="宋体" w:cs="宋体"/>
          <w:bCs/>
          <w:sz w:val="24"/>
        </w:rPr>
      </w:pPr>
      <w:r w:rsidRPr="00AC5861">
        <w:rPr>
          <w:rFonts w:ascii="宋体" w:hAnsi="宋体" w:cs="宋体" w:hint="eastAsia"/>
          <w:b/>
          <w:sz w:val="24"/>
        </w:rPr>
        <w:t>2</w:t>
      </w:r>
      <w:r w:rsidRPr="00AC5861">
        <w:rPr>
          <w:rFonts w:ascii="宋体" w:hAnsi="宋体" w:cs="宋体" w:hint="eastAsia"/>
          <w:b/>
          <w:sz w:val="24"/>
        </w:rPr>
        <w:t>、报价要求：</w:t>
      </w:r>
    </w:p>
    <w:tbl>
      <w:tblPr>
        <w:tblpPr w:leftFromText="180" w:rightFromText="180" w:vertAnchor="text" w:horzAnchor="page" w:tblpX="1401" w:tblpY="17"/>
        <w:tblOverlap w:val="never"/>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1"/>
        <w:gridCol w:w="924"/>
        <w:gridCol w:w="924"/>
        <w:gridCol w:w="995"/>
        <w:gridCol w:w="1418"/>
        <w:gridCol w:w="1276"/>
        <w:gridCol w:w="1275"/>
        <w:gridCol w:w="1192"/>
      </w:tblGrid>
      <w:tr w:rsidR="00055952" w:rsidRPr="00AC5861">
        <w:trPr>
          <w:trHeight w:val="476"/>
        </w:trPr>
        <w:tc>
          <w:tcPr>
            <w:tcW w:w="1121" w:type="dxa"/>
            <w:vMerge w:val="restart"/>
            <w:tcMar>
              <w:top w:w="0" w:type="dxa"/>
              <w:left w:w="0" w:type="dxa"/>
              <w:bottom w:w="0" w:type="dxa"/>
              <w:right w:w="0" w:type="dxa"/>
            </w:tcMar>
            <w:vAlign w:val="center"/>
          </w:tcPr>
          <w:p w:rsidR="00055952" w:rsidRPr="00AC5861" w:rsidRDefault="00FC42D6">
            <w:pPr>
              <w:spacing w:line="300" w:lineRule="exact"/>
              <w:jc w:val="center"/>
              <w:rPr>
                <w:rFonts w:ascii="宋体" w:hAnsi="宋体" w:cs="宋体"/>
                <w:sz w:val="24"/>
              </w:rPr>
            </w:pPr>
            <w:r w:rsidRPr="00AC5861">
              <w:rPr>
                <w:rFonts w:ascii="宋体" w:hAnsi="宋体" w:cs="宋体" w:hint="eastAsia"/>
                <w:sz w:val="24"/>
              </w:rPr>
              <w:t>车型</w:t>
            </w:r>
          </w:p>
        </w:tc>
        <w:tc>
          <w:tcPr>
            <w:tcW w:w="924" w:type="dxa"/>
            <w:vMerge w:val="restart"/>
            <w:tcMar>
              <w:top w:w="0" w:type="dxa"/>
              <w:left w:w="0" w:type="dxa"/>
              <w:bottom w:w="0" w:type="dxa"/>
              <w:right w:w="0" w:type="dxa"/>
            </w:tcMar>
            <w:vAlign w:val="center"/>
          </w:tcPr>
          <w:p w:rsidR="00055952" w:rsidRPr="00AC5861" w:rsidRDefault="00FC42D6">
            <w:pPr>
              <w:spacing w:line="300" w:lineRule="exact"/>
              <w:jc w:val="center"/>
              <w:rPr>
                <w:rFonts w:ascii="宋体" w:hAnsi="宋体" w:cs="宋体"/>
                <w:sz w:val="24"/>
              </w:rPr>
            </w:pPr>
            <w:r w:rsidRPr="00AC5861">
              <w:rPr>
                <w:rFonts w:ascii="宋体" w:hAnsi="宋体" w:cs="宋体" w:hint="eastAsia"/>
                <w:sz w:val="24"/>
              </w:rPr>
              <w:t>类型</w:t>
            </w:r>
          </w:p>
        </w:tc>
        <w:tc>
          <w:tcPr>
            <w:tcW w:w="924" w:type="dxa"/>
            <w:vMerge w:val="restart"/>
            <w:tcMar>
              <w:top w:w="0" w:type="dxa"/>
              <w:left w:w="0" w:type="dxa"/>
              <w:bottom w:w="0" w:type="dxa"/>
              <w:right w:w="0" w:type="dxa"/>
            </w:tcMar>
            <w:vAlign w:val="center"/>
          </w:tcPr>
          <w:p w:rsidR="00055952" w:rsidRPr="00AC5861" w:rsidRDefault="00FC42D6">
            <w:pPr>
              <w:spacing w:line="300" w:lineRule="exact"/>
              <w:jc w:val="center"/>
              <w:rPr>
                <w:rFonts w:ascii="宋体" w:hAnsi="宋体" w:cs="宋体"/>
                <w:sz w:val="24"/>
              </w:rPr>
            </w:pPr>
            <w:r w:rsidRPr="00AC5861">
              <w:rPr>
                <w:rFonts w:ascii="宋体" w:hAnsi="宋体" w:cs="宋体" w:hint="eastAsia"/>
                <w:sz w:val="24"/>
              </w:rPr>
              <w:t>座位数</w:t>
            </w:r>
          </w:p>
        </w:tc>
        <w:tc>
          <w:tcPr>
            <w:tcW w:w="6156" w:type="dxa"/>
            <w:gridSpan w:val="5"/>
            <w:tcMar>
              <w:top w:w="0" w:type="dxa"/>
              <w:left w:w="0" w:type="dxa"/>
              <w:bottom w:w="0" w:type="dxa"/>
              <w:right w:w="0" w:type="dxa"/>
            </w:tcMar>
            <w:vAlign w:val="center"/>
          </w:tcPr>
          <w:p w:rsidR="00055952" w:rsidRPr="00AC5861" w:rsidRDefault="00FC42D6">
            <w:pPr>
              <w:spacing w:line="300" w:lineRule="exact"/>
              <w:jc w:val="center"/>
              <w:rPr>
                <w:rFonts w:ascii="宋体" w:hAnsi="宋体" w:cs="宋体"/>
                <w:sz w:val="24"/>
              </w:rPr>
            </w:pPr>
            <w:r w:rsidRPr="00AC5861">
              <w:rPr>
                <w:rFonts w:ascii="宋体" w:hAnsi="宋体" w:cs="宋体" w:hint="eastAsia"/>
                <w:sz w:val="24"/>
              </w:rPr>
              <w:t>最高限价（元）</w:t>
            </w:r>
          </w:p>
        </w:tc>
      </w:tr>
      <w:tr w:rsidR="002B248C" w:rsidRPr="00AC5861" w:rsidTr="002B248C">
        <w:trPr>
          <w:trHeight w:val="834"/>
        </w:trPr>
        <w:tc>
          <w:tcPr>
            <w:tcW w:w="1121" w:type="dxa"/>
            <w:vMerge/>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p>
        </w:tc>
        <w:tc>
          <w:tcPr>
            <w:tcW w:w="924" w:type="dxa"/>
            <w:vMerge/>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p>
        </w:tc>
        <w:tc>
          <w:tcPr>
            <w:tcW w:w="924" w:type="dxa"/>
            <w:vMerge/>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p>
        </w:tc>
        <w:tc>
          <w:tcPr>
            <w:tcW w:w="99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机场接</w:t>
            </w:r>
            <w:r w:rsidRPr="00AC5861">
              <w:rPr>
                <w:rFonts w:ascii="宋体" w:hAnsi="宋体" w:cs="宋体" w:hint="eastAsia"/>
                <w:sz w:val="24"/>
              </w:rPr>
              <w:t>/</w:t>
            </w:r>
            <w:r w:rsidRPr="00AC5861">
              <w:rPr>
                <w:rFonts w:ascii="宋体" w:hAnsi="宋体" w:cs="宋体" w:hint="eastAsia"/>
                <w:sz w:val="24"/>
              </w:rPr>
              <w:t>送包车</w:t>
            </w:r>
          </w:p>
        </w:tc>
        <w:tc>
          <w:tcPr>
            <w:tcW w:w="1418"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市区包车</w:t>
            </w:r>
            <w:r w:rsidRPr="00AC5861">
              <w:rPr>
                <w:rFonts w:ascii="宋体" w:hAnsi="宋体" w:cs="宋体" w:hint="eastAsia"/>
                <w:sz w:val="24"/>
              </w:rPr>
              <w:t>/</w:t>
            </w:r>
            <w:r w:rsidRPr="00AC5861">
              <w:rPr>
                <w:rFonts w:ascii="宋体" w:hAnsi="宋体" w:cs="宋体" w:hint="eastAsia"/>
                <w:sz w:val="24"/>
              </w:rPr>
              <w:t>天（</w:t>
            </w:r>
            <w:r w:rsidRPr="00AC5861">
              <w:rPr>
                <w:rFonts w:ascii="宋体" w:hAnsi="宋体" w:cs="宋体" w:hint="eastAsia"/>
                <w:sz w:val="24"/>
              </w:rPr>
              <w:t>100KM</w:t>
            </w:r>
          </w:p>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w:t>
            </w:r>
            <w:r w:rsidRPr="00AC5861">
              <w:rPr>
                <w:rFonts w:ascii="宋体" w:hAnsi="宋体" w:cs="宋体" w:hint="eastAsia"/>
                <w:sz w:val="24"/>
              </w:rPr>
              <w:t>8h</w:t>
            </w:r>
            <w:r w:rsidRPr="00AC5861">
              <w:rPr>
                <w:rFonts w:ascii="宋体" w:hAnsi="宋体" w:cs="宋体" w:hint="eastAsia"/>
                <w:sz w:val="24"/>
              </w:rPr>
              <w:t>）</w:t>
            </w:r>
          </w:p>
        </w:tc>
        <w:tc>
          <w:tcPr>
            <w:tcW w:w="1276" w:type="dxa"/>
            <w:vAlign w:val="center"/>
          </w:tcPr>
          <w:p w:rsidR="002B248C" w:rsidRPr="00AC5861" w:rsidRDefault="002B248C">
            <w:pPr>
              <w:spacing w:line="300" w:lineRule="exact"/>
              <w:rPr>
                <w:rFonts w:ascii="宋体" w:hAnsi="宋体" w:cs="宋体"/>
                <w:sz w:val="24"/>
              </w:rPr>
            </w:pPr>
            <w:r w:rsidRPr="00AC5861">
              <w:rPr>
                <w:rFonts w:ascii="宋体" w:hAnsi="宋体" w:cs="宋体" w:hint="eastAsia"/>
                <w:sz w:val="24"/>
              </w:rPr>
              <w:t>北站</w:t>
            </w:r>
            <w:r w:rsidRPr="00AC5861">
              <w:rPr>
                <w:rFonts w:ascii="宋体" w:hAnsi="宋体" w:cs="宋体" w:hint="eastAsia"/>
                <w:sz w:val="24"/>
              </w:rPr>
              <w:t>/</w:t>
            </w:r>
            <w:r w:rsidRPr="00AC5861">
              <w:rPr>
                <w:rFonts w:ascii="宋体" w:hAnsi="宋体" w:cs="宋体" w:hint="eastAsia"/>
                <w:sz w:val="24"/>
              </w:rPr>
              <w:t>南站</w:t>
            </w:r>
          </w:p>
        </w:tc>
        <w:tc>
          <w:tcPr>
            <w:tcW w:w="1275" w:type="dxa"/>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超公里费用</w:t>
            </w:r>
            <w:r w:rsidRPr="00AC5861">
              <w:rPr>
                <w:rFonts w:ascii="宋体" w:hAnsi="宋体" w:cs="宋体" w:hint="eastAsia"/>
                <w:sz w:val="24"/>
              </w:rPr>
              <w:t>/</w:t>
            </w:r>
            <w:r w:rsidRPr="00AC5861">
              <w:rPr>
                <w:rFonts w:ascii="宋体" w:hAnsi="宋体" w:cs="宋体" w:hint="eastAsia"/>
                <w:sz w:val="24"/>
              </w:rPr>
              <w:t>公里</w:t>
            </w:r>
          </w:p>
        </w:tc>
        <w:tc>
          <w:tcPr>
            <w:tcW w:w="1192" w:type="dxa"/>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超时费用</w:t>
            </w:r>
            <w:r w:rsidRPr="00AC5861">
              <w:rPr>
                <w:rFonts w:ascii="宋体" w:hAnsi="宋体" w:cs="宋体" w:hint="eastAsia"/>
                <w:sz w:val="24"/>
              </w:rPr>
              <w:t>/</w:t>
            </w:r>
            <w:r w:rsidRPr="00AC5861">
              <w:rPr>
                <w:rFonts w:ascii="宋体" w:hAnsi="宋体" w:cs="宋体" w:hint="eastAsia"/>
                <w:sz w:val="24"/>
              </w:rPr>
              <w:t>小时</w:t>
            </w:r>
          </w:p>
        </w:tc>
      </w:tr>
      <w:tr w:rsidR="002B248C" w:rsidRPr="00AC5861" w:rsidTr="002B248C">
        <w:trPr>
          <w:trHeight w:val="893"/>
        </w:trPr>
        <w:tc>
          <w:tcPr>
            <w:tcW w:w="1121"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大型普通客车</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30-5</w:t>
            </w:r>
            <w:r w:rsidRPr="00AC5861">
              <w:rPr>
                <w:rFonts w:ascii="宋体" w:hAnsi="宋体" w:cs="宋体"/>
                <w:sz w:val="24"/>
              </w:rPr>
              <w:t>3</w:t>
            </w:r>
            <w:r w:rsidRPr="00AC5861">
              <w:rPr>
                <w:rFonts w:ascii="宋体" w:hAnsi="宋体" w:cs="宋体" w:hint="eastAsia"/>
                <w:sz w:val="24"/>
              </w:rPr>
              <w:t>座（包干）</w:t>
            </w:r>
          </w:p>
        </w:tc>
        <w:tc>
          <w:tcPr>
            <w:tcW w:w="99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900</w:t>
            </w:r>
          </w:p>
        </w:tc>
        <w:tc>
          <w:tcPr>
            <w:tcW w:w="1418"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1080</w:t>
            </w:r>
          </w:p>
        </w:tc>
        <w:tc>
          <w:tcPr>
            <w:tcW w:w="1276" w:type="dxa"/>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600</w:t>
            </w:r>
          </w:p>
        </w:tc>
        <w:tc>
          <w:tcPr>
            <w:tcW w:w="1275" w:type="dxa"/>
            <w:vAlign w:val="center"/>
          </w:tcPr>
          <w:p w:rsidR="002B248C" w:rsidRPr="00AC5861" w:rsidRDefault="001F1144">
            <w:pPr>
              <w:spacing w:line="300" w:lineRule="exact"/>
              <w:jc w:val="center"/>
              <w:rPr>
                <w:rFonts w:ascii="宋体" w:hAnsi="宋体" w:cs="宋体"/>
                <w:sz w:val="24"/>
              </w:rPr>
            </w:pPr>
            <w:r w:rsidRPr="00AC5861">
              <w:rPr>
                <w:rFonts w:ascii="宋体" w:hAnsi="宋体" w:cs="宋体" w:hint="eastAsia"/>
                <w:sz w:val="24"/>
              </w:rPr>
              <w:t>8</w:t>
            </w:r>
          </w:p>
        </w:tc>
        <w:tc>
          <w:tcPr>
            <w:tcW w:w="1192" w:type="dxa"/>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50</w:t>
            </w:r>
          </w:p>
        </w:tc>
      </w:tr>
      <w:tr w:rsidR="002B248C" w:rsidRPr="00AC5861" w:rsidTr="002B248C">
        <w:trPr>
          <w:trHeight w:val="514"/>
        </w:trPr>
        <w:tc>
          <w:tcPr>
            <w:tcW w:w="1121"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中型普通客车</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1</w:t>
            </w:r>
            <w:r w:rsidRPr="00AC5861">
              <w:rPr>
                <w:rFonts w:ascii="宋体" w:hAnsi="宋体" w:cs="宋体"/>
                <w:sz w:val="24"/>
              </w:rPr>
              <w:t>9</w:t>
            </w:r>
            <w:r w:rsidRPr="00AC5861">
              <w:rPr>
                <w:rFonts w:ascii="宋体" w:hAnsi="宋体" w:cs="宋体" w:hint="eastAsia"/>
                <w:sz w:val="24"/>
              </w:rPr>
              <w:t>座</w:t>
            </w:r>
          </w:p>
        </w:tc>
        <w:tc>
          <w:tcPr>
            <w:tcW w:w="99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600</w:t>
            </w:r>
          </w:p>
        </w:tc>
        <w:tc>
          <w:tcPr>
            <w:tcW w:w="1418"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800</w:t>
            </w:r>
          </w:p>
        </w:tc>
        <w:tc>
          <w:tcPr>
            <w:tcW w:w="1276"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350</w:t>
            </w:r>
          </w:p>
        </w:tc>
        <w:tc>
          <w:tcPr>
            <w:tcW w:w="1275" w:type="dxa"/>
            <w:tcMar>
              <w:top w:w="0" w:type="dxa"/>
              <w:left w:w="0" w:type="dxa"/>
              <w:bottom w:w="0" w:type="dxa"/>
              <w:right w:w="0" w:type="dxa"/>
            </w:tcMar>
            <w:vAlign w:val="center"/>
          </w:tcPr>
          <w:p w:rsidR="002B248C" w:rsidRPr="00AC5861" w:rsidRDefault="001F1144" w:rsidP="001F1144">
            <w:pPr>
              <w:spacing w:line="300" w:lineRule="exact"/>
              <w:jc w:val="center"/>
              <w:rPr>
                <w:rFonts w:ascii="宋体" w:hAnsi="宋体" w:cs="宋体"/>
                <w:sz w:val="24"/>
              </w:rPr>
            </w:pPr>
            <w:r w:rsidRPr="00AC5861">
              <w:rPr>
                <w:rFonts w:ascii="宋体" w:hAnsi="宋体" w:cs="宋体"/>
                <w:sz w:val="24"/>
              </w:rPr>
              <w:t>5</w:t>
            </w:r>
          </w:p>
        </w:tc>
        <w:tc>
          <w:tcPr>
            <w:tcW w:w="1192"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50</w:t>
            </w:r>
          </w:p>
        </w:tc>
      </w:tr>
      <w:tr w:rsidR="002B248C" w:rsidRPr="00AC5861" w:rsidTr="002B248C">
        <w:trPr>
          <w:trHeight w:val="934"/>
        </w:trPr>
        <w:tc>
          <w:tcPr>
            <w:tcW w:w="1121"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lastRenderedPageBreak/>
              <w:t>商务车</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B</w:t>
            </w:r>
            <w:r w:rsidRPr="00AC5861">
              <w:rPr>
                <w:rFonts w:ascii="宋体" w:hAnsi="宋体" w:cs="宋体" w:hint="eastAsia"/>
                <w:sz w:val="24"/>
              </w:rPr>
              <w:t>级</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7</w:t>
            </w:r>
            <w:r w:rsidRPr="00AC5861">
              <w:rPr>
                <w:rFonts w:ascii="宋体" w:hAnsi="宋体" w:cs="宋体" w:hint="eastAsia"/>
                <w:sz w:val="24"/>
              </w:rPr>
              <w:t>座</w:t>
            </w:r>
          </w:p>
        </w:tc>
        <w:tc>
          <w:tcPr>
            <w:tcW w:w="99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360</w:t>
            </w:r>
          </w:p>
        </w:tc>
        <w:tc>
          <w:tcPr>
            <w:tcW w:w="1418"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8</w:t>
            </w:r>
            <w:r w:rsidRPr="00AC5861">
              <w:rPr>
                <w:rFonts w:ascii="宋体" w:hAnsi="宋体" w:cs="宋体"/>
                <w:sz w:val="24"/>
              </w:rPr>
              <w:t>00</w:t>
            </w:r>
          </w:p>
        </w:tc>
        <w:tc>
          <w:tcPr>
            <w:tcW w:w="1276"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1</w:t>
            </w:r>
            <w:r w:rsidRPr="00AC5861">
              <w:rPr>
                <w:rFonts w:ascii="宋体" w:hAnsi="宋体" w:cs="宋体"/>
                <w:sz w:val="24"/>
              </w:rPr>
              <w:t>90</w:t>
            </w:r>
          </w:p>
        </w:tc>
        <w:tc>
          <w:tcPr>
            <w:tcW w:w="127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4</w:t>
            </w:r>
          </w:p>
        </w:tc>
        <w:tc>
          <w:tcPr>
            <w:tcW w:w="1192"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40</w:t>
            </w:r>
          </w:p>
        </w:tc>
      </w:tr>
      <w:tr w:rsidR="002B248C" w:rsidRPr="00AC5861" w:rsidTr="002B248C">
        <w:trPr>
          <w:trHeight w:val="400"/>
        </w:trPr>
        <w:tc>
          <w:tcPr>
            <w:tcW w:w="1121"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轿车</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B</w:t>
            </w:r>
            <w:r w:rsidRPr="00AC5861">
              <w:rPr>
                <w:rFonts w:ascii="宋体" w:hAnsi="宋体" w:cs="宋体" w:hint="eastAsia"/>
                <w:sz w:val="24"/>
              </w:rPr>
              <w:t>级</w:t>
            </w:r>
          </w:p>
        </w:tc>
        <w:tc>
          <w:tcPr>
            <w:tcW w:w="924"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5</w:t>
            </w:r>
            <w:r w:rsidRPr="00AC5861">
              <w:rPr>
                <w:rFonts w:ascii="宋体" w:hAnsi="宋体" w:cs="宋体" w:hint="eastAsia"/>
                <w:sz w:val="24"/>
              </w:rPr>
              <w:t>座</w:t>
            </w:r>
          </w:p>
        </w:tc>
        <w:tc>
          <w:tcPr>
            <w:tcW w:w="99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230</w:t>
            </w:r>
          </w:p>
        </w:tc>
        <w:tc>
          <w:tcPr>
            <w:tcW w:w="1418"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6</w:t>
            </w:r>
            <w:r w:rsidRPr="00AC5861">
              <w:rPr>
                <w:rFonts w:ascii="宋体" w:hAnsi="宋体" w:cs="宋体"/>
                <w:sz w:val="24"/>
              </w:rPr>
              <w:t>00</w:t>
            </w:r>
          </w:p>
        </w:tc>
        <w:tc>
          <w:tcPr>
            <w:tcW w:w="1276"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hint="eastAsia"/>
                <w:sz w:val="24"/>
              </w:rPr>
              <w:t>1</w:t>
            </w:r>
            <w:r w:rsidRPr="00AC5861">
              <w:rPr>
                <w:rFonts w:ascii="宋体" w:hAnsi="宋体" w:cs="宋体"/>
                <w:sz w:val="24"/>
              </w:rPr>
              <w:t>43</w:t>
            </w:r>
          </w:p>
        </w:tc>
        <w:tc>
          <w:tcPr>
            <w:tcW w:w="1275"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3</w:t>
            </w:r>
          </w:p>
        </w:tc>
        <w:tc>
          <w:tcPr>
            <w:tcW w:w="1192" w:type="dxa"/>
            <w:tcMar>
              <w:top w:w="0" w:type="dxa"/>
              <w:left w:w="0" w:type="dxa"/>
              <w:bottom w:w="0" w:type="dxa"/>
              <w:right w:w="0" w:type="dxa"/>
            </w:tcMar>
            <w:vAlign w:val="center"/>
          </w:tcPr>
          <w:p w:rsidR="002B248C" w:rsidRPr="00AC5861" w:rsidRDefault="002B248C">
            <w:pPr>
              <w:spacing w:line="300" w:lineRule="exact"/>
              <w:jc w:val="center"/>
              <w:rPr>
                <w:rFonts w:ascii="宋体" w:hAnsi="宋体" w:cs="宋体"/>
                <w:sz w:val="24"/>
              </w:rPr>
            </w:pPr>
            <w:r w:rsidRPr="00AC5861">
              <w:rPr>
                <w:rFonts w:ascii="宋体" w:hAnsi="宋体" w:cs="宋体"/>
                <w:sz w:val="24"/>
              </w:rPr>
              <w:t>30</w:t>
            </w:r>
          </w:p>
        </w:tc>
      </w:tr>
    </w:tbl>
    <w:p w:rsidR="00055952" w:rsidRPr="00AC5861" w:rsidRDefault="00FC42D6">
      <w:pPr>
        <w:spacing w:line="400" w:lineRule="exact"/>
        <w:ind w:firstLineChars="200" w:firstLine="480"/>
        <w:rPr>
          <w:rFonts w:ascii="宋体" w:hAnsi="宋体"/>
          <w:b/>
          <w:sz w:val="24"/>
        </w:rPr>
      </w:pPr>
      <w:r w:rsidRPr="00AC5861">
        <w:rPr>
          <w:rFonts w:ascii="宋体" w:hAnsi="宋体" w:hint="eastAsia"/>
          <w:b/>
          <w:sz w:val="24"/>
        </w:rPr>
        <w:t>注：供应商必须依照上述表格进行各项报价，否则视为报价无效（其中</w:t>
      </w:r>
      <w:r w:rsidRPr="00AC5861">
        <w:rPr>
          <w:rFonts w:ascii="宋体" w:hAnsi="宋体" w:hint="eastAsia"/>
          <w:b/>
          <w:sz w:val="24"/>
        </w:rPr>
        <w:t>45</w:t>
      </w:r>
      <w:r w:rsidRPr="00AC5861">
        <w:rPr>
          <w:rFonts w:ascii="宋体" w:hAnsi="宋体" w:hint="eastAsia"/>
          <w:b/>
          <w:sz w:val="24"/>
        </w:rPr>
        <w:t>座大型普通客车仅报价，但不作为价格评审依据）。</w:t>
      </w:r>
    </w:p>
    <w:p w:rsidR="00055952" w:rsidRPr="00AC5861" w:rsidRDefault="00FC42D6">
      <w:pPr>
        <w:spacing w:line="400" w:lineRule="exact"/>
        <w:ind w:firstLineChars="200" w:firstLine="480"/>
        <w:rPr>
          <w:rFonts w:ascii="宋体" w:hAnsi="宋体"/>
          <w:sz w:val="24"/>
        </w:rPr>
      </w:pPr>
      <w:r w:rsidRPr="00AC5861">
        <w:rPr>
          <w:rFonts w:ascii="宋体" w:hAnsi="宋体" w:hint="eastAsia"/>
          <w:sz w:val="24"/>
        </w:rPr>
        <w:t>(1)</w:t>
      </w:r>
      <w:r w:rsidRPr="00AC5861">
        <w:rPr>
          <w:rFonts w:ascii="宋体" w:hAnsi="宋体" w:hint="eastAsia"/>
          <w:sz w:val="24"/>
        </w:rPr>
        <w:t>成交人根据采购人乘车人数合理安排车型保障车辆运行服务，不得超载。</w:t>
      </w:r>
    </w:p>
    <w:p w:rsidR="00055952" w:rsidRPr="00AC5861" w:rsidRDefault="00FC42D6">
      <w:pPr>
        <w:spacing w:line="400" w:lineRule="exact"/>
        <w:ind w:firstLineChars="200" w:firstLine="480"/>
        <w:rPr>
          <w:rFonts w:ascii="宋体" w:hAnsi="宋体"/>
          <w:sz w:val="24"/>
        </w:rPr>
      </w:pPr>
      <w:r w:rsidRPr="00AC5861">
        <w:rPr>
          <w:rFonts w:ascii="宋体" w:hAnsi="宋体" w:hint="eastAsia"/>
          <w:sz w:val="24"/>
        </w:rPr>
        <w:t>(2)</w:t>
      </w:r>
      <w:r w:rsidRPr="00AC5861">
        <w:rPr>
          <w:rFonts w:ascii="宋体" w:hAnsi="宋体" w:hint="eastAsia"/>
          <w:sz w:val="24"/>
        </w:rPr>
        <w:t>上表中车辆总报价为最高单项限价，供应商超过最高单项限价的报价为无效报价。</w:t>
      </w:r>
    </w:p>
    <w:p w:rsidR="00055952" w:rsidRPr="00AC5861" w:rsidRDefault="00FC42D6">
      <w:pPr>
        <w:spacing w:line="400" w:lineRule="exact"/>
        <w:ind w:firstLineChars="200" w:firstLine="480"/>
        <w:rPr>
          <w:rFonts w:ascii="宋体" w:hAnsi="宋体"/>
          <w:sz w:val="24"/>
        </w:rPr>
      </w:pPr>
      <w:r w:rsidRPr="00AC5861">
        <w:rPr>
          <w:rFonts w:ascii="宋体" w:hAnsi="宋体" w:hint="eastAsia"/>
          <w:sz w:val="24"/>
        </w:rPr>
        <w:t>(3)</w:t>
      </w:r>
      <w:r w:rsidRPr="00AC5861">
        <w:rPr>
          <w:rFonts w:ascii="宋体" w:hAnsi="宋体" w:hint="eastAsia"/>
          <w:sz w:val="24"/>
        </w:rPr>
        <w:t>供应商报价应包含本项服务所涉及的有关项目费用进行报价，包括但不限于驾驶员工资和食宿、油耗、保险、税费、管理费用、保修费用、司机餐费、加班费、爆胎等不可预见所发生的一切费用，以及所有根据合同或其它原因应由供应商支付的税金和其它应缴的费用，以及可合理推断的责任和义务。</w:t>
      </w:r>
    </w:p>
    <w:p w:rsidR="00055952" w:rsidRPr="00AC5861" w:rsidRDefault="00FC42D6">
      <w:pPr>
        <w:spacing w:line="400" w:lineRule="exact"/>
        <w:ind w:firstLineChars="200" w:firstLine="480"/>
        <w:rPr>
          <w:rFonts w:ascii="宋体" w:hAnsi="宋体"/>
          <w:sz w:val="24"/>
        </w:rPr>
      </w:pPr>
      <w:r w:rsidRPr="00AC5861">
        <w:rPr>
          <w:rFonts w:ascii="宋体" w:hAnsi="宋体" w:hint="eastAsia"/>
          <w:sz w:val="24"/>
        </w:rPr>
        <w:t>(4)</w:t>
      </w:r>
      <w:r w:rsidRPr="00AC5861">
        <w:rPr>
          <w:rFonts w:ascii="宋体" w:hAnsi="宋体" w:hint="eastAsia"/>
          <w:sz w:val="24"/>
        </w:rPr>
        <w:t>费用结算：实行月结，根据实际行驶公里数、趟次、车型结算，单价以成交供应商的成交单价为准。</w:t>
      </w:r>
    </w:p>
    <w:p w:rsidR="00055952" w:rsidRPr="00AC5861" w:rsidRDefault="00FC42D6">
      <w:pPr>
        <w:pStyle w:val="null3"/>
        <w:spacing w:line="400" w:lineRule="exact"/>
        <w:ind w:firstLineChars="200" w:firstLine="480"/>
        <w:rPr>
          <w:rFonts w:ascii="宋体" w:hAnsi="宋体" w:cs="宋体" w:hint="default"/>
          <w:sz w:val="24"/>
          <w:szCs w:val="24"/>
        </w:rPr>
      </w:pPr>
      <w:r w:rsidRPr="00AC5861">
        <w:rPr>
          <w:rFonts w:ascii="宋体" w:hAnsi="宋体"/>
          <w:sz w:val="24"/>
        </w:rPr>
        <w:t>结算方式：供应商提供正式发票及派车明细相关材料，采购人汇款至供应商对公账户。</w:t>
      </w:r>
    </w:p>
    <w:p w:rsidR="00055952" w:rsidRPr="00AC5861" w:rsidRDefault="00FC42D6">
      <w:pPr>
        <w:pStyle w:val="null3"/>
        <w:outlineLvl w:val="1"/>
        <w:rPr>
          <w:rFonts w:ascii="宋体" w:hAnsi="宋体" w:cs="宋体" w:hint="default"/>
          <w:sz w:val="24"/>
          <w:szCs w:val="24"/>
        </w:rPr>
      </w:pPr>
      <w:bookmarkStart w:id="0" w:name="_Toc6519"/>
      <w:r w:rsidRPr="00AC5861">
        <w:rPr>
          <w:rFonts w:ascii="宋体" w:hAnsi="宋体" w:cs="宋体"/>
          <w:b/>
          <w:sz w:val="24"/>
          <w:szCs w:val="24"/>
        </w:rPr>
        <w:t>二、技术要求</w:t>
      </w:r>
      <w:bookmarkEnd w:id="0"/>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（一）项目内容：供应商需要向福建省肿瘤医院提供租赁车辆，临租是指租赁期限为一个月以下的租赁。</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1</w:t>
      </w:r>
      <w:r w:rsidRPr="00AC5861">
        <w:rPr>
          <w:rFonts w:ascii="宋体" w:hAnsi="宋体" w:hint="eastAsia"/>
          <w:bCs/>
          <w:sz w:val="24"/>
        </w:rPr>
        <w:t>、车辆要求</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w:t>
      </w:r>
      <w:r w:rsidRPr="00AC5861">
        <w:rPr>
          <w:rFonts w:ascii="宋体" w:hAnsi="宋体" w:hint="eastAsia"/>
          <w:b/>
          <w:sz w:val="24"/>
        </w:rPr>
        <w:t>）</w:t>
      </w:r>
      <w:r w:rsidRPr="00AC5861">
        <w:rPr>
          <w:rFonts w:ascii="宋体" w:hAnsi="宋体" w:hint="eastAsia"/>
          <w:bCs/>
          <w:sz w:val="24"/>
        </w:rPr>
        <w:t>（</w:t>
      </w:r>
      <w:r w:rsidRPr="00AC5861">
        <w:rPr>
          <w:rFonts w:ascii="宋体" w:hAnsi="宋体" w:hint="eastAsia"/>
          <w:bCs/>
          <w:sz w:val="24"/>
        </w:rPr>
        <w:t>1</w:t>
      </w:r>
      <w:r w:rsidRPr="00AC5861">
        <w:rPr>
          <w:rFonts w:ascii="宋体" w:hAnsi="宋体" w:hint="eastAsia"/>
          <w:bCs/>
          <w:sz w:val="24"/>
        </w:rPr>
        <w:t>）供应商须具备以下租赁车型：</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①小轿车：购车价格</w:t>
      </w:r>
      <w:r w:rsidRPr="00AC5861">
        <w:rPr>
          <w:rFonts w:ascii="宋体" w:hAnsi="宋体" w:hint="eastAsia"/>
          <w:bCs/>
          <w:sz w:val="24"/>
        </w:rPr>
        <w:t>18</w:t>
      </w:r>
      <w:r w:rsidRPr="00AC5861">
        <w:rPr>
          <w:rFonts w:ascii="宋体" w:hAnsi="宋体" w:hint="eastAsia"/>
          <w:bCs/>
          <w:sz w:val="24"/>
        </w:rPr>
        <w:t>万元（不含车辆购置税，下同）以内、排气量</w:t>
      </w:r>
      <w:r w:rsidRPr="00AC5861">
        <w:rPr>
          <w:rFonts w:ascii="宋体" w:hAnsi="宋体" w:hint="eastAsia"/>
          <w:bCs/>
          <w:sz w:val="24"/>
        </w:rPr>
        <w:t>1.8L</w:t>
      </w:r>
      <w:r w:rsidRPr="00AC5861">
        <w:rPr>
          <w:rFonts w:ascii="宋体" w:hAnsi="宋体" w:hint="eastAsia"/>
          <w:bCs/>
          <w:sz w:val="24"/>
        </w:rPr>
        <w:t>（含）以下；②商务车购车价格控制在</w:t>
      </w:r>
      <w:r w:rsidRPr="00AC5861">
        <w:rPr>
          <w:rFonts w:ascii="宋体" w:hAnsi="宋体" w:hint="eastAsia"/>
          <w:bCs/>
          <w:sz w:val="24"/>
        </w:rPr>
        <w:t>38</w:t>
      </w:r>
      <w:r w:rsidRPr="00AC5861">
        <w:rPr>
          <w:rFonts w:ascii="宋体" w:hAnsi="宋体" w:hint="eastAsia"/>
          <w:bCs/>
          <w:sz w:val="24"/>
        </w:rPr>
        <w:t>万元以内、排气量</w:t>
      </w:r>
      <w:r w:rsidRPr="00AC5861">
        <w:rPr>
          <w:rFonts w:ascii="宋体" w:hAnsi="宋体" w:hint="eastAsia"/>
          <w:bCs/>
          <w:sz w:val="24"/>
        </w:rPr>
        <w:t>3.0L</w:t>
      </w:r>
      <w:r w:rsidRPr="00AC5861">
        <w:rPr>
          <w:rFonts w:ascii="宋体" w:hAnsi="宋体" w:hint="eastAsia"/>
          <w:bCs/>
          <w:sz w:val="24"/>
        </w:rPr>
        <w:t>（含）以下；③中巴车；④大巴车。</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2</w:t>
      </w:r>
      <w:r w:rsidRPr="00AC5861">
        <w:rPr>
          <w:rFonts w:ascii="宋体" w:hAnsi="宋体" w:hint="eastAsia"/>
          <w:b/>
          <w:sz w:val="24"/>
        </w:rPr>
        <w:t>）</w:t>
      </w:r>
      <w:r w:rsidRPr="00AC5861">
        <w:rPr>
          <w:rFonts w:ascii="宋体" w:hAnsi="宋体" w:hint="eastAsia"/>
          <w:bCs/>
          <w:sz w:val="24"/>
        </w:rPr>
        <w:t>（</w:t>
      </w:r>
      <w:r w:rsidRPr="00AC5861">
        <w:rPr>
          <w:rFonts w:ascii="宋体" w:hAnsi="宋体" w:hint="eastAsia"/>
          <w:bCs/>
          <w:sz w:val="24"/>
        </w:rPr>
        <w:t>2</w:t>
      </w:r>
      <w:r w:rsidRPr="00AC5861">
        <w:rPr>
          <w:rFonts w:ascii="宋体" w:hAnsi="宋体" w:hint="eastAsia"/>
          <w:bCs/>
          <w:sz w:val="24"/>
        </w:rPr>
        <w:t>）成交人须为车辆购置全险，并按期维修保养，同时负责车辆租赁期所有维修，定期每月开展车辆巡检。供应商须保证提供的车辆相关手续、证件及各种备件齐全，车辆购置时间原则上在</w:t>
      </w:r>
      <w:r w:rsidRPr="00AC5861">
        <w:rPr>
          <w:rFonts w:ascii="宋体" w:hAnsi="宋体"/>
          <w:bCs/>
          <w:sz w:val="24"/>
        </w:rPr>
        <w:t>6</w:t>
      </w:r>
      <w:r w:rsidRPr="00AC5861">
        <w:rPr>
          <w:rFonts w:ascii="宋体" w:hAnsi="宋体" w:hint="eastAsia"/>
          <w:bCs/>
          <w:sz w:val="24"/>
        </w:rPr>
        <w:t>年之内，车辆外观完整美观，车辆性能较好，车内环境整洁干净，不得将已到报废期限的车辆租用给福建省肿瘤医院。</w:t>
      </w:r>
    </w:p>
    <w:p w:rsidR="00055952" w:rsidRPr="00AC5861" w:rsidRDefault="00FC42D6">
      <w:pPr>
        <w:spacing w:line="400" w:lineRule="exact"/>
        <w:ind w:firstLineChars="200" w:firstLine="480"/>
        <w:rPr>
          <w:rFonts w:ascii="宋体" w:hAnsi="宋体"/>
          <w:b/>
          <w:sz w:val="24"/>
        </w:rPr>
      </w:pPr>
      <w:r w:rsidRPr="00AC5861">
        <w:rPr>
          <w:rFonts w:ascii="宋体" w:hAnsi="宋体" w:hint="eastAsia"/>
          <w:b/>
          <w:sz w:val="24"/>
        </w:rPr>
        <w:lastRenderedPageBreak/>
        <w:t>（另：若供应商所具备的租赁车型中不含该车型，可用更高规格的车辆替代，租赁价格按原车型报价计算，如成交人若无小轿车，可用商务车替代，租赁价格以小轿车价格计算。供应商须提供承诺函，格式自拟。）</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3</w:t>
      </w:r>
      <w:r w:rsidRPr="00AC5861">
        <w:rPr>
          <w:rFonts w:ascii="宋体" w:hAnsi="宋体" w:hint="eastAsia"/>
          <w:b/>
          <w:sz w:val="24"/>
        </w:rPr>
        <w:t>）</w:t>
      </w:r>
      <w:r w:rsidRPr="00AC5861">
        <w:rPr>
          <w:rFonts w:ascii="宋体" w:hAnsi="宋体" w:hint="eastAsia"/>
          <w:bCs/>
          <w:sz w:val="24"/>
        </w:rPr>
        <w:t>2</w:t>
      </w:r>
      <w:r w:rsidRPr="00AC5861">
        <w:rPr>
          <w:rFonts w:ascii="宋体" w:hAnsi="宋体" w:hint="eastAsia"/>
          <w:bCs/>
          <w:sz w:val="24"/>
        </w:rPr>
        <w:t>、车辆租赁：是指根据业务需要所租用车辆的行为。在车辆使用过程中，能够实现安全、方便、快捷、灵活的目的相关服务，包括但不限于车辆租赁，驾驶服务，租赁车辆保养及巡检、车辆维修、车辆年检、车辆救援、保险及理赔、事故处理、信息咨询。</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4</w:t>
      </w:r>
      <w:r w:rsidRPr="00AC5861">
        <w:rPr>
          <w:rFonts w:ascii="宋体" w:hAnsi="宋体" w:hint="eastAsia"/>
          <w:b/>
          <w:sz w:val="24"/>
        </w:rPr>
        <w:t>）</w:t>
      </w:r>
      <w:r w:rsidRPr="00AC5861">
        <w:rPr>
          <w:rFonts w:ascii="宋体" w:hAnsi="宋体" w:hint="eastAsia"/>
          <w:bCs/>
          <w:sz w:val="24"/>
        </w:rPr>
        <w:t>3</w:t>
      </w:r>
      <w:r w:rsidRPr="00AC5861">
        <w:rPr>
          <w:rFonts w:ascii="宋体" w:hAnsi="宋体" w:hint="eastAsia"/>
          <w:bCs/>
          <w:sz w:val="24"/>
        </w:rPr>
        <w:t>、车辆租赁费：支付给成交人车辆的临租租赁等相关费用，并开具正式发票。</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5</w:t>
      </w:r>
      <w:r w:rsidRPr="00AC5861">
        <w:rPr>
          <w:rFonts w:ascii="宋体" w:hAnsi="宋体" w:hint="eastAsia"/>
          <w:b/>
          <w:sz w:val="24"/>
        </w:rPr>
        <w:t>）</w:t>
      </w:r>
      <w:r w:rsidRPr="00AC5861">
        <w:rPr>
          <w:rFonts w:ascii="宋体" w:hAnsi="宋体" w:hint="eastAsia"/>
          <w:bCs/>
          <w:sz w:val="24"/>
        </w:rPr>
        <w:t>4</w:t>
      </w:r>
      <w:r w:rsidRPr="00AC5861">
        <w:rPr>
          <w:rFonts w:ascii="宋体" w:hAnsi="宋体" w:hint="eastAsia"/>
          <w:bCs/>
          <w:sz w:val="24"/>
        </w:rPr>
        <w:t>、车辆租赁价格：本次租赁价格为湿租价格，湿租价格是指采购人租赁成交人车辆和司机。</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6</w:t>
      </w:r>
      <w:r w:rsidRPr="00AC5861">
        <w:rPr>
          <w:rFonts w:ascii="宋体" w:hAnsi="宋体" w:hint="eastAsia"/>
          <w:b/>
          <w:sz w:val="24"/>
        </w:rPr>
        <w:t>）</w:t>
      </w:r>
      <w:r w:rsidRPr="00AC5861">
        <w:rPr>
          <w:rFonts w:ascii="宋体" w:hAnsi="宋体" w:hint="eastAsia"/>
          <w:bCs/>
          <w:sz w:val="24"/>
        </w:rPr>
        <w:t>5</w:t>
      </w:r>
      <w:r w:rsidRPr="00AC5861">
        <w:rPr>
          <w:rFonts w:ascii="宋体" w:hAnsi="宋体" w:hint="eastAsia"/>
          <w:bCs/>
          <w:sz w:val="24"/>
        </w:rPr>
        <w:t>、租赁费用构成：租赁费用包含车辆租赁价格、车辆保养及巡检、车辆维修（含大修）、车辆年检、车辆救援、保险及理赔、违章事故处理及违章罚款、信息咨询、提供替换车服务（福建省肿瘤医院过错损毁除外）、租赁车辆使用过程产生的过路过桥费、油费、停车费等费用。临租司机出差住宿费用等不包含在租赁费用内。</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7</w:t>
      </w:r>
      <w:r w:rsidRPr="00AC5861">
        <w:rPr>
          <w:rFonts w:ascii="宋体" w:hAnsi="宋体" w:hint="eastAsia"/>
          <w:b/>
          <w:sz w:val="24"/>
        </w:rPr>
        <w:t>）</w:t>
      </w:r>
      <w:r w:rsidRPr="00AC5861">
        <w:rPr>
          <w:rFonts w:ascii="宋体" w:hAnsi="宋体" w:hint="eastAsia"/>
          <w:bCs/>
          <w:sz w:val="24"/>
        </w:rPr>
        <w:t>6</w:t>
      </w:r>
      <w:r w:rsidRPr="00AC5861">
        <w:rPr>
          <w:rFonts w:ascii="宋体" w:hAnsi="宋体" w:hint="eastAsia"/>
          <w:bCs/>
          <w:sz w:val="24"/>
        </w:rPr>
        <w:t>、专人负责：切实做到专人负责专车，派专人负责福建省肿瘤医院临租用车管理工作，对口联系福建省肿瘤医院车辆管理部门的临租用车事项，福建省肿瘤医院在起租日提前</w:t>
      </w:r>
      <w:r w:rsidRPr="00AC5861">
        <w:rPr>
          <w:rFonts w:ascii="宋体" w:hAnsi="宋体" w:hint="eastAsia"/>
          <w:bCs/>
          <w:sz w:val="24"/>
        </w:rPr>
        <w:t>0</w:t>
      </w:r>
      <w:r w:rsidRPr="00AC5861">
        <w:rPr>
          <w:rFonts w:ascii="宋体" w:hAnsi="宋体"/>
          <w:bCs/>
          <w:sz w:val="24"/>
        </w:rPr>
        <w:t>.5</w:t>
      </w:r>
      <w:r w:rsidRPr="00AC5861">
        <w:rPr>
          <w:rFonts w:ascii="宋体" w:hAnsi="宋体" w:hint="eastAsia"/>
          <w:bCs/>
          <w:sz w:val="24"/>
        </w:rPr>
        <w:t>个自然日（含）及以上发起租赁需求（如电话告知等方式）情况下，须确保对应车型的租赁车辆及配套驾驶员起租日当日按约定时间到位及后续正常使用，根据其他所需服务及时提供保障。</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（二）相关要求</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8</w:t>
      </w:r>
      <w:r w:rsidRPr="00AC5861">
        <w:rPr>
          <w:rFonts w:ascii="宋体" w:hAnsi="宋体" w:hint="eastAsia"/>
          <w:b/>
          <w:sz w:val="24"/>
        </w:rPr>
        <w:t>）</w:t>
      </w:r>
      <w:r w:rsidRPr="00AC5861">
        <w:rPr>
          <w:rFonts w:ascii="宋体" w:hAnsi="宋体" w:hint="eastAsia"/>
          <w:bCs/>
          <w:sz w:val="24"/>
        </w:rPr>
        <w:t>1</w:t>
      </w:r>
      <w:r w:rsidRPr="00AC5861">
        <w:rPr>
          <w:rFonts w:ascii="宋体" w:hAnsi="宋体" w:hint="eastAsia"/>
          <w:bCs/>
          <w:sz w:val="24"/>
        </w:rPr>
        <w:t>、租赁标的交付和归还地点</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福建省肿瘤医院指定地点。租用的车辆在使用前，成交人必须对车辆的安全性能进行认真检查，不得提供安全设施不全或者机件不符合技术标准等存在安全隐患的车辆，只有在符合安全行车要求情况下才能向福建省肿瘤医院交付对应租赁车辆。</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2</w:t>
      </w:r>
      <w:r w:rsidRPr="00AC5861">
        <w:rPr>
          <w:rFonts w:ascii="宋体" w:hAnsi="宋体" w:hint="eastAsia"/>
          <w:bCs/>
          <w:sz w:val="24"/>
        </w:rPr>
        <w:t>、服务内容</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lastRenderedPageBreak/>
        <w:t>由成交人为福建省肿瘤医院提供租赁车辆的租赁服务、车辆保养及巡检服务、车辆维修服务、车辆年检服务、车辆救援服务、车辆相关税费及保险服务、违章处理服务、事故处理服务、信息咨询服务等。</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w:t>
      </w:r>
      <w:r w:rsidRPr="00AC5861">
        <w:rPr>
          <w:rFonts w:ascii="宋体" w:hAnsi="宋体" w:hint="eastAsia"/>
          <w:bCs/>
          <w:sz w:val="24"/>
        </w:rPr>
        <w:t>1</w:t>
      </w:r>
      <w:r w:rsidRPr="00AC5861">
        <w:rPr>
          <w:rFonts w:ascii="宋体" w:hAnsi="宋体" w:hint="eastAsia"/>
          <w:bCs/>
          <w:sz w:val="24"/>
        </w:rPr>
        <w:t>）车辆租赁服务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9</w:t>
      </w:r>
      <w:r w:rsidRPr="00AC5861">
        <w:rPr>
          <w:rFonts w:ascii="宋体" w:hAnsi="宋体" w:hint="eastAsia"/>
          <w:b/>
          <w:sz w:val="24"/>
        </w:rPr>
        <w:t>）</w:t>
      </w:r>
      <w:r w:rsidRPr="00AC5861">
        <w:rPr>
          <w:rFonts w:ascii="宋体" w:hAnsi="宋体" w:hint="eastAsia"/>
          <w:bCs/>
          <w:sz w:val="24"/>
        </w:rPr>
        <w:t>A.</w:t>
      </w:r>
      <w:r w:rsidRPr="00AC5861">
        <w:rPr>
          <w:rFonts w:ascii="宋体" w:hAnsi="宋体" w:hint="eastAsia"/>
          <w:bCs/>
          <w:sz w:val="24"/>
        </w:rPr>
        <w:t>车辆租赁服务内容</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成交人为福建省肿瘤医院提供公务用车临租服务。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10</w:t>
      </w:r>
      <w:r w:rsidRPr="00AC5861">
        <w:rPr>
          <w:rFonts w:ascii="宋体" w:hAnsi="宋体" w:hint="eastAsia"/>
          <w:b/>
          <w:sz w:val="24"/>
        </w:rPr>
        <w:t>）</w:t>
      </w:r>
      <w:r w:rsidRPr="00AC5861">
        <w:rPr>
          <w:rFonts w:ascii="宋体" w:hAnsi="宋体" w:hint="eastAsia"/>
          <w:bCs/>
          <w:sz w:val="24"/>
        </w:rPr>
        <w:t>B.</w:t>
      </w:r>
      <w:r w:rsidRPr="00AC5861">
        <w:rPr>
          <w:rFonts w:ascii="宋体" w:hAnsi="宋体" w:hint="eastAsia"/>
          <w:bCs/>
          <w:sz w:val="24"/>
        </w:rPr>
        <w:t>车辆租赁服务标准</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成交人应该按照福建省肿瘤医院需求在约定时间提供租赁车辆及配套驾驶员。福建省肿瘤医院特殊情况用车按照双方届时约定的标准执行。</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11</w:t>
      </w:r>
      <w:r w:rsidRPr="00AC5861">
        <w:rPr>
          <w:rFonts w:ascii="宋体" w:hAnsi="宋体" w:hint="eastAsia"/>
          <w:b/>
          <w:sz w:val="24"/>
        </w:rPr>
        <w:t>）</w:t>
      </w:r>
      <w:r w:rsidRPr="00AC5861">
        <w:rPr>
          <w:rFonts w:ascii="宋体" w:hAnsi="宋体" w:hint="eastAsia"/>
          <w:bCs/>
          <w:sz w:val="24"/>
        </w:rPr>
        <w:t>（</w:t>
      </w:r>
      <w:r w:rsidRPr="00AC5861">
        <w:rPr>
          <w:rFonts w:ascii="宋体" w:hAnsi="宋体" w:hint="eastAsia"/>
          <w:bCs/>
          <w:sz w:val="24"/>
        </w:rPr>
        <w:t>2</w:t>
      </w:r>
      <w:r w:rsidRPr="00AC5861">
        <w:rPr>
          <w:rFonts w:ascii="宋体" w:hAnsi="宋体" w:hint="eastAsia"/>
          <w:bCs/>
          <w:sz w:val="24"/>
        </w:rPr>
        <w:t>）驾驶服务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成交人提供的驾驶员必须遵守道路交通安全法律、法规及福建省肿瘤医院管理规定，车辆在道路上行驶时不得超过限速标志标明的最高时速。成交人提供的驾驶员需要持证上岗，身体健康，无影响正常驾驶作业的相关病症，保证完成福建省肿瘤医院安排的工作任务，遵守驾驶操作规程，确保行车安全。因服务方配备的驾驶员身体伤病和自身责任造成伤亡、损失等一切后果，由成交人承担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w:t>
      </w:r>
      <w:r w:rsidRPr="00AC5861">
        <w:rPr>
          <w:rFonts w:ascii="宋体" w:hAnsi="宋体" w:hint="eastAsia"/>
          <w:bCs/>
          <w:sz w:val="24"/>
        </w:rPr>
        <w:t>3</w:t>
      </w:r>
      <w:r w:rsidRPr="00AC5861">
        <w:rPr>
          <w:rFonts w:ascii="宋体" w:hAnsi="宋体" w:hint="eastAsia"/>
          <w:bCs/>
          <w:sz w:val="24"/>
        </w:rPr>
        <w:t>）车辆保养及巡检服务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12</w:t>
      </w:r>
      <w:r w:rsidRPr="00AC5861">
        <w:rPr>
          <w:rFonts w:ascii="宋体" w:hAnsi="宋体" w:hint="eastAsia"/>
          <w:b/>
          <w:sz w:val="24"/>
        </w:rPr>
        <w:t>）</w:t>
      </w:r>
      <w:r w:rsidRPr="00AC5861">
        <w:rPr>
          <w:rFonts w:ascii="宋体" w:hAnsi="宋体" w:hint="eastAsia"/>
          <w:bCs/>
          <w:sz w:val="24"/>
        </w:rPr>
        <w:t>A.</w:t>
      </w:r>
      <w:r w:rsidRPr="00AC5861">
        <w:rPr>
          <w:rFonts w:ascii="宋体" w:hAnsi="宋体" w:hint="eastAsia"/>
          <w:bCs/>
          <w:sz w:val="24"/>
        </w:rPr>
        <w:t>车辆保养的内容及频率</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车辆保养详细内容及频率按照汽车使用说明书的要求执行，确保车辆处在良好的工作状态，成交人因未能按时完成车辆保养而造成的一切损失，由成交人负全部责任。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13</w:t>
      </w:r>
      <w:r w:rsidRPr="00AC5861">
        <w:rPr>
          <w:rFonts w:ascii="宋体" w:hAnsi="宋体" w:hint="eastAsia"/>
          <w:b/>
          <w:sz w:val="24"/>
        </w:rPr>
        <w:t>）</w:t>
      </w:r>
      <w:r w:rsidRPr="00AC5861">
        <w:rPr>
          <w:rFonts w:ascii="宋体" w:hAnsi="宋体" w:hint="eastAsia"/>
          <w:bCs/>
          <w:sz w:val="24"/>
        </w:rPr>
        <w:t>B.</w:t>
      </w:r>
      <w:r w:rsidRPr="00AC5861">
        <w:rPr>
          <w:rFonts w:ascii="宋体" w:hAnsi="宋体" w:hint="eastAsia"/>
          <w:bCs/>
          <w:sz w:val="24"/>
        </w:rPr>
        <w:t>车辆巡检的内容及频率</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车辆巡检包括但不限于对租赁车辆日常的灯光系统、制动系统、转向系统、轮胎、喇叭、机油、水箱等内容。日常巡检服务频率为每月巡检一次。成交人因未能按时完成车辆巡检而造成的一切损失，由成交人负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14</w:t>
      </w:r>
      <w:r w:rsidRPr="00AC5861">
        <w:rPr>
          <w:rFonts w:ascii="宋体" w:hAnsi="宋体" w:hint="eastAsia"/>
          <w:b/>
          <w:sz w:val="24"/>
        </w:rPr>
        <w:t>）</w:t>
      </w:r>
      <w:r w:rsidRPr="00AC5861">
        <w:rPr>
          <w:rFonts w:ascii="宋体" w:hAnsi="宋体" w:hint="eastAsia"/>
          <w:bCs/>
          <w:sz w:val="24"/>
        </w:rPr>
        <w:t>C.</w:t>
      </w:r>
      <w:r w:rsidRPr="00AC5861">
        <w:rPr>
          <w:rFonts w:ascii="宋体" w:hAnsi="宋体" w:hint="eastAsia"/>
          <w:bCs/>
          <w:sz w:val="24"/>
        </w:rPr>
        <w:t>车辆保养和巡检的费用</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lastRenderedPageBreak/>
        <w:t>成交人负责对租赁车辆提供日常保养及巡检服务，所发生的全部费用完全由成交人负担，福建省肿瘤医院车辆管理部门有权对车辆日常巡检、车辆保养情况进行监管。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15</w:t>
      </w:r>
      <w:r w:rsidRPr="00AC5861">
        <w:rPr>
          <w:rFonts w:ascii="宋体" w:hAnsi="宋体" w:hint="eastAsia"/>
          <w:b/>
          <w:sz w:val="24"/>
        </w:rPr>
        <w:t>）</w:t>
      </w:r>
      <w:r w:rsidRPr="00AC5861">
        <w:rPr>
          <w:rFonts w:ascii="宋体" w:hAnsi="宋体" w:hint="eastAsia"/>
          <w:bCs/>
          <w:sz w:val="24"/>
        </w:rPr>
        <w:t>（</w:t>
      </w:r>
      <w:r w:rsidRPr="00AC5861">
        <w:rPr>
          <w:rFonts w:ascii="宋体" w:hAnsi="宋体" w:hint="eastAsia"/>
          <w:bCs/>
          <w:sz w:val="24"/>
        </w:rPr>
        <w:t>4</w:t>
      </w:r>
      <w:r w:rsidRPr="00AC5861">
        <w:rPr>
          <w:rFonts w:ascii="宋体" w:hAnsi="宋体" w:hint="eastAsia"/>
          <w:bCs/>
          <w:sz w:val="24"/>
        </w:rPr>
        <w:t>）车辆维修服务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所有租赁车辆由成交人负责车辆维修服务，必须保障车辆处在良好运行状态，成交人因未能按时完成车辆维修而造成的一切损失，由成交人负全部责任。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16</w:t>
      </w:r>
      <w:r w:rsidRPr="00AC5861">
        <w:rPr>
          <w:rFonts w:ascii="宋体" w:hAnsi="宋体" w:hint="eastAsia"/>
          <w:b/>
          <w:sz w:val="24"/>
        </w:rPr>
        <w:t>）</w:t>
      </w:r>
      <w:r w:rsidRPr="00AC5861">
        <w:rPr>
          <w:rFonts w:ascii="宋体" w:hAnsi="宋体" w:hint="eastAsia"/>
          <w:bCs/>
          <w:sz w:val="24"/>
        </w:rPr>
        <w:t>（</w:t>
      </w:r>
      <w:r w:rsidRPr="00AC5861">
        <w:rPr>
          <w:rFonts w:ascii="宋体" w:hAnsi="宋体" w:hint="eastAsia"/>
          <w:bCs/>
          <w:sz w:val="24"/>
        </w:rPr>
        <w:t>5</w:t>
      </w:r>
      <w:r w:rsidRPr="00AC5861">
        <w:rPr>
          <w:rFonts w:ascii="宋体" w:hAnsi="宋体" w:hint="eastAsia"/>
          <w:bCs/>
          <w:sz w:val="24"/>
        </w:rPr>
        <w:t>）车辆年检服务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由成交人负责对提供车辆进行年检，年检费用由成交人负担。对租赁车辆成交人负责按时参加年检，获取环保标志和年检标志，保证车辆有效行使资格。如因成交人原因未能按时完成福建省肿瘤医院租赁车辆的年检而造成的一切直接损失，由成交人负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w:t>
      </w:r>
      <w:r w:rsidRPr="00AC5861">
        <w:rPr>
          <w:rFonts w:ascii="宋体" w:hAnsi="宋体" w:hint="eastAsia"/>
          <w:bCs/>
          <w:sz w:val="24"/>
        </w:rPr>
        <w:t>6</w:t>
      </w:r>
      <w:r w:rsidRPr="00AC5861">
        <w:rPr>
          <w:rFonts w:ascii="宋体" w:hAnsi="宋体" w:hint="eastAsia"/>
          <w:bCs/>
          <w:sz w:val="24"/>
        </w:rPr>
        <w:t>）车辆相关税费及保险</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17</w:t>
      </w:r>
      <w:r w:rsidRPr="00AC5861">
        <w:rPr>
          <w:rFonts w:ascii="宋体" w:hAnsi="宋体" w:hint="eastAsia"/>
          <w:b/>
          <w:sz w:val="24"/>
        </w:rPr>
        <w:t>）</w:t>
      </w:r>
      <w:r w:rsidRPr="00AC5861">
        <w:rPr>
          <w:rFonts w:ascii="宋体" w:hAnsi="宋体" w:hint="eastAsia"/>
          <w:bCs/>
          <w:sz w:val="24"/>
        </w:rPr>
        <w:t>A.</w:t>
      </w:r>
      <w:r w:rsidRPr="00AC5861">
        <w:rPr>
          <w:rFonts w:ascii="宋体" w:hAnsi="宋体" w:hint="eastAsia"/>
          <w:bCs/>
          <w:sz w:val="24"/>
        </w:rPr>
        <w:t>成交人承担作为车辆所有者所需缴纳的相关税费。</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18</w:t>
      </w:r>
      <w:r w:rsidRPr="00AC5861">
        <w:rPr>
          <w:rFonts w:ascii="宋体" w:hAnsi="宋体" w:hint="eastAsia"/>
          <w:b/>
          <w:sz w:val="24"/>
        </w:rPr>
        <w:t>）</w:t>
      </w:r>
      <w:r w:rsidRPr="00AC5861">
        <w:rPr>
          <w:rFonts w:ascii="宋体" w:hAnsi="宋体" w:hint="eastAsia"/>
          <w:bCs/>
          <w:sz w:val="24"/>
        </w:rPr>
        <w:t>B.</w:t>
      </w:r>
      <w:r w:rsidRPr="00AC5861">
        <w:rPr>
          <w:rFonts w:ascii="宋体" w:hAnsi="宋体" w:hint="eastAsia"/>
          <w:bCs/>
          <w:sz w:val="24"/>
        </w:rPr>
        <w:t>成交人需承担向福建省肿瘤医院提供租赁车辆的全险责任（包括但不限于第三方责任险、车损险、盗抢险、全车玻璃破碎险、司乘险、划痕险、自燃损失险、发动机涉水损失险、基本不计免赔险、附加不计免赔险等险种），其中第三者责任险保额应不低于人民币</w:t>
      </w:r>
      <w:r w:rsidRPr="00AC5861">
        <w:rPr>
          <w:rFonts w:ascii="宋体" w:hAnsi="宋体" w:hint="eastAsia"/>
          <w:bCs/>
          <w:sz w:val="24"/>
        </w:rPr>
        <w:t>100</w:t>
      </w:r>
      <w:r w:rsidRPr="00AC5861">
        <w:rPr>
          <w:rFonts w:ascii="宋体" w:hAnsi="宋体" w:hint="eastAsia"/>
          <w:bCs/>
          <w:sz w:val="24"/>
        </w:rPr>
        <w:t>万元，司乘险投保范围为全车人员，司乘险保额应不低于人民币</w:t>
      </w:r>
      <w:r w:rsidRPr="00AC5861">
        <w:rPr>
          <w:rFonts w:ascii="宋体" w:hAnsi="宋体" w:hint="eastAsia"/>
          <w:bCs/>
          <w:sz w:val="24"/>
        </w:rPr>
        <w:t>5</w:t>
      </w:r>
      <w:r w:rsidRPr="00AC5861">
        <w:rPr>
          <w:rFonts w:ascii="宋体" w:hAnsi="宋体" w:hint="eastAsia"/>
          <w:bCs/>
          <w:sz w:val="24"/>
        </w:rPr>
        <w:t>万元</w:t>
      </w:r>
      <w:r w:rsidRPr="00AC5861">
        <w:rPr>
          <w:rFonts w:ascii="宋体" w:hAnsi="宋体" w:hint="eastAsia"/>
          <w:bCs/>
          <w:sz w:val="24"/>
        </w:rPr>
        <w:t>/</w:t>
      </w:r>
      <w:r w:rsidRPr="00AC5861">
        <w:rPr>
          <w:rFonts w:ascii="宋体" w:hAnsi="宋体" w:hint="eastAsia"/>
          <w:bCs/>
          <w:sz w:val="24"/>
        </w:rPr>
        <w:t>座。成交人可以在保险公司投保或采用其他保险方式解决，但车辆出险时须按照对应投保公司的保险条款约定执行保险条款约定执行，且车辆保险为单车分购。成交人因未能按时完成税费及保险而造成的一切损失，由成交人负全部责任。</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Cs/>
          <w:sz w:val="24"/>
        </w:rPr>
        <w:t xml:space="preserve"> (7) </w:t>
      </w:r>
      <w:r w:rsidRPr="00AC5861">
        <w:rPr>
          <w:rFonts w:ascii="宋体" w:hAnsi="宋体" w:hint="eastAsia"/>
          <w:bCs/>
          <w:sz w:val="24"/>
        </w:rPr>
        <w:t>信息咨询服务</w:t>
      </w:r>
    </w:p>
    <w:p w:rsidR="00055952" w:rsidRPr="00AC5861" w:rsidRDefault="00FC42D6">
      <w:pPr>
        <w:spacing w:line="400" w:lineRule="exact"/>
        <w:ind w:firstLineChars="200" w:firstLine="480"/>
        <w:rPr>
          <w:rFonts w:ascii="宋体" w:hAnsi="宋体"/>
          <w:bCs/>
          <w:sz w:val="24"/>
        </w:rPr>
      </w:pPr>
      <w:r w:rsidRPr="00AC5861">
        <w:rPr>
          <w:rFonts w:ascii="宋体" w:hAnsi="宋体" w:hint="eastAsia"/>
          <w:b/>
          <w:sz w:val="24"/>
        </w:rPr>
        <w:t>（项号</w:t>
      </w:r>
      <w:r w:rsidRPr="00AC5861">
        <w:rPr>
          <w:rFonts w:ascii="宋体" w:hAnsi="宋体" w:hint="eastAsia"/>
          <w:b/>
          <w:sz w:val="24"/>
        </w:rPr>
        <w:t>19</w:t>
      </w:r>
      <w:r w:rsidRPr="00AC5861">
        <w:rPr>
          <w:rFonts w:ascii="宋体" w:hAnsi="宋体" w:hint="eastAsia"/>
          <w:b/>
          <w:sz w:val="24"/>
        </w:rPr>
        <w:t>）</w:t>
      </w:r>
      <w:r w:rsidRPr="00AC5861">
        <w:rPr>
          <w:rFonts w:ascii="宋体" w:hAnsi="宋体" w:hint="eastAsia"/>
          <w:bCs/>
          <w:sz w:val="24"/>
        </w:rPr>
        <w:t>A.</w:t>
      </w:r>
      <w:r w:rsidRPr="00AC5861">
        <w:rPr>
          <w:rFonts w:ascii="宋体" w:hAnsi="宋体" w:hint="eastAsia"/>
          <w:bCs/>
          <w:sz w:val="24"/>
        </w:rPr>
        <w:t>咨询服务内容包括：租赁车辆车况信息、车辆技术及使用咨询、车辆事故、违章情况反馈、驾驶员情况及其联系方式、车辆租赁最优组合推荐、行车路线等；</w:t>
      </w:r>
    </w:p>
    <w:p w:rsidR="00055952" w:rsidRPr="00AC5861" w:rsidRDefault="00FC42D6">
      <w:pPr>
        <w:pStyle w:val="aa"/>
        <w:spacing w:line="400" w:lineRule="exact"/>
        <w:ind w:left="440" w:firstLineChars="200" w:firstLine="480"/>
        <w:jc w:val="both"/>
        <w:rPr>
          <w:szCs w:val="24"/>
        </w:rPr>
      </w:pPr>
      <w:r w:rsidRPr="00AC5861">
        <w:rPr>
          <w:rFonts w:ascii="宋体" w:hAnsi="宋体" w:hint="eastAsia"/>
          <w:b/>
          <w:szCs w:val="24"/>
        </w:rPr>
        <w:t>（项号</w:t>
      </w:r>
      <w:r w:rsidRPr="00AC5861">
        <w:rPr>
          <w:rFonts w:ascii="宋体" w:hAnsi="宋体" w:hint="eastAsia"/>
          <w:b/>
          <w:szCs w:val="24"/>
        </w:rPr>
        <w:t>2</w:t>
      </w:r>
      <w:r w:rsidRPr="00AC5861">
        <w:rPr>
          <w:rFonts w:ascii="宋体" w:hAnsi="宋体"/>
          <w:b/>
          <w:szCs w:val="24"/>
        </w:rPr>
        <w:t>0</w:t>
      </w:r>
      <w:r w:rsidRPr="00AC5861">
        <w:rPr>
          <w:rFonts w:ascii="宋体" w:hAnsi="宋体" w:hint="eastAsia"/>
          <w:b/>
          <w:szCs w:val="24"/>
        </w:rPr>
        <w:t>）</w:t>
      </w:r>
      <w:r w:rsidRPr="00AC5861">
        <w:rPr>
          <w:rFonts w:ascii="宋体" w:hAnsi="宋体" w:hint="eastAsia"/>
          <w:bCs/>
          <w:szCs w:val="24"/>
        </w:rPr>
        <w:t>B.</w:t>
      </w:r>
      <w:r w:rsidRPr="00AC5861">
        <w:rPr>
          <w:rFonts w:ascii="宋体" w:hAnsi="宋体" w:hint="eastAsia"/>
          <w:bCs/>
          <w:szCs w:val="24"/>
        </w:rPr>
        <w:t>成交人在接到福建省肿瘤医院的咨询时，能够快速准确的予以解答，对于不能立即解答的问题，成交人应在不影响到福建省肿瘤医院的用车事宜前予以解答。</w:t>
      </w:r>
    </w:p>
    <w:p w:rsidR="00055952" w:rsidRPr="00AC5861" w:rsidRDefault="00FC42D6">
      <w:pPr>
        <w:spacing w:line="480" w:lineRule="exact"/>
        <w:ind w:firstLineChars="200" w:firstLine="480"/>
        <w:rPr>
          <w:rFonts w:ascii="Times New Roman" w:eastAsia="黑体" w:hAnsi="Times New Roman"/>
          <w:sz w:val="24"/>
        </w:rPr>
      </w:pPr>
      <w:r w:rsidRPr="00AC5861">
        <w:rPr>
          <w:rFonts w:ascii="Times New Roman" w:eastAsia="黑体" w:hAnsi="Times New Roman"/>
          <w:sz w:val="24"/>
        </w:rPr>
        <w:lastRenderedPageBreak/>
        <w:t>五、评分标准</w:t>
      </w:r>
      <w:r w:rsidRPr="00AC5861">
        <w:rPr>
          <w:rFonts w:ascii="Times New Roman" w:eastAsia="黑体" w:hAnsi="Times New Roman" w:hint="eastAsia"/>
          <w:b/>
          <w:sz w:val="24"/>
        </w:rPr>
        <w:t>（潜在投标人需提供偏离表）</w:t>
      </w:r>
    </w:p>
    <w:p w:rsidR="00055952" w:rsidRPr="00AC5861" w:rsidRDefault="00FC42D6">
      <w:pPr>
        <w:tabs>
          <w:tab w:val="left" w:pos="8610"/>
        </w:tabs>
        <w:spacing w:line="480" w:lineRule="exact"/>
        <w:rPr>
          <w:rFonts w:ascii="Times New Roman" w:eastAsia="方正楷体_GBK" w:hAnsi="Times New Roman"/>
          <w:b/>
          <w:bCs/>
          <w:sz w:val="24"/>
        </w:rPr>
      </w:pPr>
      <w:r w:rsidRPr="00AC5861">
        <w:rPr>
          <w:rFonts w:ascii="Times New Roman" w:eastAsia="方正楷体_GBK" w:hAnsi="Times New Roman"/>
          <w:b/>
          <w:bCs/>
          <w:sz w:val="24"/>
        </w:rPr>
        <w:t>（一）报价部分评分满分</w:t>
      </w:r>
      <w:r w:rsidRPr="00AC5861">
        <w:rPr>
          <w:rFonts w:ascii="Times New Roman" w:eastAsia="方正楷体_GBK" w:hAnsi="Times New Roman"/>
          <w:b/>
          <w:bCs/>
          <w:sz w:val="24"/>
        </w:rPr>
        <w:t>30</w:t>
      </w:r>
      <w:r w:rsidRPr="00AC5861">
        <w:rPr>
          <w:rFonts w:ascii="Times New Roman" w:eastAsia="方正楷体_GBK" w:hAnsi="Times New Roman"/>
          <w:b/>
          <w:bCs/>
          <w:sz w:val="24"/>
        </w:rPr>
        <w:t>分</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20"/>
        <w:gridCol w:w="6835"/>
        <w:gridCol w:w="665"/>
      </w:tblGrid>
      <w:tr w:rsidR="00055952" w:rsidRPr="00AC5861">
        <w:trPr>
          <w:tblHeader/>
          <w:jc w:val="center"/>
        </w:trPr>
        <w:tc>
          <w:tcPr>
            <w:tcW w:w="4610" w:type="pct"/>
            <w:gridSpan w:val="2"/>
            <w:vAlign w:val="center"/>
          </w:tcPr>
          <w:p w:rsidR="00055952" w:rsidRPr="00AC5861" w:rsidRDefault="00FC42D6">
            <w:pPr>
              <w:spacing w:line="320" w:lineRule="exact"/>
              <w:jc w:val="center"/>
              <w:rPr>
                <w:rFonts w:ascii="宋体" w:hAnsi="宋体"/>
                <w:b/>
                <w:sz w:val="24"/>
              </w:rPr>
            </w:pPr>
            <w:r w:rsidRPr="00AC5861">
              <w:rPr>
                <w:rFonts w:ascii="宋体" w:hAnsi="宋体" w:hint="eastAsia"/>
                <w:b/>
                <w:sz w:val="24"/>
              </w:rPr>
              <w:t>评分细则</w:t>
            </w:r>
          </w:p>
        </w:tc>
        <w:tc>
          <w:tcPr>
            <w:tcW w:w="389" w:type="pct"/>
            <w:vAlign w:val="center"/>
          </w:tcPr>
          <w:p w:rsidR="00055952" w:rsidRPr="00AC5861" w:rsidRDefault="00FC42D6">
            <w:pPr>
              <w:spacing w:line="320" w:lineRule="exact"/>
              <w:ind w:leftChars="-25" w:left="-55" w:rightChars="-25" w:right="-55"/>
              <w:jc w:val="center"/>
              <w:rPr>
                <w:rFonts w:ascii="宋体" w:hAnsi="宋体"/>
                <w:b/>
                <w:sz w:val="24"/>
              </w:rPr>
            </w:pPr>
            <w:r w:rsidRPr="00AC5861">
              <w:rPr>
                <w:rFonts w:ascii="宋体" w:hAnsi="宋体" w:hint="eastAsia"/>
                <w:b/>
                <w:sz w:val="24"/>
              </w:rPr>
              <w:t>最高</w:t>
            </w:r>
          </w:p>
          <w:p w:rsidR="00055952" w:rsidRPr="00AC5861" w:rsidRDefault="00FC42D6">
            <w:pPr>
              <w:spacing w:line="320" w:lineRule="exact"/>
              <w:ind w:leftChars="-25" w:left="-55" w:rightChars="-25" w:right="-55"/>
              <w:jc w:val="center"/>
              <w:rPr>
                <w:rFonts w:ascii="宋体" w:hAnsi="宋体"/>
                <w:b/>
                <w:sz w:val="24"/>
              </w:rPr>
            </w:pPr>
            <w:r w:rsidRPr="00AC5861">
              <w:rPr>
                <w:rFonts w:ascii="宋体" w:hAnsi="宋体" w:hint="eastAsia"/>
                <w:b/>
                <w:sz w:val="24"/>
              </w:rPr>
              <w:t>得分</w:t>
            </w:r>
          </w:p>
        </w:tc>
      </w:tr>
      <w:tr w:rsidR="00055952" w:rsidRPr="00AC5861">
        <w:trPr>
          <w:trHeight w:val="596"/>
          <w:jc w:val="center"/>
        </w:trPr>
        <w:tc>
          <w:tcPr>
            <w:tcW w:w="5000" w:type="pct"/>
            <w:gridSpan w:val="3"/>
            <w:vAlign w:val="center"/>
          </w:tcPr>
          <w:p w:rsidR="00055952" w:rsidRPr="00AC5861" w:rsidRDefault="00FC42D6">
            <w:pPr>
              <w:spacing w:line="320" w:lineRule="exact"/>
              <w:ind w:firstLineChars="200" w:firstLine="480"/>
              <w:rPr>
                <w:rFonts w:ascii="宋体" w:hAnsi="宋体" w:cs="宋体"/>
                <w:sz w:val="24"/>
              </w:rPr>
            </w:pPr>
            <w:r w:rsidRPr="00AC5861">
              <w:rPr>
                <w:rFonts w:ascii="宋体" w:hAnsi="宋体" w:cs="宋体" w:hint="eastAsia"/>
                <w:sz w:val="24"/>
              </w:rPr>
              <w:t>供应商的报价经修正后，计算出报价评审价，评委将按下列方法计算合格供应商的报价部分得分。</w:t>
            </w:r>
          </w:p>
        </w:tc>
      </w:tr>
      <w:tr w:rsidR="00055952" w:rsidRPr="00AC5861">
        <w:trPr>
          <w:trHeight w:val="1654"/>
          <w:jc w:val="center"/>
        </w:trPr>
        <w:tc>
          <w:tcPr>
            <w:tcW w:w="599" w:type="pct"/>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17</w:t>
            </w:r>
            <w:r w:rsidRPr="00AC5861">
              <w:rPr>
                <w:rFonts w:ascii="宋体" w:hAnsi="宋体" w:cs="宋体" w:hint="eastAsia"/>
                <w:sz w:val="24"/>
              </w:rPr>
              <w:t>座中型普通客车</w:t>
            </w:r>
          </w:p>
        </w:tc>
        <w:tc>
          <w:tcPr>
            <w:tcW w:w="4011" w:type="pct"/>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PF1=(Fn1/F1)</w:t>
            </w:r>
            <w:r w:rsidRPr="00AC5861">
              <w:rPr>
                <w:rFonts w:ascii="宋体" w:hAnsi="宋体" w:cs="宋体" w:hint="eastAsia"/>
                <w:sz w:val="24"/>
              </w:rPr>
              <w:t>×</w:t>
            </w:r>
            <w:r w:rsidR="002B248C" w:rsidRPr="00AC5861">
              <w:rPr>
                <w:rFonts w:ascii="宋体" w:hAnsi="宋体" w:cs="宋体"/>
                <w:sz w:val="24"/>
              </w:rPr>
              <w:t>4</w:t>
            </w:r>
            <w:r w:rsidRPr="00AC5861">
              <w:rPr>
                <w:rFonts w:ascii="宋体" w:hAnsi="宋体" w:cs="宋体" w:hint="eastAsia"/>
                <w:sz w:val="24"/>
              </w:rPr>
              <w:t>％×</w:t>
            </w:r>
            <w:r w:rsidRPr="00AC5861">
              <w:rPr>
                <w:rFonts w:ascii="宋体" w:hAnsi="宋体" w:cs="宋体" w:hint="eastAsia"/>
                <w:sz w:val="24"/>
              </w:rPr>
              <w:t>100</w:t>
            </w:r>
          </w:p>
          <w:p w:rsidR="00055952" w:rsidRPr="00AC5861" w:rsidRDefault="00FC42D6">
            <w:pPr>
              <w:spacing w:line="320" w:lineRule="exact"/>
              <w:rPr>
                <w:rFonts w:ascii="宋体" w:hAnsi="宋体" w:cs="宋体"/>
                <w:sz w:val="24"/>
              </w:rPr>
            </w:pPr>
            <w:r w:rsidRPr="00AC5861">
              <w:rPr>
                <w:rFonts w:ascii="宋体" w:hAnsi="宋体" w:cs="宋体" w:hint="eastAsia"/>
                <w:sz w:val="24"/>
              </w:rPr>
              <w:t>PF1</w:t>
            </w:r>
            <w:r w:rsidRPr="00AC5861">
              <w:rPr>
                <w:rFonts w:ascii="宋体" w:hAnsi="宋体" w:cs="宋体" w:hint="eastAsia"/>
                <w:sz w:val="24"/>
              </w:rPr>
              <w:t>：供应商的价格得分</w:t>
            </w:r>
          </w:p>
          <w:p w:rsidR="00055952" w:rsidRPr="00AC5861" w:rsidRDefault="00FC42D6">
            <w:pPr>
              <w:spacing w:line="320" w:lineRule="exact"/>
              <w:rPr>
                <w:rFonts w:ascii="宋体" w:hAnsi="宋体" w:cs="宋体"/>
                <w:sz w:val="24"/>
              </w:rPr>
            </w:pPr>
            <w:r w:rsidRPr="00AC5861">
              <w:rPr>
                <w:rFonts w:ascii="宋体" w:hAnsi="宋体" w:cs="宋体" w:hint="eastAsia"/>
                <w:sz w:val="24"/>
              </w:rPr>
              <w:t>F1</w:t>
            </w:r>
            <w:r w:rsidRPr="00AC5861">
              <w:rPr>
                <w:rFonts w:ascii="宋体" w:hAnsi="宋体" w:cs="宋体" w:hint="eastAsia"/>
                <w:sz w:val="24"/>
              </w:rPr>
              <w:t>：各合格供应商报价（即经修正后的单价的合计值报价）</w:t>
            </w:r>
          </w:p>
          <w:p w:rsidR="00055952" w:rsidRPr="00AC5861" w:rsidRDefault="00FC42D6">
            <w:pPr>
              <w:spacing w:line="320" w:lineRule="exact"/>
              <w:rPr>
                <w:rFonts w:ascii="宋体" w:hAnsi="宋体" w:cs="宋体"/>
                <w:sz w:val="24"/>
              </w:rPr>
            </w:pPr>
            <w:r w:rsidRPr="00AC5861">
              <w:rPr>
                <w:rFonts w:ascii="宋体" w:hAnsi="宋体" w:cs="宋体" w:hint="eastAsia"/>
                <w:sz w:val="24"/>
              </w:rPr>
              <w:t>Fn1</w:t>
            </w:r>
            <w:r w:rsidRPr="00AC5861">
              <w:rPr>
                <w:rFonts w:ascii="宋体" w:hAnsi="宋体" w:cs="宋体" w:hint="eastAsia"/>
                <w:sz w:val="24"/>
              </w:rPr>
              <w:t>：评审基准价即合格供应商中的最低报价（即最低的单价合计值报价）</w:t>
            </w:r>
          </w:p>
        </w:tc>
        <w:tc>
          <w:tcPr>
            <w:tcW w:w="389" w:type="pct"/>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4</w:t>
            </w:r>
          </w:p>
        </w:tc>
      </w:tr>
      <w:tr w:rsidR="00055952" w:rsidRPr="00AC5861">
        <w:trPr>
          <w:trHeight w:val="684"/>
          <w:jc w:val="center"/>
        </w:trPr>
        <w:tc>
          <w:tcPr>
            <w:tcW w:w="599" w:type="pct"/>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商务车</w:t>
            </w:r>
          </w:p>
        </w:tc>
        <w:tc>
          <w:tcPr>
            <w:tcW w:w="4011" w:type="pct"/>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PF2=(Fn2/F2)</w:t>
            </w:r>
            <w:r w:rsidRPr="00AC5861">
              <w:rPr>
                <w:rFonts w:ascii="宋体" w:hAnsi="宋体" w:cs="宋体" w:hint="eastAsia"/>
                <w:sz w:val="24"/>
              </w:rPr>
              <w:t>×</w:t>
            </w:r>
            <w:r w:rsidRPr="00AC5861">
              <w:rPr>
                <w:rFonts w:ascii="宋体" w:hAnsi="宋体" w:cs="宋体" w:hint="eastAsia"/>
                <w:sz w:val="24"/>
              </w:rPr>
              <w:t>1</w:t>
            </w:r>
            <w:r w:rsidR="002B248C" w:rsidRPr="00AC5861">
              <w:rPr>
                <w:rFonts w:ascii="宋体" w:hAnsi="宋体" w:cs="宋体"/>
                <w:sz w:val="24"/>
              </w:rPr>
              <w:t>3</w:t>
            </w:r>
            <w:r w:rsidRPr="00AC5861">
              <w:rPr>
                <w:rFonts w:ascii="宋体" w:hAnsi="宋体" w:cs="宋体" w:hint="eastAsia"/>
                <w:sz w:val="24"/>
              </w:rPr>
              <w:t>％×</w:t>
            </w:r>
            <w:r w:rsidRPr="00AC5861">
              <w:rPr>
                <w:rFonts w:ascii="宋体" w:hAnsi="宋体" w:cs="宋体" w:hint="eastAsia"/>
                <w:sz w:val="24"/>
              </w:rPr>
              <w:t>100</w:t>
            </w:r>
          </w:p>
          <w:p w:rsidR="00055952" w:rsidRPr="00AC5861" w:rsidRDefault="00FC42D6">
            <w:pPr>
              <w:spacing w:line="320" w:lineRule="exact"/>
              <w:rPr>
                <w:rFonts w:ascii="宋体" w:hAnsi="宋体" w:cs="宋体"/>
                <w:sz w:val="24"/>
              </w:rPr>
            </w:pPr>
            <w:r w:rsidRPr="00AC5861">
              <w:rPr>
                <w:rFonts w:ascii="宋体" w:hAnsi="宋体" w:cs="宋体" w:hint="eastAsia"/>
                <w:sz w:val="24"/>
              </w:rPr>
              <w:t>PF2</w:t>
            </w:r>
            <w:r w:rsidRPr="00AC5861">
              <w:rPr>
                <w:rFonts w:ascii="宋体" w:hAnsi="宋体" w:cs="宋体" w:hint="eastAsia"/>
                <w:sz w:val="24"/>
              </w:rPr>
              <w:t>：供应商的价格得分</w:t>
            </w:r>
          </w:p>
          <w:p w:rsidR="00055952" w:rsidRPr="00AC5861" w:rsidRDefault="00FC42D6">
            <w:pPr>
              <w:spacing w:line="320" w:lineRule="exact"/>
              <w:rPr>
                <w:rFonts w:ascii="宋体" w:hAnsi="宋体" w:cs="宋体"/>
                <w:sz w:val="24"/>
              </w:rPr>
            </w:pPr>
            <w:r w:rsidRPr="00AC5861">
              <w:rPr>
                <w:rFonts w:ascii="宋体" w:hAnsi="宋体" w:cs="宋体" w:hint="eastAsia"/>
                <w:sz w:val="24"/>
              </w:rPr>
              <w:t>F2</w:t>
            </w:r>
            <w:r w:rsidRPr="00AC5861">
              <w:rPr>
                <w:rFonts w:ascii="宋体" w:hAnsi="宋体" w:cs="宋体" w:hint="eastAsia"/>
                <w:sz w:val="24"/>
              </w:rPr>
              <w:t>：各合格供应商报价（即经修正后的单价的合计值报价）</w:t>
            </w:r>
          </w:p>
          <w:p w:rsidR="00055952" w:rsidRPr="00AC5861" w:rsidRDefault="00FC42D6">
            <w:pPr>
              <w:spacing w:line="320" w:lineRule="exact"/>
              <w:rPr>
                <w:rFonts w:ascii="宋体" w:hAnsi="宋体" w:cs="宋体"/>
                <w:sz w:val="24"/>
              </w:rPr>
            </w:pPr>
            <w:r w:rsidRPr="00AC5861">
              <w:rPr>
                <w:rFonts w:ascii="宋体" w:hAnsi="宋体" w:cs="宋体" w:hint="eastAsia"/>
                <w:sz w:val="24"/>
              </w:rPr>
              <w:t>Fn2</w:t>
            </w:r>
            <w:r w:rsidRPr="00AC5861">
              <w:rPr>
                <w:rFonts w:ascii="宋体" w:hAnsi="宋体" w:cs="宋体" w:hint="eastAsia"/>
                <w:sz w:val="24"/>
              </w:rPr>
              <w:t>：评审基准价即合格供应商中的最低报价（即最低的单价合计值报价）</w:t>
            </w:r>
          </w:p>
        </w:tc>
        <w:tc>
          <w:tcPr>
            <w:tcW w:w="389" w:type="pct"/>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13</w:t>
            </w:r>
          </w:p>
        </w:tc>
      </w:tr>
      <w:tr w:rsidR="00055952" w:rsidRPr="00AC5861">
        <w:trPr>
          <w:trHeight w:val="790"/>
          <w:jc w:val="center"/>
        </w:trPr>
        <w:tc>
          <w:tcPr>
            <w:tcW w:w="599" w:type="pct"/>
            <w:vAlign w:val="center"/>
          </w:tcPr>
          <w:p w:rsidR="00055952" w:rsidRPr="00AC5861" w:rsidRDefault="00FC42D6">
            <w:pPr>
              <w:pStyle w:val="Flietext"/>
              <w:jc w:val="center"/>
              <w:rPr>
                <w:rFonts w:ascii="宋体" w:hAnsi="宋体" w:cs="宋体"/>
                <w:sz w:val="24"/>
                <w:szCs w:val="24"/>
              </w:rPr>
            </w:pPr>
            <w:r w:rsidRPr="00AC5861">
              <w:rPr>
                <w:rFonts w:ascii="宋体" w:hAnsi="宋体" w:cs="宋体" w:hint="eastAsia"/>
                <w:sz w:val="24"/>
                <w:szCs w:val="24"/>
              </w:rPr>
              <w:t>轿车</w:t>
            </w:r>
          </w:p>
        </w:tc>
        <w:tc>
          <w:tcPr>
            <w:tcW w:w="4011" w:type="pct"/>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PF3=(Fn3/F3)</w:t>
            </w:r>
            <w:r w:rsidRPr="00AC5861">
              <w:rPr>
                <w:rFonts w:ascii="宋体" w:hAnsi="宋体" w:cs="宋体" w:hint="eastAsia"/>
                <w:sz w:val="24"/>
              </w:rPr>
              <w:t>×</w:t>
            </w:r>
            <w:r w:rsidRPr="00AC5861">
              <w:rPr>
                <w:rFonts w:ascii="宋体" w:hAnsi="宋体" w:cs="宋体" w:hint="eastAsia"/>
                <w:sz w:val="24"/>
              </w:rPr>
              <w:t>1</w:t>
            </w:r>
            <w:r w:rsidR="002B248C" w:rsidRPr="00AC5861">
              <w:rPr>
                <w:rFonts w:ascii="宋体" w:hAnsi="宋体" w:cs="宋体"/>
                <w:sz w:val="24"/>
              </w:rPr>
              <w:t>3</w:t>
            </w:r>
            <w:r w:rsidRPr="00AC5861">
              <w:rPr>
                <w:rFonts w:ascii="宋体" w:hAnsi="宋体" w:cs="宋体" w:hint="eastAsia"/>
                <w:sz w:val="24"/>
              </w:rPr>
              <w:t>％×</w:t>
            </w:r>
            <w:r w:rsidRPr="00AC5861">
              <w:rPr>
                <w:rFonts w:ascii="宋体" w:hAnsi="宋体" w:cs="宋体" w:hint="eastAsia"/>
                <w:sz w:val="24"/>
              </w:rPr>
              <w:t>100</w:t>
            </w:r>
          </w:p>
          <w:p w:rsidR="00055952" w:rsidRPr="00AC5861" w:rsidRDefault="00FC42D6">
            <w:pPr>
              <w:spacing w:line="320" w:lineRule="exact"/>
              <w:rPr>
                <w:rFonts w:ascii="宋体" w:hAnsi="宋体" w:cs="宋体"/>
                <w:sz w:val="24"/>
              </w:rPr>
            </w:pPr>
            <w:r w:rsidRPr="00AC5861">
              <w:rPr>
                <w:rFonts w:ascii="宋体" w:hAnsi="宋体" w:cs="宋体" w:hint="eastAsia"/>
                <w:sz w:val="24"/>
              </w:rPr>
              <w:t>PF3</w:t>
            </w:r>
            <w:r w:rsidRPr="00AC5861">
              <w:rPr>
                <w:rFonts w:ascii="宋体" w:hAnsi="宋体" w:cs="宋体" w:hint="eastAsia"/>
                <w:sz w:val="24"/>
              </w:rPr>
              <w:t>：供应商的价格得分</w:t>
            </w:r>
          </w:p>
          <w:p w:rsidR="00055952" w:rsidRPr="00AC5861" w:rsidRDefault="00FC42D6">
            <w:pPr>
              <w:spacing w:line="320" w:lineRule="exact"/>
              <w:rPr>
                <w:rFonts w:ascii="宋体" w:hAnsi="宋体" w:cs="宋体"/>
                <w:sz w:val="24"/>
              </w:rPr>
            </w:pPr>
            <w:r w:rsidRPr="00AC5861">
              <w:rPr>
                <w:rFonts w:ascii="宋体" w:hAnsi="宋体" w:cs="宋体" w:hint="eastAsia"/>
                <w:sz w:val="24"/>
              </w:rPr>
              <w:t>F3</w:t>
            </w:r>
            <w:r w:rsidRPr="00AC5861">
              <w:rPr>
                <w:rFonts w:ascii="宋体" w:hAnsi="宋体" w:cs="宋体" w:hint="eastAsia"/>
                <w:sz w:val="24"/>
              </w:rPr>
              <w:t>：各合格供应商报价（即经修正后的单价的合计值报价）</w:t>
            </w:r>
          </w:p>
          <w:p w:rsidR="00055952" w:rsidRPr="00AC5861" w:rsidRDefault="00FC42D6">
            <w:pPr>
              <w:pStyle w:val="Flietext"/>
              <w:rPr>
                <w:rFonts w:ascii="宋体" w:hAnsi="宋体" w:cs="宋体"/>
                <w:sz w:val="24"/>
                <w:szCs w:val="24"/>
              </w:rPr>
            </w:pPr>
            <w:r w:rsidRPr="00AC5861">
              <w:rPr>
                <w:rFonts w:ascii="宋体" w:hAnsi="宋体" w:cs="宋体" w:hint="eastAsia"/>
                <w:sz w:val="24"/>
                <w:szCs w:val="24"/>
              </w:rPr>
              <w:t>Fn3：评审基准价即合格供应商中的最低报价（即最低的单价合计值报价）</w:t>
            </w:r>
          </w:p>
        </w:tc>
        <w:tc>
          <w:tcPr>
            <w:tcW w:w="389" w:type="pct"/>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13</w:t>
            </w:r>
          </w:p>
        </w:tc>
      </w:tr>
    </w:tbl>
    <w:p w:rsidR="00055952" w:rsidRPr="00AC5861" w:rsidRDefault="00055952">
      <w:pPr>
        <w:pStyle w:val="a6"/>
      </w:pPr>
    </w:p>
    <w:p w:rsidR="00055952" w:rsidRPr="00AC5861" w:rsidRDefault="00FC42D6">
      <w:pPr>
        <w:pStyle w:val="null3"/>
        <w:rPr>
          <w:rFonts w:ascii="宋体" w:hAnsi="宋体" w:cs="宋体" w:hint="default"/>
          <w:sz w:val="24"/>
          <w:szCs w:val="24"/>
        </w:rPr>
      </w:pPr>
      <w:r w:rsidRPr="00AC5861">
        <w:rPr>
          <w:rFonts w:ascii="宋体" w:hAnsi="宋体" w:cs="宋体"/>
          <w:b/>
          <w:sz w:val="24"/>
          <w:szCs w:val="24"/>
        </w:rPr>
        <w:t>技术部分评分PT 满分为60.00分</w:t>
      </w:r>
    </w:p>
    <w:tbl>
      <w:tblPr>
        <w:tblW w:w="8314"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664"/>
        <w:gridCol w:w="392"/>
        <w:gridCol w:w="7258"/>
      </w:tblGrid>
      <w:tr w:rsidR="00055952" w:rsidRPr="00AC5861">
        <w:trPr>
          <w:tblHeader/>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jc w:val="center"/>
            </w:pPr>
            <w:bookmarkStart w:id="1" w:name="_Hlk144735822"/>
            <w:r w:rsidRPr="00AC5861">
              <w:rPr>
                <w:rFonts w:ascii="宋体" w:hAnsi="宋体" w:cs="宋体"/>
                <w:sz w:val="24"/>
              </w:rPr>
              <w:t>评标项目</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jc w:val="center"/>
            </w:pPr>
            <w:r w:rsidRPr="00AC5861">
              <w:rPr>
                <w:rFonts w:ascii="宋体" w:hAnsi="宋体" w:cs="宋体"/>
                <w:sz w:val="24"/>
              </w:rPr>
              <w:t>评标分值</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r w:rsidRPr="00AC5861">
              <w:rPr>
                <w:rFonts w:ascii="宋体" w:hAnsi="宋体" w:cs="宋体"/>
                <w:sz w:val="24"/>
              </w:rPr>
              <w:t>评标方法描述</w:t>
            </w:r>
          </w:p>
        </w:tc>
      </w:tr>
      <w:tr w:rsidR="00055952" w:rsidRPr="00AC5861">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T1</w:t>
            </w:r>
            <w:r w:rsidRPr="00AC5861">
              <w:rPr>
                <w:rFonts w:ascii="宋体" w:hAnsi="宋体" w:cs="宋体"/>
                <w:sz w:val="24"/>
              </w:rPr>
              <w:t>技术服务响</w:t>
            </w:r>
            <w:r w:rsidRPr="00AC5861">
              <w:rPr>
                <w:rFonts w:ascii="宋体" w:hAnsi="宋体" w:cs="宋体"/>
                <w:sz w:val="24"/>
              </w:rPr>
              <w:lastRenderedPageBreak/>
              <w:t>应情况</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sz w:val="24"/>
              </w:rPr>
              <w:lastRenderedPageBreak/>
              <w:t>3</w:t>
            </w:r>
            <w:r w:rsidRPr="00AC5861">
              <w:rPr>
                <w:rFonts w:ascii="宋体" w:hAnsi="宋体" w:cs="宋体" w:hint="eastAsia"/>
                <w:sz w:val="24"/>
              </w:rPr>
              <w:t>8</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根据各供应商所投服务对</w:t>
            </w:r>
            <w:r w:rsidR="00AC5861" w:rsidRPr="00AC5861">
              <w:rPr>
                <w:rFonts w:ascii="宋体" w:hAnsi="宋体" w:cs="宋体" w:hint="eastAsia"/>
                <w:sz w:val="24"/>
              </w:rPr>
              <w:t>附件技术要求</w:t>
            </w:r>
            <w:r w:rsidRPr="00AC5861">
              <w:rPr>
                <w:rFonts w:ascii="宋体" w:hAnsi="宋体" w:cs="宋体" w:hint="eastAsia"/>
                <w:sz w:val="24"/>
              </w:rPr>
              <w:t>中各项服务条款内容的响应情况进行打分，完全满足磋商文件要求的得</w:t>
            </w:r>
            <w:r w:rsidRPr="00AC5861">
              <w:rPr>
                <w:rFonts w:ascii="宋体" w:hAnsi="宋体" w:cs="宋体"/>
                <w:sz w:val="24"/>
              </w:rPr>
              <w:t>3</w:t>
            </w:r>
            <w:r w:rsidRPr="00AC5861">
              <w:rPr>
                <w:rFonts w:ascii="宋体" w:hAnsi="宋体" w:cs="宋体" w:hint="eastAsia"/>
                <w:sz w:val="24"/>
              </w:rPr>
              <w:t>8</w:t>
            </w:r>
            <w:r w:rsidRPr="00AC5861">
              <w:rPr>
                <w:rFonts w:ascii="宋体" w:hAnsi="宋体" w:cs="宋体" w:hint="eastAsia"/>
                <w:sz w:val="24"/>
              </w:rPr>
              <w:t>分，共计</w:t>
            </w:r>
            <w:r w:rsidRPr="00AC5861">
              <w:rPr>
                <w:rFonts w:ascii="宋体" w:hAnsi="宋体" w:cs="宋体" w:hint="eastAsia"/>
                <w:sz w:val="24"/>
              </w:rPr>
              <w:t>20</w:t>
            </w:r>
            <w:r w:rsidRPr="00AC5861">
              <w:rPr>
                <w:rFonts w:ascii="宋体" w:hAnsi="宋体" w:cs="宋体" w:hint="eastAsia"/>
                <w:sz w:val="24"/>
              </w:rPr>
              <w:t>项，每负偏</w:t>
            </w:r>
            <w:r w:rsidRPr="00AC5861">
              <w:rPr>
                <w:rFonts w:ascii="宋体" w:hAnsi="宋体" w:cs="宋体" w:hint="eastAsia"/>
                <w:sz w:val="24"/>
              </w:rPr>
              <w:lastRenderedPageBreak/>
              <w:t>离一项扣</w:t>
            </w:r>
            <w:r w:rsidRPr="00AC5861">
              <w:rPr>
                <w:rFonts w:ascii="宋体" w:hAnsi="宋体" w:cs="宋体" w:hint="eastAsia"/>
                <w:sz w:val="24"/>
              </w:rPr>
              <w:t>1.9</w:t>
            </w:r>
            <w:r w:rsidRPr="00AC5861">
              <w:rPr>
                <w:rFonts w:ascii="宋体" w:hAnsi="宋体" w:cs="宋体" w:hint="eastAsia"/>
                <w:sz w:val="24"/>
              </w:rPr>
              <w:t>分，正偏离不加分。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hint="eastAsia"/>
                <w:sz w:val="24"/>
              </w:rPr>
              <w:lastRenderedPageBreak/>
              <w:t>T2</w:t>
            </w:r>
            <w:r w:rsidRPr="00AC5861">
              <w:rPr>
                <w:rFonts w:ascii="宋体" w:hAnsi="宋体"/>
                <w:sz w:val="24"/>
              </w:rPr>
              <w:t>惩罚预案</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供应商</w:t>
            </w:r>
            <w:r w:rsidRPr="00AC5861">
              <w:rPr>
                <w:rFonts w:ascii="宋体" w:hAnsi="宋体"/>
                <w:sz w:val="24"/>
              </w:rPr>
              <w:t>针对本次</w:t>
            </w:r>
            <w:r w:rsidRPr="00AC5861">
              <w:rPr>
                <w:rFonts w:ascii="宋体" w:hAnsi="宋体" w:hint="eastAsia"/>
                <w:sz w:val="24"/>
              </w:rPr>
              <w:t>采购成交</w:t>
            </w:r>
            <w:r w:rsidRPr="00AC5861">
              <w:rPr>
                <w:rFonts w:ascii="宋体" w:hAnsi="宋体"/>
                <w:sz w:val="24"/>
              </w:rPr>
              <w:t>后因</w:t>
            </w:r>
            <w:r w:rsidRPr="00AC5861">
              <w:rPr>
                <w:rFonts w:ascii="宋体" w:hAnsi="宋体" w:hint="eastAsia"/>
                <w:sz w:val="24"/>
              </w:rPr>
              <w:t>供应商</w:t>
            </w:r>
            <w:r w:rsidRPr="00AC5861">
              <w:rPr>
                <w:rFonts w:ascii="宋体" w:hAnsi="宋体"/>
                <w:sz w:val="24"/>
              </w:rPr>
              <w:t>自身的各种原因造成采购单位损失的，如车辆在行驶过程中出现问题未能按时提供替换而对</w:t>
            </w:r>
            <w:r w:rsidRPr="00AC5861">
              <w:rPr>
                <w:rFonts w:ascii="宋体" w:hAnsi="宋体" w:hint="eastAsia"/>
                <w:sz w:val="24"/>
              </w:rPr>
              <w:t>采购人</w:t>
            </w:r>
            <w:r w:rsidRPr="00AC5861">
              <w:rPr>
                <w:rFonts w:ascii="宋体" w:hAnsi="宋体"/>
                <w:sz w:val="24"/>
              </w:rPr>
              <w:t>造成损失等，</w:t>
            </w:r>
            <w:r w:rsidRPr="00AC5861">
              <w:rPr>
                <w:rFonts w:ascii="宋体" w:hAnsi="宋体" w:hint="eastAsia"/>
                <w:sz w:val="24"/>
              </w:rPr>
              <w:t>供应商</w:t>
            </w:r>
            <w:r w:rsidRPr="00AC5861">
              <w:rPr>
                <w:rFonts w:ascii="宋体" w:hAnsi="宋体"/>
                <w:sz w:val="24"/>
              </w:rPr>
              <w:t>应针对此情况提供各种惩罚预案，由</w:t>
            </w:r>
            <w:r w:rsidRPr="00AC5861">
              <w:rPr>
                <w:rFonts w:ascii="宋体" w:hAnsi="宋体" w:hint="eastAsia"/>
                <w:sz w:val="24"/>
              </w:rPr>
              <w:t>磋商小组进行打分：惩罚预案完整、有展开详细的阐述，能够完全符合本项目需求的得</w:t>
            </w:r>
            <w:r w:rsidRPr="00AC5861">
              <w:rPr>
                <w:rFonts w:ascii="宋体" w:hAnsi="宋体" w:hint="eastAsia"/>
                <w:sz w:val="24"/>
              </w:rPr>
              <w:t>3</w:t>
            </w:r>
            <w:r w:rsidRPr="00AC5861">
              <w:rPr>
                <w:rFonts w:ascii="宋体" w:hAnsi="宋体" w:hint="eastAsia"/>
                <w:sz w:val="24"/>
              </w:rPr>
              <w:t>分；惩罚预案较完整，有展开阐述但不够具体，基本能够符合本项目需求的得</w:t>
            </w:r>
            <w:r w:rsidRPr="00AC5861">
              <w:rPr>
                <w:rFonts w:ascii="宋体" w:hAnsi="宋体" w:hint="eastAsia"/>
                <w:sz w:val="24"/>
              </w:rPr>
              <w:t>2</w:t>
            </w:r>
            <w:r w:rsidRPr="00AC5861">
              <w:rPr>
                <w:rFonts w:ascii="宋体" w:hAnsi="宋体" w:hint="eastAsia"/>
                <w:sz w:val="24"/>
              </w:rPr>
              <w:t>分；惩罚预案较简单，内容简略，没有展开阐述的的得</w:t>
            </w:r>
            <w:r w:rsidRPr="00AC5861">
              <w:rPr>
                <w:rFonts w:ascii="宋体" w:hAnsi="宋体" w:hint="eastAsia"/>
                <w:sz w:val="24"/>
              </w:rPr>
              <w:t>1</w:t>
            </w:r>
            <w:r w:rsidRPr="00AC5861">
              <w:rPr>
                <w:rFonts w:ascii="宋体" w:hAnsi="宋体" w:hint="eastAsia"/>
                <w:sz w:val="24"/>
              </w:rPr>
              <w:t>分，未提供或惩罚预案与本项目不符合的不得分。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T3</w:t>
            </w:r>
            <w:r w:rsidRPr="00AC5861">
              <w:rPr>
                <w:rFonts w:ascii="宋体" w:hAnsi="宋体" w:cs="宋体"/>
                <w:sz w:val="24"/>
              </w:rPr>
              <w:t>车辆</w:t>
            </w:r>
            <w:r w:rsidRPr="00AC5861">
              <w:rPr>
                <w:rFonts w:ascii="宋体" w:hAnsi="宋体" w:cs="宋体" w:hint="eastAsia"/>
                <w:sz w:val="24"/>
              </w:rPr>
              <w:t>维护保障方案</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根据供应商提供的车辆维护保障方案（</w:t>
            </w:r>
            <w:r w:rsidRPr="00AC5861">
              <w:rPr>
                <w:rFonts w:ascii="宋体" w:hAnsi="宋体" w:cs="宋体"/>
                <w:sz w:val="24"/>
              </w:rPr>
              <w:t>内容至少包括</w:t>
            </w:r>
            <w:r w:rsidRPr="00AC5861">
              <w:rPr>
                <w:rFonts w:ascii="宋体" w:hAnsi="宋体" w:cs="宋体" w:hint="eastAsia"/>
                <w:sz w:val="24"/>
              </w:rPr>
              <w:t>①</w:t>
            </w:r>
            <w:r w:rsidRPr="00AC5861">
              <w:rPr>
                <w:rFonts w:ascii="宋体" w:hAnsi="宋体" w:hint="eastAsia"/>
                <w:sz w:val="24"/>
              </w:rPr>
              <w:t>车辆维护保障</w:t>
            </w:r>
            <w:r w:rsidRPr="00AC5861">
              <w:rPr>
                <w:rFonts w:ascii="宋体" w:hAnsi="宋体" w:cs="宋体"/>
                <w:sz w:val="24"/>
              </w:rPr>
              <w:t>内容、</w:t>
            </w:r>
            <w:r w:rsidRPr="00AC5861">
              <w:rPr>
                <w:rFonts w:ascii="宋体" w:hAnsi="宋体" w:cs="宋体" w:hint="eastAsia"/>
                <w:sz w:val="24"/>
              </w:rPr>
              <w:t>②</w:t>
            </w:r>
            <w:r w:rsidRPr="00AC5861">
              <w:rPr>
                <w:rFonts w:ascii="宋体" w:hAnsi="宋体" w:hint="eastAsia"/>
                <w:sz w:val="24"/>
              </w:rPr>
              <w:t>车辆维护保障</w:t>
            </w:r>
            <w:r w:rsidRPr="00AC5861">
              <w:rPr>
                <w:rFonts w:ascii="宋体" w:hAnsi="宋体" w:cs="宋体"/>
                <w:sz w:val="24"/>
              </w:rPr>
              <w:t>时间、</w:t>
            </w:r>
            <w:r w:rsidRPr="00AC5861">
              <w:rPr>
                <w:rFonts w:ascii="宋体" w:hAnsi="宋体" w:cs="宋体" w:hint="eastAsia"/>
                <w:sz w:val="24"/>
              </w:rPr>
              <w:t>③</w:t>
            </w:r>
            <w:r w:rsidRPr="00AC5861">
              <w:rPr>
                <w:rFonts w:ascii="宋体" w:hAnsi="宋体" w:hint="eastAsia"/>
                <w:sz w:val="24"/>
              </w:rPr>
              <w:t>车辆维护能力</w:t>
            </w:r>
            <w:r w:rsidRPr="00AC5861">
              <w:rPr>
                <w:rFonts w:ascii="宋体" w:hAnsi="宋体" w:cs="宋体"/>
                <w:sz w:val="24"/>
              </w:rPr>
              <w:t>)</w:t>
            </w:r>
            <w:r w:rsidRPr="00AC5861">
              <w:rPr>
                <w:rFonts w:ascii="宋体" w:hAnsi="宋体" w:cs="宋体" w:hint="eastAsia"/>
                <w:sz w:val="24"/>
              </w:rPr>
              <w:t>，由磋商小组进行评分：</w:t>
            </w:r>
            <w:r w:rsidRPr="00AC5861">
              <w:rPr>
                <w:rFonts w:ascii="宋体" w:hAnsi="宋体" w:cs="宋体"/>
                <w:sz w:val="24"/>
              </w:rPr>
              <w:t>方案要点齐全且措施具体的得</w:t>
            </w:r>
            <w:r w:rsidRPr="00AC5861">
              <w:rPr>
                <w:rFonts w:ascii="宋体" w:hAnsi="宋体" w:cs="宋体"/>
                <w:sz w:val="24"/>
              </w:rPr>
              <w:t>3</w:t>
            </w:r>
            <w:r w:rsidRPr="00AC5861">
              <w:rPr>
                <w:rFonts w:ascii="宋体" w:hAnsi="宋体" w:cs="宋体"/>
                <w:sz w:val="24"/>
              </w:rPr>
              <w:t>分，每缺一项</w:t>
            </w:r>
            <w:r w:rsidRPr="00AC5861">
              <w:rPr>
                <w:rFonts w:ascii="宋体" w:hAnsi="宋体" w:cs="宋体" w:hint="eastAsia"/>
                <w:sz w:val="24"/>
              </w:rPr>
              <w:t>内容</w:t>
            </w:r>
            <w:r w:rsidRPr="00AC5861">
              <w:rPr>
                <w:rFonts w:ascii="宋体" w:hAnsi="宋体" w:cs="宋体"/>
                <w:sz w:val="24"/>
              </w:rPr>
              <w:t>扣</w:t>
            </w:r>
            <w:r w:rsidRPr="00AC5861">
              <w:rPr>
                <w:rFonts w:ascii="宋体" w:hAnsi="宋体" w:cs="宋体"/>
                <w:sz w:val="24"/>
              </w:rPr>
              <w:t>1</w:t>
            </w:r>
            <w:r w:rsidRPr="00AC5861">
              <w:rPr>
                <w:rFonts w:ascii="宋体" w:hAnsi="宋体" w:cs="宋体"/>
                <w:sz w:val="24"/>
              </w:rPr>
              <w:t>分，未提供或提供的内容与本项目不相符的不得分。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T4</w:t>
            </w:r>
            <w:r w:rsidRPr="00AC5861">
              <w:rPr>
                <w:rFonts w:ascii="宋体" w:hAnsi="宋体" w:cs="宋体" w:hint="eastAsia"/>
                <w:sz w:val="24"/>
              </w:rPr>
              <w:t>突发事件处理及应急预案</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根据供应商提供的突发事件处理及应急预案</w:t>
            </w:r>
            <w:r w:rsidRPr="00AC5861">
              <w:rPr>
                <w:rFonts w:ascii="宋体" w:hAnsi="宋体" w:cs="宋体"/>
                <w:sz w:val="24"/>
              </w:rPr>
              <w:t>（内容至少包括：</w:t>
            </w:r>
            <w:r w:rsidRPr="00AC5861">
              <w:rPr>
                <w:rFonts w:ascii="宋体" w:hAnsi="宋体" w:cs="宋体" w:hint="eastAsia"/>
                <w:sz w:val="24"/>
              </w:rPr>
              <w:t>①</w:t>
            </w:r>
            <w:r w:rsidRPr="00AC5861">
              <w:rPr>
                <w:rFonts w:ascii="宋体" w:hAnsi="宋体" w:cs="宋体"/>
                <w:sz w:val="24"/>
              </w:rPr>
              <w:t>具体的</w:t>
            </w:r>
            <w:r w:rsidRPr="00AC5861">
              <w:rPr>
                <w:rFonts w:ascii="宋体" w:hAnsi="宋体" w:hint="eastAsia"/>
                <w:sz w:val="24"/>
              </w:rPr>
              <w:t>突发事件处理</w:t>
            </w:r>
            <w:r w:rsidRPr="00AC5861">
              <w:rPr>
                <w:rFonts w:ascii="宋体" w:hAnsi="宋体" w:cs="宋体"/>
                <w:sz w:val="24"/>
              </w:rPr>
              <w:t>响应时间、</w:t>
            </w:r>
            <w:r w:rsidRPr="00AC5861">
              <w:rPr>
                <w:rFonts w:ascii="宋体" w:hAnsi="宋体" w:cs="宋体" w:hint="eastAsia"/>
                <w:sz w:val="24"/>
              </w:rPr>
              <w:t>②</w:t>
            </w:r>
            <w:r w:rsidRPr="00AC5861">
              <w:rPr>
                <w:rFonts w:ascii="宋体" w:hAnsi="宋体" w:hint="eastAsia"/>
                <w:sz w:val="24"/>
              </w:rPr>
              <w:t>突发事件处理</w:t>
            </w:r>
            <w:r w:rsidRPr="00AC5861">
              <w:rPr>
                <w:rFonts w:ascii="宋体" w:hAnsi="宋体" w:cs="宋体"/>
                <w:sz w:val="24"/>
              </w:rPr>
              <w:t>方式、</w:t>
            </w:r>
            <w:r w:rsidRPr="00AC5861">
              <w:rPr>
                <w:rFonts w:ascii="宋体" w:hAnsi="宋体" w:cs="宋体" w:hint="eastAsia"/>
                <w:sz w:val="24"/>
              </w:rPr>
              <w:t>③应急预案</w:t>
            </w:r>
            <w:r w:rsidRPr="00AC5861">
              <w:rPr>
                <w:rFonts w:ascii="宋体" w:hAnsi="宋体" w:cs="宋体"/>
                <w:sz w:val="24"/>
              </w:rPr>
              <w:t>）</w:t>
            </w:r>
            <w:r w:rsidRPr="00AC5861">
              <w:rPr>
                <w:rFonts w:ascii="宋体" w:hAnsi="宋体" w:cs="宋体" w:hint="eastAsia"/>
                <w:sz w:val="24"/>
              </w:rPr>
              <w:t>，由磋商小组进行评分：方案要点齐全且措施具体的得</w:t>
            </w:r>
            <w:r w:rsidRPr="00AC5861">
              <w:rPr>
                <w:rFonts w:ascii="宋体" w:hAnsi="宋体" w:cs="宋体" w:hint="eastAsia"/>
                <w:sz w:val="24"/>
              </w:rPr>
              <w:t>3</w:t>
            </w:r>
            <w:r w:rsidRPr="00AC5861">
              <w:rPr>
                <w:rFonts w:ascii="宋体" w:hAnsi="宋体" w:cs="宋体" w:hint="eastAsia"/>
                <w:sz w:val="24"/>
              </w:rPr>
              <w:t>分，每缺一项内容扣</w:t>
            </w:r>
            <w:r w:rsidRPr="00AC5861">
              <w:rPr>
                <w:rFonts w:ascii="宋体" w:hAnsi="宋体" w:cs="宋体" w:hint="eastAsia"/>
                <w:sz w:val="24"/>
              </w:rPr>
              <w:t>1</w:t>
            </w:r>
            <w:r w:rsidRPr="00AC5861">
              <w:rPr>
                <w:rFonts w:ascii="宋体" w:hAnsi="宋体" w:cs="宋体" w:hint="eastAsia"/>
                <w:sz w:val="24"/>
              </w:rPr>
              <w:t>分，未提供或提供的内容与本项目不相符的不得分。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T5</w:t>
            </w:r>
            <w:r w:rsidRPr="00AC5861">
              <w:rPr>
                <w:rFonts w:ascii="宋体" w:hAnsi="宋体" w:cs="宋体"/>
                <w:sz w:val="24"/>
              </w:rPr>
              <w:t>项目执行团队及团队架构</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根据供应商项目执行团队及团队架构完善程度情况</w:t>
            </w:r>
            <w:r w:rsidRPr="00AC5861">
              <w:rPr>
                <w:rFonts w:ascii="宋体" w:hAnsi="宋体" w:cs="宋体"/>
                <w:sz w:val="24"/>
              </w:rPr>
              <w:t>（内容至少包括</w:t>
            </w:r>
            <w:r w:rsidRPr="00AC5861">
              <w:rPr>
                <w:rFonts w:ascii="宋体" w:hAnsi="宋体" w:cs="宋体" w:hint="eastAsia"/>
                <w:sz w:val="24"/>
              </w:rPr>
              <w:t>①</w:t>
            </w:r>
            <w:r w:rsidRPr="00AC5861">
              <w:rPr>
                <w:rFonts w:ascii="宋体" w:hAnsi="宋体" w:hint="eastAsia"/>
                <w:sz w:val="24"/>
              </w:rPr>
              <w:t>项目执行团队</w:t>
            </w:r>
            <w:r w:rsidRPr="00AC5861">
              <w:rPr>
                <w:rFonts w:ascii="宋体" w:hAnsi="宋体"/>
                <w:sz w:val="24"/>
              </w:rPr>
              <w:t>的</w:t>
            </w:r>
            <w:r w:rsidRPr="00AC5861">
              <w:rPr>
                <w:rFonts w:ascii="宋体" w:hAnsi="宋体" w:hint="eastAsia"/>
                <w:sz w:val="24"/>
              </w:rPr>
              <w:t>人员名单</w:t>
            </w:r>
            <w:r w:rsidRPr="00AC5861">
              <w:rPr>
                <w:rFonts w:ascii="宋体" w:hAnsi="宋体"/>
                <w:sz w:val="24"/>
              </w:rPr>
              <w:t>、</w:t>
            </w:r>
            <w:r w:rsidRPr="00AC5861">
              <w:rPr>
                <w:rFonts w:ascii="宋体" w:hAnsi="宋体" w:hint="eastAsia"/>
                <w:sz w:val="24"/>
              </w:rPr>
              <w:t>②</w:t>
            </w:r>
            <w:r w:rsidRPr="00AC5861">
              <w:rPr>
                <w:rFonts w:ascii="宋体" w:hAnsi="宋体"/>
                <w:sz w:val="24"/>
              </w:rPr>
              <w:t>管理体系、</w:t>
            </w:r>
            <w:r w:rsidRPr="00AC5861">
              <w:rPr>
                <w:rFonts w:ascii="宋体" w:hAnsi="宋体" w:hint="eastAsia"/>
                <w:sz w:val="24"/>
              </w:rPr>
              <w:t>③</w:t>
            </w:r>
            <w:r w:rsidRPr="00AC5861">
              <w:rPr>
                <w:rFonts w:ascii="宋体" w:hAnsi="宋体"/>
                <w:sz w:val="24"/>
              </w:rPr>
              <w:t>组织机构）</w:t>
            </w:r>
            <w:r w:rsidRPr="00AC5861">
              <w:rPr>
                <w:rFonts w:ascii="宋体" w:hAnsi="宋体" w:hint="eastAsia"/>
                <w:sz w:val="24"/>
              </w:rPr>
              <w:t>，由磋商小组进行评分：</w:t>
            </w:r>
            <w:r w:rsidRPr="00AC5861">
              <w:rPr>
                <w:rFonts w:ascii="宋体" w:hAnsi="宋体"/>
                <w:sz w:val="24"/>
              </w:rPr>
              <w:t>方案要点齐全且措施具体的得</w:t>
            </w:r>
            <w:r w:rsidRPr="00AC5861">
              <w:rPr>
                <w:rFonts w:ascii="宋体" w:hAnsi="宋体"/>
                <w:sz w:val="24"/>
              </w:rPr>
              <w:t>3</w:t>
            </w:r>
            <w:r w:rsidRPr="00AC5861">
              <w:rPr>
                <w:rFonts w:ascii="宋体" w:hAnsi="宋体"/>
                <w:sz w:val="24"/>
              </w:rPr>
              <w:t>分，每缺一项</w:t>
            </w:r>
            <w:r w:rsidRPr="00AC5861">
              <w:rPr>
                <w:rFonts w:ascii="宋体" w:hAnsi="宋体" w:hint="eastAsia"/>
                <w:sz w:val="24"/>
              </w:rPr>
              <w:t>内容</w:t>
            </w:r>
            <w:r w:rsidRPr="00AC5861">
              <w:rPr>
                <w:rFonts w:ascii="宋体" w:hAnsi="宋体"/>
                <w:sz w:val="24"/>
              </w:rPr>
              <w:t>扣</w:t>
            </w:r>
            <w:r w:rsidRPr="00AC5861">
              <w:rPr>
                <w:rFonts w:ascii="宋体" w:hAnsi="宋体"/>
                <w:sz w:val="24"/>
              </w:rPr>
              <w:t>1</w:t>
            </w:r>
            <w:r w:rsidRPr="00AC5861">
              <w:rPr>
                <w:rFonts w:ascii="宋体" w:hAnsi="宋体"/>
                <w:sz w:val="24"/>
              </w:rPr>
              <w:t>分，</w:t>
            </w:r>
            <w:r w:rsidRPr="00AC5861">
              <w:rPr>
                <w:rFonts w:ascii="宋体" w:hAnsi="宋体" w:hint="eastAsia"/>
                <w:sz w:val="24"/>
              </w:rPr>
              <w:t>团队人员需提供近</w:t>
            </w:r>
            <w:r w:rsidRPr="00AC5861">
              <w:rPr>
                <w:rFonts w:ascii="宋体" w:hAnsi="宋体" w:hint="eastAsia"/>
                <w:sz w:val="24"/>
              </w:rPr>
              <w:t>6</w:t>
            </w:r>
            <w:r w:rsidRPr="00AC5861">
              <w:rPr>
                <w:rFonts w:ascii="宋体" w:hAnsi="宋体" w:hint="eastAsia"/>
                <w:sz w:val="24"/>
              </w:rPr>
              <w:t>个月内任何一个月的社保缴纳证明，</w:t>
            </w:r>
            <w:r w:rsidRPr="00AC5861">
              <w:rPr>
                <w:rFonts w:ascii="宋体" w:hAnsi="宋体"/>
                <w:sz w:val="24"/>
              </w:rPr>
              <w:t>未提供或提供的内容与本项目不相符的不得分。</w:t>
            </w:r>
          </w:p>
        </w:tc>
      </w:tr>
      <w:tr w:rsidR="00055952" w:rsidRPr="00AC5861">
        <w:trPr>
          <w:trHeight w:val="90"/>
        </w:trPr>
        <w:tc>
          <w:tcPr>
            <w:tcW w:w="664" w:type="dxa"/>
            <w:vMerge w:val="restart"/>
            <w:tcBorders>
              <w:top w:val="outset" w:sz="6" w:space="0" w:color="auto"/>
              <w:left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T6</w:t>
            </w:r>
            <w:r w:rsidRPr="00AC5861">
              <w:rPr>
                <w:rFonts w:ascii="宋体" w:hAnsi="宋体" w:cs="宋体" w:hint="eastAsia"/>
                <w:sz w:val="24"/>
              </w:rPr>
              <w:t>规范化管理</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2</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6.1</w:t>
            </w:r>
            <w:r w:rsidRPr="00AC5861">
              <w:rPr>
                <w:rFonts w:ascii="宋体" w:hAnsi="宋体" w:hint="eastAsia"/>
                <w:sz w:val="24"/>
              </w:rPr>
              <w:t>供应商近三年内无发生重大安全事故的得</w:t>
            </w:r>
            <w:r w:rsidRPr="00AC5861">
              <w:rPr>
                <w:rFonts w:ascii="宋体" w:hAnsi="宋体" w:hint="eastAsia"/>
                <w:sz w:val="24"/>
              </w:rPr>
              <w:t>2</w:t>
            </w:r>
            <w:r w:rsidRPr="00AC5861">
              <w:rPr>
                <w:rFonts w:ascii="宋体" w:hAnsi="宋体" w:hint="eastAsia"/>
                <w:sz w:val="24"/>
              </w:rPr>
              <w:t>分。须提供相关承诺函，未提供的不得分。</w:t>
            </w:r>
          </w:p>
        </w:tc>
      </w:tr>
      <w:tr w:rsidR="00055952" w:rsidRPr="00AC5861">
        <w:trPr>
          <w:trHeight w:val="90"/>
        </w:trPr>
        <w:tc>
          <w:tcPr>
            <w:tcW w:w="664" w:type="dxa"/>
            <w:vMerge/>
            <w:tcBorders>
              <w:left w:val="outset" w:sz="6" w:space="0" w:color="auto"/>
              <w:bottom w:val="outset" w:sz="6" w:space="0" w:color="auto"/>
              <w:right w:val="outset" w:sz="6" w:space="0" w:color="auto"/>
            </w:tcBorders>
            <w:vAlign w:val="center"/>
          </w:tcPr>
          <w:p w:rsidR="00055952" w:rsidRPr="00AC5861" w:rsidRDefault="00055952">
            <w:pPr>
              <w:spacing w:line="320" w:lineRule="exact"/>
              <w:rPr>
                <w:rFonts w:ascii="宋体" w:hAnsi="宋体" w:cs="宋体"/>
                <w:sz w:val="24"/>
              </w:rPr>
            </w:pP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sz w:val="24"/>
              </w:rPr>
              <w:t>2</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hint="eastAsia"/>
                <w:sz w:val="24"/>
              </w:rPr>
              <w:t>6.2</w:t>
            </w:r>
            <w:r w:rsidRPr="00AC5861">
              <w:rPr>
                <w:rFonts w:ascii="宋体" w:hAnsi="宋体" w:hint="eastAsia"/>
                <w:sz w:val="24"/>
              </w:rPr>
              <w:t>供应商具有驾驶员安全生产培训相关方案的得</w:t>
            </w:r>
            <w:r w:rsidRPr="00AC5861">
              <w:rPr>
                <w:rFonts w:ascii="宋体" w:hAnsi="宋体" w:hint="eastAsia"/>
                <w:sz w:val="24"/>
              </w:rPr>
              <w:t>1</w:t>
            </w:r>
            <w:r w:rsidRPr="00AC5861">
              <w:rPr>
                <w:rFonts w:ascii="宋体" w:hAnsi="宋体" w:hint="eastAsia"/>
                <w:sz w:val="24"/>
              </w:rPr>
              <w:t>分；具有驾驶员安全生产培训记录的得</w:t>
            </w:r>
            <w:r w:rsidRPr="00AC5861">
              <w:rPr>
                <w:rFonts w:ascii="宋体" w:hAnsi="宋体" w:hint="eastAsia"/>
                <w:sz w:val="24"/>
              </w:rPr>
              <w:t>1</w:t>
            </w:r>
            <w:r w:rsidRPr="00AC5861">
              <w:rPr>
                <w:rFonts w:ascii="宋体" w:hAnsi="宋体" w:hint="eastAsia"/>
                <w:sz w:val="24"/>
              </w:rPr>
              <w:t>分，满分</w:t>
            </w:r>
            <w:r w:rsidRPr="00AC5861">
              <w:rPr>
                <w:rFonts w:ascii="宋体" w:hAnsi="宋体"/>
                <w:sz w:val="24"/>
              </w:rPr>
              <w:t>2</w:t>
            </w:r>
            <w:r w:rsidRPr="00AC5861">
              <w:rPr>
                <w:rFonts w:ascii="宋体" w:hAnsi="宋体" w:hint="eastAsia"/>
                <w:sz w:val="24"/>
              </w:rPr>
              <w:t>分。提供相关证明材料，未提供的不得分。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T7</w:t>
            </w:r>
            <w:r w:rsidRPr="00AC5861">
              <w:rPr>
                <w:rFonts w:ascii="宋体" w:hAnsi="宋体" w:cs="宋体" w:hint="eastAsia"/>
                <w:sz w:val="24"/>
              </w:rPr>
              <w:t>送修服</w:t>
            </w:r>
            <w:r w:rsidRPr="00AC5861">
              <w:rPr>
                <w:rFonts w:ascii="宋体" w:hAnsi="宋体" w:cs="宋体" w:hint="eastAsia"/>
                <w:sz w:val="24"/>
              </w:rPr>
              <w:lastRenderedPageBreak/>
              <w:t>务</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sz w:val="24"/>
              </w:rPr>
              <w:lastRenderedPageBreak/>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t>供应商承诺所提供车辆核心部件出现故障（如车辆发动机、变速箱发生严重故障等），将故障车辆送至正规</w:t>
            </w:r>
            <w:r w:rsidRPr="00AC5861">
              <w:rPr>
                <w:rFonts w:ascii="宋体" w:hAnsi="宋体" w:cs="宋体" w:hint="eastAsia"/>
                <w:sz w:val="24"/>
              </w:rPr>
              <w:t>4S</w:t>
            </w:r>
            <w:r w:rsidRPr="00AC5861">
              <w:rPr>
                <w:rFonts w:ascii="宋体" w:hAnsi="宋体" w:cs="宋体" w:hint="eastAsia"/>
                <w:sz w:val="24"/>
              </w:rPr>
              <w:t>店维修的得</w:t>
            </w:r>
            <w:r w:rsidRPr="00AC5861">
              <w:rPr>
                <w:rFonts w:ascii="宋体" w:hAnsi="宋体" w:cs="宋体" w:hint="eastAsia"/>
                <w:sz w:val="24"/>
              </w:rPr>
              <w:t>1</w:t>
            </w:r>
            <w:r w:rsidRPr="00AC5861">
              <w:rPr>
                <w:rFonts w:ascii="宋体" w:hAnsi="宋体" w:cs="宋体" w:hint="eastAsia"/>
                <w:sz w:val="24"/>
              </w:rPr>
              <w:t>分，自有修理</w:t>
            </w:r>
            <w:r w:rsidRPr="00AC5861">
              <w:rPr>
                <w:rFonts w:ascii="宋体" w:hAnsi="宋体" w:cs="宋体" w:hint="eastAsia"/>
                <w:sz w:val="24"/>
              </w:rPr>
              <w:lastRenderedPageBreak/>
              <w:t>厂进行维修的得</w:t>
            </w:r>
            <w:r w:rsidRPr="00AC5861">
              <w:rPr>
                <w:rFonts w:ascii="宋体" w:hAnsi="宋体" w:cs="宋体" w:hint="eastAsia"/>
                <w:sz w:val="24"/>
              </w:rPr>
              <w:t>3</w:t>
            </w:r>
            <w:r w:rsidRPr="00AC5861">
              <w:rPr>
                <w:rFonts w:ascii="宋体" w:hAnsi="宋体" w:cs="宋体" w:hint="eastAsia"/>
                <w:sz w:val="24"/>
              </w:rPr>
              <w:t>分，提供相关承诺。（自有修理厂的需提供自有修理厂相关证明材料），否则本项不得分。</w:t>
            </w:r>
          </w:p>
        </w:tc>
      </w:tr>
      <w:tr w:rsidR="00055952" w:rsidRPr="00AC5861">
        <w:trPr>
          <w:trHeight w:val="90"/>
        </w:trPr>
        <w:tc>
          <w:tcPr>
            <w:tcW w:w="66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sz w:val="24"/>
              </w:rPr>
            </w:pPr>
            <w:r w:rsidRPr="00AC5861">
              <w:rPr>
                <w:rFonts w:ascii="宋体" w:hAnsi="宋体" w:cs="宋体" w:hint="eastAsia"/>
                <w:sz w:val="24"/>
              </w:rPr>
              <w:lastRenderedPageBreak/>
              <w:t>T</w:t>
            </w:r>
            <w:r w:rsidRPr="00AC5861">
              <w:rPr>
                <w:rFonts w:ascii="宋体" w:hAnsi="宋体" w:cs="宋体"/>
                <w:sz w:val="24"/>
              </w:rPr>
              <w:t>8</w:t>
            </w:r>
            <w:r w:rsidRPr="00AC5861">
              <w:rPr>
                <w:rFonts w:ascii="宋体" w:hAnsi="宋体" w:cs="宋体" w:hint="eastAsia"/>
                <w:sz w:val="24"/>
              </w:rPr>
              <w:t>接送机服务</w:t>
            </w:r>
          </w:p>
        </w:tc>
        <w:tc>
          <w:tcPr>
            <w:tcW w:w="392"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sz w:val="24"/>
              </w:rPr>
              <w:t>3</w:t>
            </w:r>
          </w:p>
        </w:tc>
        <w:tc>
          <w:tcPr>
            <w:tcW w:w="7258"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sz w:val="24"/>
              </w:rPr>
            </w:pPr>
            <w:r w:rsidRPr="00AC5861">
              <w:rPr>
                <w:rFonts w:ascii="宋体" w:hAnsi="宋体" w:cs="宋体" w:hint="eastAsia"/>
                <w:sz w:val="24"/>
              </w:rPr>
              <w:t>供应商承诺提供机场专人引导接送机服务的得</w:t>
            </w:r>
            <w:r w:rsidRPr="00AC5861">
              <w:rPr>
                <w:rFonts w:ascii="宋体" w:hAnsi="宋体" w:cs="宋体"/>
                <w:sz w:val="24"/>
              </w:rPr>
              <w:t>3</w:t>
            </w:r>
            <w:r w:rsidRPr="00AC5861">
              <w:rPr>
                <w:rFonts w:ascii="宋体" w:hAnsi="宋体" w:cs="宋体" w:hint="eastAsia"/>
                <w:sz w:val="24"/>
              </w:rPr>
              <w:t>分，根据专家需要，需提供但不限于引导办理值机、打印登机牌、行李托运并送至安检入口等机场接送机服务。</w:t>
            </w:r>
            <w:r w:rsidRPr="00AC5861">
              <w:rPr>
                <w:rFonts w:ascii="宋体" w:hAnsi="宋体" w:hint="eastAsia"/>
                <w:sz w:val="24"/>
              </w:rPr>
              <w:t>须提供相关承诺函，未提供的不得分。</w:t>
            </w:r>
          </w:p>
        </w:tc>
      </w:tr>
      <w:bookmarkEnd w:id="1"/>
    </w:tbl>
    <w:p w:rsidR="00055952" w:rsidRPr="00AC5861" w:rsidRDefault="00055952">
      <w:pPr>
        <w:rPr>
          <w:rFonts w:ascii="宋体" w:hAnsi="宋体" w:cs="宋体"/>
          <w:b/>
          <w:sz w:val="24"/>
        </w:rPr>
      </w:pPr>
    </w:p>
    <w:p w:rsidR="00055952" w:rsidRPr="00AC5861" w:rsidRDefault="00FC42D6">
      <w:pPr>
        <w:rPr>
          <w:rFonts w:ascii="宋体" w:hAnsi="宋体" w:cs="宋体"/>
          <w:sz w:val="24"/>
        </w:rPr>
      </w:pPr>
      <w:r w:rsidRPr="00AC5861">
        <w:rPr>
          <w:rFonts w:ascii="宋体" w:hAnsi="宋体" w:cs="宋体" w:hint="eastAsia"/>
          <w:b/>
          <w:sz w:val="24"/>
        </w:rPr>
        <w:t>商务部分评分</w:t>
      </w:r>
      <w:r w:rsidRPr="00AC5861">
        <w:rPr>
          <w:rFonts w:ascii="宋体" w:hAnsi="宋体" w:cs="宋体" w:hint="eastAsia"/>
          <w:b/>
          <w:sz w:val="24"/>
        </w:rPr>
        <w:t xml:space="preserve">PB </w:t>
      </w:r>
      <w:r w:rsidRPr="00AC5861">
        <w:rPr>
          <w:rFonts w:ascii="宋体" w:hAnsi="宋体" w:cs="宋体" w:hint="eastAsia"/>
          <w:b/>
          <w:sz w:val="24"/>
        </w:rPr>
        <w:t>满分为</w:t>
      </w:r>
      <w:r w:rsidRPr="00AC5861">
        <w:rPr>
          <w:rFonts w:ascii="宋体" w:hAnsi="宋体" w:cs="宋体" w:hint="eastAsia"/>
          <w:b/>
          <w:sz w:val="24"/>
        </w:rPr>
        <w:t>10.00</w:t>
      </w:r>
      <w:r w:rsidRPr="00AC5861">
        <w:rPr>
          <w:rFonts w:ascii="宋体" w:hAnsi="宋体" w:cs="宋体" w:hint="eastAsia"/>
          <w:b/>
          <w:sz w:val="24"/>
        </w:rPr>
        <w:t>分</w:t>
      </w:r>
    </w:p>
    <w:tbl>
      <w:tblPr>
        <w:tblW w:w="8314" w:type="dxa"/>
        <w:tblInd w:w="8"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CellMar>
          <w:left w:w="0" w:type="dxa"/>
          <w:right w:w="0" w:type="dxa"/>
        </w:tblCellMar>
        <w:tblLook w:val="04A0"/>
      </w:tblPr>
      <w:tblGrid>
        <w:gridCol w:w="575"/>
        <w:gridCol w:w="405"/>
        <w:gridCol w:w="7334"/>
      </w:tblGrid>
      <w:tr w:rsidR="00055952" w:rsidRPr="00AC5861">
        <w:trPr>
          <w:tblHeader/>
        </w:trPr>
        <w:tc>
          <w:tcPr>
            <w:tcW w:w="57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rPr>
                <w:sz w:val="24"/>
              </w:rPr>
            </w:pPr>
            <w:bookmarkStart w:id="2" w:name="_Hlk144735879"/>
            <w:r w:rsidRPr="00AC5861">
              <w:rPr>
                <w:rFonts w:ascii="宋体" w:hAnsi="宋体" w:cs="宋体"/>
                <w:sz w:val="24"/>
              </w:rPr>
              <w:t>评标项目</w:t>
            </w:r>
          </w:p>
        </w:tc>
        <w:tc>
          <w:tcPr>
            <w:tcW w:w="40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rPr>
                <w:sz w:val="24"/>
              </w:rPr>
            </w:pPr>
            <w:r w:rsidRPr="00AC5861">
              <w:rPr>
                <w:rFonts w:ascii="宋体" w:hAnsi="宋体" w:cs="宋体"/>
                <w:sz w:val="24"/>
              </w:rPr>
              <w:t>评标分值</w:t>
            </w:r>
          </w:p>
        </w:tc>
        <w:tc>
          <w:tcPr>
            <w:tcW w:w="733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rPr>
                <w:sz w:val="24"/>
              </w:rPr>
            </w:pPr>
            <w:r w:rsidRPr="00AC5861">
              <w:rPr>
                <w:rFonts w:ascii="宋体" w:hAnsi="宋体" w:cs="宋体"/>
                <w:sz w:val="24"/>
              </w:rPr>
              <w:t>评标方法描述</w:t>
            </w:r>
          </w:p>
        </w:tc>
      </w:tr>
      <w:tr w:rsidR="00055952" w:rsidRPr="00AC5861">
        <w:tc>
          <w:tcPr>
            <w:tcW w:w="57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hint="eastAsia"/>
                <w:sz w:val="24"/>
              </w:rPr>
              <w:t>B1</w:t>
            </w:r>
            <w:r w:rsidRPr="00AC5861">
              <w:rPr>
                <w:rFonts w:ascii="宋体" w:hAnsi="宋体" w:hint="eastAsia"/>
                <w:sz w:val="24"/>
              </w:rPr>
              <w:t>具体服务方案</w:t>
            </w:r>
          </w:p>
        </w:tc>
        <w:tc>
          <w:tcPr>
            <w:tcW w:w="40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33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tabs>
                <w:tab w:val="left" w:pos="761"/>
              </w:tabs>
              <w:spacing w:line="320" w:lineRule="exact"/>
              <w:rPr>
                <w:rFonts w:ascii="宋体" w:hAnsi="宋体" w:cs="宋体"/>
                <w:b/>
                <w:bCs/>
                <w:sz w:val="24"/>
              </w:rPr>
            </w:pPr>
            <w:r w:rsidRPr="00AC5861">
              <w:rPr>
                <w:rFonts w:ascii="宋体" w:hAnsi="宋体" w:hint="eastAsia"/>
                <w:sz w:val="24"/>
              </w:rPr>
              <w:t>供应商提供的具体服务方案（包括①持续服务保障情况、②服务内容、③响应时间及响应方式），内容完全提供的得</w:t>
            </w:r>
            <w:r w:rsidRPr="00AC5861">
              <w:rPr>
                <w:rFonts w:ascii="宋体" w:hAnsi="宋体" w:hint="eastAsia"/>
                <w:sz w:val="24"/>
              </w:rPr>
              <w:t>3</w:t>
            </w:r>
            <w:r w:rsidRPr="00AC5861">
              <w:rPr>
                <w:rFonts w:ascii="宋体" w:hAnsi="宋体" w:hint="eastAsia"/>
                <w:sz w:val="24"/>
              </w:rPr>
              <w:t>分，每缺一项扣</w:t>
            </w:r>
            <w:r w:rsidRPr="00AC5861">
              <w:rPr>
                <w:rFonts w:ascii="宋体" w:hAnsi="宋体" w:hint="eastAsia"/>
                <w:sz w:val="24"/>
              </w:rPr>
              <w:t>1</w:t>
            </w:r>
            <w:r w:rsidRPr="00AC5861">
              <w:rPr>
                <w:rFonts w:ascii="宋体" w:hAnsi="宋体" w:hint="eastAsia"/>
                <w:sz w:val="24"/>
              </w:rPr>
              <w:t>分。</w:t>
            </w:r>
            <w:r w:rsidRPr="00AC5861">
              <w:rPr>
                <w:rFonts w:ascii="宋体" w:hAnsi="宋体" w:cs="宋体" w:hint="eastAsia"/>
                <w:sz w:val="24"/>
              </w:rPr>
              <w:t>未提供或提供的内容与本项目不相符的不得分。</w:t>
            </w:r>
          </w:p>
        </w:tc>
      </w:tr>
      <w:tr w:rsidR="00055952" w:rsidRPr="00AC5861">
        <w:tc>
          <w:tcPr>
            <w:tcW w:w="57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B2</w:t>
            </w:r>
            <w:r w:rsidRPr="00AC5861">
              <w:rPr>
                <w:rFonts w:ascii="宋体" w:hAnsi="宋体" w:cs="宋体"/>
                <w:sz w:val="24"/>
              </w:rPr>
              <w:t>业绩情况</w:t>
            </w:r>
          </w:p>
        </w:tc>
        <w:tc>
          <w:tcPr>
            <w:tcW w:w="40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33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b/>
                <w:bCs/>
                <w:sz w:val="24"/>
              </w:rPr>
            </w:pPr>
            <w:r w:rsidRPr="00AC5861">
              <w:rPr>
                <w:rFonts w:ascii="宋体" w:hAnsi="宋体" w:hint="eastAsia"/>
                <w:sz w:val="24"/>
              </w:rPr>
              <w:t>根据供应商提供的自</w:t>
            </w:r>
            <w:r w:rsidRPr="00AC5861">
              <w:rPr>
                <w:rFonts w:ascii="宋体" w:hAnsi="宋体" w:hint="eastAsia"/>
                <w:sz w:val="24"/>
              </w:rPr>
              <w:t>2018</w:t>
            </w:r>
            <w:r w:rsidRPr="00AC5861">
              <w:rPr>
                <w:rFonts w:ascii="宋体" w:hAnsi="宋体" w:hint="eastAsia"/>
                <w:sz w:val="24"/>
              </w:rPr>
              <w:t>年</w:t>
            </w:r>
            <w:r w:rsidRPr="00AC5861">
              <w:rPr>
                <w:rFonts w:ascii="宋体" w:hAnsi="宋体" w:hint="eastAsia"/>
                <w:sz w:val="24"/>
              </w:rPr>
              <w:t>1</w:t>
            </w:r>
            <w:r w:rsidRPr="00AC5861">
              <w:rPr>
                <w:rFonts w:ascii="宋体" w:hAnsi="宋体" w:hint="eastAsia"/>
                <w:sz w:val="24"/>
              </w:rPr>
              <w:t>月</w:t>
            </w:r>
            <w:r w:rsidRPr="00AC5861">
              <w:rPr>
                <w:rFonts w:ascii="宋体" w:hAnsi="宋体" w:hint="eastAsia"/>
                <w:sz w:val="24"/>
              </w:rPr>
              <w:t>1</w:t>
            </w:r>
            <w:r w:rsidRPr="00AC5861">
              <w:rPr>
                <w:rFonts w:ascii="宋体" w:hAnsi="宋体" w:hint="eastAsia"/>
                <w:sz w:val="24"/>
              </w:rPr>
              <w:t>日以来（以合同签订时间为准）承接的类似项目业绩情况进行评分，每提供</w:t>
            </w:r>
            <w:r w:rsidRPr="00AC5861">
              <w:rPr>
                <w:rFonts w:ascii="宋体" w:hAnsi="宋体" w:hint="eastAsia"/>
                <w:sz w:val="24"/>
              </w:rPr>
              <w:t>1</w:t>
            </w:r>
            <w:r w:rsidRPr="00AC5861">
              <w:rPr>
                <w:rFonts w:ascii="宋体" w:hAnsi="宋体" w:hint="eastAsia"/>
                <w:sz w:val="24"/>
              </w:rPr>
              <w:t>份业绩证明材料的得</w:t>
            </w:r>
            <w:r w:rsidRPr="00AC5861">
              <w:rPr>
                <w:rFonts w:ascii="宋体" w:hAnsi="宋体" w:hint="eastAsia"/>
                <w:sz w:val="24"/>
              </w:rPr>
              <w:t>1</w:t>
            </w:r>
            <w:r w:rsidRPr="00AC5861">
              <w:rPr>
                <w:rFonts w:ascii="宋体" w:hAnsi="宋体" w:hint="eastAsia"/>
                <w:sz w:val="24"/>
              </w:rPr>
              <w:t>分，满分</w:t>
            </w:r>
            <w:r w:rsidRPr="00AC5861">
              <w:rPr>
                <w:rFonts w:ascii="宋体" w:hAnsi="宋体" w:hint="eastAsia"/>
                <w:sz w:val="24"/>
              </w:rPr>
              <w:t>3</w:t>
            </w:r>
            <w:r w:rsidRPr="00AC5861">
              <w:rPr>
                <w:rFonts w:ascii="宋体" w:hAnsi="宋体" w:hint="eastAsia"/>
                <w:sz w:val="24"/>
              </w:rPr>
              <w:t>分。供应商须在响应文件中同时提供该业绩项目以下资料复印件：①中标（成交）公告（提供相关网站中标或成交公告的下载网页及其网址）；②中标（成交）通知书；③采购合同文本；</w:t>
            </w:r>
            <w:r w:rsidRPr="00AC5861">
              <w:rPr>
                <w:rFonts w:hint="eastAsia"/>
                <w:sz w:val="24"/>
              </w:rPr>
              <w:t>④以及能够证明该业绩项目已经采购人验收合格的相关证明文件复印件</w:t>
            </w:r>
            <w:r w:rsidRPr="00AC5861">
              <w:rPr>
                <w:rFonts w:ascii="宋体" w:hAnsi="宋体" w:hint="eastAsia"/>
                <w:sz w:val="24"/>
              </w:rPr>
              <w:t>。以上材料缺一不可，否则不得分。</w:t>
            </w:r>
          </w:p>
        </w:tc>
      </w:tr>
      <w:tr w:rsidR="00055952" w:rsidRPr="00AC5861">
        <w:trPr>
          <w:trHeight w:val="1798"/>
        </w:trPr>
        <w:tc>
          <w:tcPr>
            <w:tcW w:w="57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b/>
                <w:bCs/>
                <w:sz w:val="24"/>
              </w:rPr>
            </w:pPr>
            <w:r w:rsidRPr="00AC5861">
              <w:rPr>
                <w:rFonts w:ascii="宋体" w:hAnsi="宋体" w:cs="宋体" w:hint="eastAsia"/>
                <w:sz w:val="24"/>
              </w:rPr>
              <w:t>B4</w:t>
            </w:r>
            <w:r w:rsidRPr="00AC5861">
              <w:rPr>
                <w:rFonts w:ascii="宋体" w:hAnsi="宋体" w:cs="宋体"/>
                <w:sz w:val="24"/>
              </w:rPr>
              <w:t>用户反馈意见情况</w:t>
            </w:r>
          </w:p>
        </w:tc>
        <w:tc>
          <w:tcPr>
            <w:tcW w:w="405"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jc w:val="center"/>
              <w:rPr>
                <w:rFonts w:ascii="宋体" w:hAnsi="宋体" w:cs="宋体"/>
                <w:sz w:val="24"/>
              </w:rPr>
            </w:pPr>
            <w:r w:rsidRPr="00AC5861">
              <w:rPr>
                <w:rFonts w:ascii="宋体" w:hAnsi="宋体" w:cs="宋体" w:hint="eastAsia"/>
                <w:sz w:val="24"/>
              </w:rPr>
              <w:t>3</w:t>
            </w:r>
          </w:p>
        </w:tc>
        <w:tc>
          <w:tcPr>
            <w:tcW w:w="7334" w:type="dxa"/>
            <w:tcBorders>
              <w:top w:val="outset" w:sz="6" w:space="0" w:color="auto"/>
              <w:left w:val="outset" w:sz="6" w:space="0" w:color="auto"/>
              <w:bottom w:val="outset" w:sz="6" w:space="0" w:color="auto"/>
              <w:right w:val="outset" w:sz="6" w:space="0" w:color="auto"/>
            </w:tcBorders>
            <w:vAlign w:val="center"/>
          </w:tcPr>
          <w:p w:rsidR="00055952" w:rsidRPr="00AC5861" w:rsidRDefault="00FC42D6">
            <w:pPr>
              <w:spacing w:line="320" w:lineRule="exact"/>
              <w:rPr>
                <w:rFonts w:ascii="宋体" w:hAnsi="宋体" w:cs="宋体"/>
                <w:b/>
                <w:bCs/>
                <w:sz w:val="24"/>
              </w:rPr>
            </w:pPr>
            <w:r w:rsidRPr="00AC5861">
              <w:rPr>
                <w:rFonts w:ascii="宋体" w:hAnsi="宋体" w:hint="eastAsia"/>
                <w:sz w:val="24"/>
              </w:rPr>
              <w:t>根据供应商提供的自</w:t>
            </w:r>
            <w:r w:rsidRPr="00AC5861">
              <w:rPr>
                <w:rFonts w:ascii="宋体" w:hAnsi="宋体" w:hint="eastAsia"/>
                <w:sz w:val="24"/>
              </w:rPr>
              <w:t>2018</w:t>
            </w:r>
            <w:r w:rsidRPr="00AC5861">
              <w:rPr>
                <w:rFonts w:ascii="宋体" w:hAnsi="宋体" w:hint="eastAsia"/>
                <w:sz w:val="24"/>
              </w:rPr>
              <w:t>年</w:t>
            </w:r>
            <w:r w:rsidRPr="00AC5861">
              <w:rPr>
                <w:rFonts w:ascii="宋体" w:hAnsi="宋体" w:hint="eastAsia"/>
                <w:sz w:val="24"/>
              </w:rPr>
              <w:t>1</w:t>
            </w:r>
            <w:r w:rsidRPr="00AC5861">
              <w:rPr>
                <w:rFonts w:ascii="宋体" w:hAnsi="宋体" w:hint="eastAsia"/>
                <w:sz w:val="24"/>
              </w:rPr>
              <w:t>月</w:t>
            </w:r>
            <w:r w:rsidRPr="00AC5861">
              <w:rPr>
                <w:rFonts w:ascii="宋体" w:hAnsi="宋体" w:hint="eastAsia"/>
                <w:sz w:val="24"/>
              </w:rPr>
              <w:t>1</w:t>
            </w:r>
            <w:r w:rsidRPr="00AC5861">
              <w:rPr>
                <w:rFonts w:ascii="宋体" w:hAnsi="宋体" w:hint="eastAsia"/>
                <w:sz w:val="24"/>
              </w:rPr>
              <w:t>日以来</w:t>
            </w:r>
            <w:r w:rsidRPr="00AC5861">
              <w:rPr>
                <w:rFonts w:ascii="宋体" w:hAnsi="宋体" w:cs="宋体"/>
                <w:sz w:val="24"/>
              </w:rPr>
              <w:t>所完成的与本项目类似业绩的用户反馈意见进行评分，每提供一份由用户出具的项目优质服务相关证明材料</w:t>
            </w:r>
            <w:r w:rsidRPr="00AC5861">
              <w:rPr>
                <w:rFonts w:ascii="宋体" w:hAnsi="宋体" w:cs="宋体" w:hint="eastAsia"/>
                <w:sz w:val="24"/>
              </w:rPr>
              <w:t>（优秀或满意或好或评分</w:t>
            </w:r>
            <w:r w:rsidRPr="00AC5861">
              <w:rPr>
                <w:rFonts w:ascii="宋体" w:hAnsi="宋体" w:cs="宋体" w:hint="eastAsia"/>
                <w:sz w:val="24"/>
              </w:rPr>
              <w:t>90</w:t>
            </w:r>
            <w:r w:rsidRPr="00AC5861">
              <w:rPr>
                <w:rFonts w:ascii="宋体" w:hAnsi="宋体" w:cs="宋体" w:hint="eastAsia"/>
                <w:sz w:val="24"/>
              </w:rPr>
              <w:t>分以上等肯定评价）或感谢信</w:t>
            </w:r>
            <w:r w:rsidRPr="00AC5861">
              <w:rPr>
                <w:rFonts w:ascii="宋体" w:hAnsi="宋体" w:cs="宋体"/>
                <w:sz w:val="24"/>
              </w:rPr>
              <w:t>得</w:t>
            </w:r>
            <w:r w:rsidRPr="00AC5861">
              <w:rPr>
                <w:rFonts w:ascii="宋体" w:hAnsi="宋体" w:cs="宋体" w:hint="eastAsia"/>
                <w:sz w:val="24"/>
              </w:rPr>
              <w:t>1</w:t>
            </w:r>
            <w:r w:rsidRPr="00AC5861">
              <w:rPr>
                <w:rFonts w:ascii="宋体" w:hAnsi="宋体" w:cs="宋体"/>
                <w:sz w:val="24"/>
              </w:rPr>
              <w:t>分，满分</w:t>
            </w:r>
            <w:r w:rsidRPr="00AC5861">
              <w:rPr>
                <w:rFonts w:ascii="宋体" w:hAnsi="宋体" w:cs="宋体" w:hint="eastAsia"/>
                <w:sz w:val="24"/>
              </w:rPr>
              <w:t>3</w:t>
            </w:r>
            <w:r w:rsidRPr="00AC5861">
              <w:rPr>
                <w:rFonts w:ascii="宋体" w:hAnsi="宋体" w:cs="宋体"/>
                <w:sz w:val="24"/>
              </w:rPr>
              <w:t>分，未提供者不得分</w:t>
            </w:r>
            <w:r w:rsidRPr="00AC5861">
              <w:rPr>
                <w:rFonts w:ascii="宋体" w:hAnsi="宋体" w:cs="宋体"/>
                <w:sz w:val="24"/>
              </w:rPr>
              <w:t>,</w:t>
            </w:r>
            <w:r w:rsidRPr="00AC5861">
              <w:rPr>
                <w:rFonts w:ascii="宋体" w:hAnsi="宋体" w:cs="宋体"/>
                <w:sz w:val="24"/>
              </w:rPr>
              <w:t>同一用户单位</w:t>
            </w:r>
            <w:r w:rsidRPr="00AC5861">
              <w:rPr>
                <w:rFonts w:ascii="宋体" w:hAnsi="宋体" w:cs="宋体" w:hint="eastAsia"/>
                <w:sz w:val="24"/>
              </w:rPr>
              <w:t>的证明材料不重复计分</w:t>
            </w:r>
            <w:r w:rsidRPr="00AC5861">
              <w:rPr>
                <w:rFonts w:ascii="宋体" w:hAnsi="宋体" w:cs="宋体"/>
                <w:sz w:val="24"/>
              </w:rPr>
              <w:t>。</w:t>
            </w:r>
          </w:p>
        </w:tc>
      </w:tr>
      <w:bookmarkEnd w:id="2"/>
      <w:tr w:rsidR="00055952" w:rsidRPr="00AC5861">
        <w:trPr>
          <w:trHeight w:val="1798"/>
        </w:trPr>
        <w:tc>
          <w:tcPr>
            <w:tcW w:w="575" w:type="dxa"/>
            <w:vAlign w:val="center"/>
          </w:tcPr>
          <w:p w:rsidR="00055952" w:rsidRPr="00AC5861" w:rsidRDefault="00FC42D6">
            <w:pPr>
              <w:spacing w:line="320" w:lineRule="exact"/>
              <w:jc w:val="center"/>
              <w:rPr>
                <w:rFonts w:ascii="宋体" w:hAnsi="宋体" w:cs="宋体"/>
                <w:b/>
                <w:bCs/>
                <w:sz w:val="24"/>
              </w:rPr>
            </w:pPr>
            <w:r w:rsidRPr="00AC5861">
              <w:rPr>
                <w:rFonts w:ascii="宋体" w:hAnsi="宋体" w:cs="宋体" w:hint="eastAsia"/>
                <w:sz w:val="24"/>
              </w:rPr>
              <w:lastRenderedPageBreak/>
              <w:t>B5</w:t>
            </w:r>
            <w:r w:rsidRPr="00AC5861">
              <w:rPr>
                <w:rFonts w:ascii="宋体" w:hAnsi="宋体" w:cs="宋体" w:hint="eastAsia"/>
                <w:sz w:val="24"/>
              </w:rPr>
              <w:t>自有车辆</w:t>
            </w:r>
          </w:p>
        </w:tc>
        <w:tc>
          <w:tcPr>
            <w:tcW w:w="405" w:type="dxa"/>
            <w:vAlign w:val="center"/>
          </w:tcPr>
          <w:p w:rsidR="00055952" w:rsidRPr="00AC5861" w:rsidRDefault="00FC42D6">
            <w:pPr>
              <w:spacing w:line="320" w:lineRule="exact"/>
              <w:jc w:val="center"/>
              <w:rPr>
                <w:rFonts w:ascii="宋体" w:hAnsi="宋体" w:cs="宋体"/>
                <w:sz w:val="24"/>
              </w:rPr>
            </w:pPr>
            <w:r w:rsidRPr="00AC5861">
              <w:rPr>
                <w:rFonts w:ascii="宋体" w:hAnsi="宋体" w:cs="宋体"/>
                <w:sz w:val="24"/>
              </w:rPr>
              <w:t>1</w:t>
            </w:r>
          </w:p>
        </w:tc>
        <w:tc>
          <w:tcPr>
            <w:tcW w:w="7334" w:type="dxa"/>
            <w:vAlign w:val="center"/>
          </w:tcPr>
          <w:p w:rsidR="00055952" w:rsidRPr="00AC5861" w:rsidRDefault="00FC42D6">
            <w:pPr>
              <w:spacing w:line="320" w:lineRule="exact"/>
              <w:rPr>
                <w:rFonts w:ascii="宋体" w:hAnsi="宋体" w:cs="宋体"/>
                <w:b/>
                <w:bCs/>
                <w:sz w:val="24"/>
              </w:rPr>
            </w:pPr>
            <w:r w:rsidRPr="00AC5861">
              <w:rPr>
                <w:rFonts w:ascii="宋体" w:hAnsi="宋体" w:cs="宋体" w:hint="eastAsia"/>
                <w:sz w:val="24"/>
              </w:rPr>
              <w:t>供应商</w:t>
            </w:r>
            <w:r w:rsidRPr="00AC5861">
              <w:rPr>
                <w:rFonts w:ascii="宋体" w:hAnsi="宋体" w:cs="宋体"/>
                <w:sz w:val="24"/>
              </w:rPr>
              <w:t>承诺拟为本项目提供的车辆均为</w:t>
            </w:r>
            <w:r w:rsidRPr="00AC5861">
              <w:rPr>
                <w:rFonts w:ascii="宋体" w:hAnsi="宋体" w:cs="宋体" w:hint="eastAsia"/>
                <w:sz w:val="24"/>
              </w:rPr>
              <w:t>供应商本身或者供应商全资子公司所有</w:t>
            </w:r>
            <w:r w:rsidRPr="00AC5861">
              <w:rPr>
                <w:rFonts w:ascii="宋体" w:hAnsi="宋体" w:cs="宋体"/>
                <w:sz w:val="24"/>
              </w:rPr>
              <w:t>车辆的得</w:t>
            </w:r>
            <w:r w:rsidRPr="00AC5861">
              <w:rPr>
                <w:rFonts w:ascii="宋体" w:hAnsi="宋体" w:cs="宋体"/>
                <w:sz w:val="24"/>
              </w:rPr>
              <w:t>1</w:t>
            </w:r>
            <w:r w:rsidRPr="00AC5861">
              <w:rPr>
                <w:rFonts w:ascii="宋体" w:hAnsi="宋体" w:cs="宋体"/>
                <w:sz w:val="24"/>
              </w:rPr>
              <w:t>分，须提供承诺函及自有车辆购车发票</w:t>
            </w:r>
            <w:r w:rsidRPr="00AC5861">
              <w:rPr>
                <w:rFonts w:ascii="宋体" w:hAnsi="宋体" w:cs="宋体" w:hint="eastAsia"/>
                <w:sz w:val="24"/>
              </w:rPr>
              <w:t>（或产权证）</w:t>
            </w:r>
            <w:r w:rsidRPr="00AC5861">
              <w:rPr>
                <w:rFonts w:ascii="宋体" w:hAnsi="宋体" w:cs="宋体"/>
                <w:sz w:val="24"/>
              </w:rPr>
              <w:t>和行驶证复印件，产权所有人须为</w:t>
            </w:r>
            <w:r w:rsidRPr="00AC5861">
              <w:rPr>
                <w:rFonts w:ascii="宋体" w:hAnsi="宋体" w:cs="宋体" w:hint="eastAsia"/>
                <w:sz w:val="24"/>
              </w:rPr>
              <w:t>供应商</w:t>
            </w:r>
            <w:r w:rsidRPr="00AC5861">
              <w:rPr>
                <w:rFonts w:ascii="宋体" w:hAnsi="宋体" w:cs="宋体"/>
                <w:sz w:val="24"/>
              </w:rPr>
              <w:t>本身，否则本项不得分，</w:t>
            </w:r>
            <w:r w:rsidRPr="00AC5861">
              <w:rPr>
                <w:rFonts w:ascii="宋体" w:hAnsi="宋体" w:cs="宋体" w:hint="eastAsia"/>
                <w:sz w:val="24"/>
              </w:rPr>
              <w:t>未提供的不得分</w:t>
            </w:r>
            <w:r w:rsidRPr="00AC5861">
              <w:rPr>
                <w:rFonts w:ascii="宋体" w:hAnsi="宋体" w:cs="宋体"/>
                <w:sz w:val="24"/>
              </w:rPr>
              <w:t>。</w:t>
            </w:r>
          </w:p>
        </w:tc>
      </w:tr>
    </w:tbl>
    <w:p w:rsidR="00055952" w:rsidRPr="00AC5861" w:rsidRDefault="00055952">
      <w:pPr>
        <w:pStyle w:val="a6"/>
      </w:pPr>
    </w:p>
    <w:p w:rsidR="00055952" w:rsidRPr="00AC5861" w:rsidRDefault="00FC42D6">
      <w:pPr>
        <w:pStyle w:val="a0"/>
        <w:ind w:firstLine="0"/>
        <w:jc w:val="center"/>
      </w:pPr>
      <w:r w:rsidRPr="00AC5861">
        <w:rPr>
          <w:rFonts w:hint="eastAsia"/>
          <w:b/>
          <w:sz w:val="28"/>
          <w:szCs w:val="28"/>
        </w:rPr>
        <w:t>一、投标书</w:t>
      </w:r>
    </w:p>
    <w:p w:rsidR="00055952" w:rsidRPr="00AC5861" w:rsidRDefault="00FC42D6">
      <w:pPr>
        <w:rPr>
          <w:rFonts w:ascii="仿宋_GB2312" w:eastAsia="仿宋_GB2312"/>
          <w:sz w:val="28"/>
          <w:szCs w:val="28"/>
        </w:rPr>
      </w:pPr>
      <w:r w:rsidRPr="00AC5861">
        <w:rPr>
          <w:rFonts w:ascii="仿宋_GB2312" w:eastAsia="仿宋_GB2312" w:hint="eastAsia"/>
          <w:sz w:val="28"/>
          <w:szCs w:val="28"/>
        </w:rPr>
        <w:t>致：福建省肿瘤医院</w:t>
      </w:r>
    </w:p>
    <w:p w:rsidR="00055952" w:rsidRPr="00AC5861" w:rsidRDefault="00FC42D6">
      <w:pPr>
        <w:rPr>
          <w:rFonts w:ascii="仿宋_GB2312" w:eastAsia="仿宋_GB2312"/>
          <w:sz w:val="28"/>
          <w:szCs w:val="28"/>
        </w:rPr>
      </w:pPr>
      <w:r w:rsidRPr="00AC5861">
        <w:rPr>
          <w:rFonts w:ascii="仿宋_GB2312" w:eastAsia="仿宋_GB2312" w:hint="eastAsia"/>
          <w:sz w:val="28"/>
          <w:szCs w:val="28"/>
        </w:rPr>
        <w:t>1、根据你方项目的投标须知、招标文件等内容，遵照《中华人民共和国招标投标法》等有关规定，经踏勘项目现场和研究上述招标文件的投标须知、条款、数量清单及其他有关文件后，我方愿以人民币（大写）</w:t>
      </w:r>
      <w:r w:rsidRPr="00AC5861">
        <w:rPr>
          <w:rFonts w:ascii="仿宋_GB2312" w:eastAsia="仿宋_GB2312" w:hint="eastAsia"/>
          <w:b/>
          <w:sz w:val="28"/>
          <w:szCs w:val="28"/>
          <w:u w:val="single"/>
        </w:rPr>
        <w:t xml:space="preserve">：      </w:t>
      </w:r>
      <w:r w:rsidRPr="00AC5861">
        <w:rPr>
          <w:rFonts w:ascii="仿宋_GB2312" w:eastAsia="仿宋_GB2312" w:hint="eastAsia"/>
          <w:sz w:val="28"/>
          <w:szCs w:val="28"/>
          <w:u w:val="single"/>
        </w:rPr>
        <w:t xml:space="preserve">  （小写：           ）</w:t>
      </w:r>
      <w:r w:rsidRPr="00AC5861">
        <w:rPr>
          <w:rFonts w:ascii="仿宋_GB2312" w:eastAsia="仿宋_GB2312" w:hint="eastAsia"/>
          <w:sz w:val="28"/>
          <w:szCs w:val="28"/>
        </w:rPr>
        <w:t>的投标报价并按上述条款、标准要求承包上述项目，并承担任何质量缺陷保修责任。</w:t>
      </w:r>
    </w:p>
    <w:p w:rsidR="00055952" w:rsidRPr="00AC5861" w:rsidRDefault="00FC42D6">
      <w:pPr>
        <w:ind w:firstLineChars="190" w:firstLine="532"/>
        <w:rPr>
          <w:rFonts w:ascii="仿宋_GB2312" w:eastAsia="仿宋_GB2312"/>
          <w:sz w:val="28"/>
          <w:szCs w:val="28"/>
        </w:rPr>
      </w:pPr>
      <w:r w:rsidRPr="00AC5861">
        <w:rPr>
          <w:rFonts w:ascii="仿宋_GB2312" w:eastAsia="仿宋_GB2312" w:hint="eastAsia"/>
          <w:sz w:val="28"/>
          <w:szCs w:val="28"/>
        </w:rPr>
        <w:t>2、我方已详细审核全部招标文件及有关附件。</w:t>
      </w:r>
    </w:p>
    <w:p w:rsidR="00055952" w:rsidRPr="00AC5861" w:rsidRDefault="00FC42D6">
      <w:pPr>
        <w:ind w:firstLineChars="190" w:firstLine="532"/>
        <w:rPr>
          <w:rFonts w:ascii="仿宋_GB2312" w:eastAsia="仿宋_GB2312"/>
          <w:sz w:val="28"/>
          <w:szCs w:val="28"/>
        </w:rPr>
      </w:pPr>
      <w:r w:rsidRPr="00AC5861">
        <w:rPr>
          <w:rFonts w:ascii="仿宋_GB2312" w:eastAsia="仿宋_GB2312" w:hint="eastAsia"/>
          <w:sz w:val="28"/>
          <w:szCs w:val="28"/>
        </w:rPr>
        <w:t>3、一旦我方中标，我方保证质量达到</w:t>
      </w:r>
      <w:r w:rsidRPr="00AC5861">
        <w:rPr>
          <w:rFonts w:ascii="仿宋_GB2312" w:eastAsia="仿宋_GB2312" w:hint="eastAsia"/>
          <w:b/>
          <w:sz w:val="28"/>
          <w:szCs w:val="28"/>
          <w:u w:val="single"/>
        </w:rPr>
        <w:t>投标须知、投标文件等规定</w:t>
      </w:r>
      <w:r w:rsidRPr="00AC5861">
        <w:rPr>
          <w:rFonts w:ascii="仿宋_GB2312" w:eastAsia="仿宋_GB2312" w:hint="eastAsia"/>
          <w:sz w:val="28"/>
          <w:szCs w:val="28"/>
        </w:rPr>
        <w:t>标准。</w:t>
      </w:r>
    </w:p>
    <w:p w:rsidR="00055952" w:rsidRPr="00AC5861" w:rsidRDefault="00FC42D6">
      <w:pPr>
        <w:ind w:firstLineChars="190" w:firstLine="532"/>
        <w:rPr>
          <w:rFonts w:ascii="仿宋_GB2312" w:eastAsia="仿宋_GB2312"/>
          <w:sz w:val="28"/>
          <w:szCs w:val="28"/>
        </w:rPr>
      </w:pPr>
      <w:r w:rsidRPr="00AC5861">
        <w:rPr>
          <w:rFonts w:ascii="仿宋_GB2312" w:eastAsia="仿宋_GB2312" w:hint="eastAsia"/>
          <w:sz w:val="28"/>
          <w:szCs w:val="28"/>
        </w:rPr>
        <w:t>4、我方同意所提交的投标文件在招标文件的投标须知中规定的投标有效期内有效，在此期间内如果中标，我方将受此约束。</w:t>
      </w:r>
    </w:p>
    <w:p w:rsidR="00055952" w:rsidRPr="00AC5861" w:rsidRDefault="00FC42D6">
      <w:pPr>
        <w:ind w:firstLine="426"/>
        <w:rPr>
          <w:rFonts w:ascii="仿宋_GB2312" w:eastAsia="仿宋_GB2312"/>
          <w:sz w:val="28"/>
          <w:szCs w:val="28"/>
        </w:rPr>
      </w:pPr>
      <w:r w:rsidRPr="00AC5861">
        <w:rPr>
          <w:rFonts w:ascii="仿宋_GB2312" w:eastAsia="仿宋_GB2312" w:hint="eastAsia"/>
          <w:sz w:val="28"/>
          <w:szCs w:val="28"/>
        </w:rPr>
        <w:t>5、除非另外达成协议并生效，你方的中标通知书和本投标文件将成为约束双方的合同文件的组成部分。</w:t>
      </w:r>
    </w:p>
    <w:p w:rsidR="00055952" w:rsidRPr="00AC5861" w:rsidRDefault="00FC42D6">
      <w:pPr>
        <w:ind w:firstLineChars="200" w:firstLine="560"/>
        <w:rPr>
          <w:rFonts w:ascii="仿宋_GB2312" w:eastAsia="仿宋_GB2312"/>
          <w:sz w:val="28"/>
          <w:szCs w:val="28"/>
        </w:rPr>
      </w:pPr>
      <w:r w:rsidRPr="00AC5861">
        <w:rPr>
          <w:rFonts w:ascii="仿宋_GB2312" w:eastAsia="仿宋_GB2312" w:hint="eastAsia"/>
          <w:sz w:val="28"/>
          <w:szCs w:val="28"/>
        </w:rPr>
        <w:t>附件：报价清单</w:t>
      </w: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投标人（盖章）： </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单位地址： </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法定代表人（签字或盖章）：</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邮政编码：         </w:t>
      </w:r>
    </w:p>
    <w:p w:rsidR="00055952" w:rsidRPr="00AC5861" w:rsidRDefault="00055952">
      <w:pPr>
        <w:spacing w:line="360" w:lineRule="exact"/>
        <w:ind w:firstLineChars="1150" w:firstLine="3220"/>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电话：       </w:t>
      </w:r>
    </w:p>
    <w:p w:rsidR="00055952" w:rsidRPr="00AC5861" w:rsidRDefault="00055952">
      <w:pPr>
        <w:spacing w:line="360" w:lineRule="exact"/>
        <w:ind w:firstLineChars="1150" w:firstLine="3220"/>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传真：  </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开户银行名称： </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开户银行帐号： </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jc w:val="center"/>
        <w:rPr>
          <w:rFonts w:ascii="仿宋_GB2312" w:eastAsia="仿宋_GB2312"/>
          <w:sz w:val="28"/>
          <w:szCs w:val="28"/>
        </w:rPr>
      </w:pPr>
      <w:r w:rsidRPr="00AC5861">
        <w:rPr>
          <w:rFonts w:ascii="仿宋_GB2312" w:eastAsia="仿宋_GB2312" w:hint="eastAsia"/>
          <w:sz w:val="28"/>
          <w:szCs w:val="28"/>
        </w:rPr>
        <w:t>开户银行地址：</w:t>
      </w:r>
    </w:p>
    <w:p w:rsidR="00055952" w:rsidRPr="00AC5861" w:rsidRDefault="00055952">
      <w:pPr>
        <w:spacing w:line="360" w:lineRule="exact"/>
        <w:rPr>
          <w:rFonts w:ascii="仿宋_GB2312" w:eastAsia="仿宋_GB2312"/>
          <w:sz w:val="28"/>
          <w:szCs w:val="28"/>
        </w:rPr>
      </w:pPr>
    </w:p>
    <w:p w:rsidR="00055952" w:rsidRPr="00AC5861" w:rsidRDefault="00FC42D6">
      <w:pPr>
        <w:spacing w:line="360" w:lineRule="exact"/>
        <w:ind w:firstLineChars="1150" w:firstLine="3220"/>
        <w:rPr>
          <w:rFonts w:ascii="仿宋_GB2312" w:eastAsia="仿宋_GB2312"/>
          <w:sz w:val="28"/>
          <w:szCs w:val="28"/>
        </w:rPr>
      </w:pPr>
      <w:r w:rsidRPr="00AC5861">
        <w:rPr>
          <w:rFonts w:ascii="仿宋_GB2312" w:eastAsia="仿宋_GB2312" w:hint="eastAsia"/>
          <w:sz w:val="28"/>
          <w:szCs w:val="28"/>
        </w:rPr>
        <w:t xml:space="preserve">开户银行电话： </w:t>
      </w:r>
    </w:p>
    <w:p w:rsidR="00055952" w:rsidRPr="00AC5861" w:rsidRDefault="00055952">
      <w:pPr>
        <w:spacing w:line="360" w:lineRule="exact"/>
        <w:ind w:firstLine="600"/>
        <w:rPr>
          <w:rFonts w:ascii="仿宋_GB2312" w:eastAsia="仿宋_GB2312"/>
          <w:sz w:val="28"/>
          <w:szCs w:val="28"/>
        </w:rPr>
      </w:pPr>
    </w:p>
    <w:p w:rsidR="00055952" w:rsidRPr="00AC5861" w:rsidRDefault="00FC42D6">
      <w:pPr>
        <w:spacing w:line="360" w:lineRule="exact"/>
        <w:jc w:val="right"/>
        <w:rPr>
          <w:rFonts w:ascii="仿宋_GB2312" w:eastAsia="仿宋_GB2312"/>
          <w:sz w:val="28"/>
          <w:szCs w:val="28"/>
        </w:rPr>
      </w:pPr>
      <w:r w:rsidRPr="00AC5861">
        <w:rPr>
          <w:rFonts w:ascii="仿宋_GB2312" w:eastAsia="仿宋_GB2312" w:hint="eastAsia"/>
          <w:sz w:val="28"/>
          <w:szCs w:val="28"/>
        </w:rPr>
        <w:t>日期：   年   月    日</w:t>
      </w:r>
    </w:p>
    <w:p w:rsidR="00055952" w:rsidRPr="00AC5861" w:rsidRDefault="00055952">
      <w:pPr>
        <w:rPr>
          <w:rFonts w:ascii="仿宋_GB2312" w:eastAsia="仿宋_GB2312"/>
          <w:sz w:val="28"/>
          <w:szCs w:val="28"/>
        </w:rPr>
      </w:pPr>
    </w:p>
    <w:p w:rsidR="00055952" w:rsidRPr="00AC5861" w:rsidRDefault="00FC42D6">
      <w:pPr>
        <w:rPr>
          <w:rFonts w:ascii="仿宋_GB2312" w:eastAsia="仿宋_GB2312"/>
          <w:sz w:val="28"/>
          <w:szCs w:val="28"/>
        </w:rPr>
      </w:pPr>
      <w:r w:rsidRPr="00AC5861">
        <w:rPr>
          <w:rFonts w:ascii="仿宋_GB2312" w:eastAsia="仿宋_GB2312" w:hint="eastAsia"/>
          <w:sz w:val="28"/>
          <w:szCs w:val="28"/>
        </w:rPr>
        <w:t>附件：投标报价清单</w:t>
      </w:r>
    </w:p>
    <w:p w:rsidR="00055952" w:rsidRPr="00AC5861" w:rsidRDefault="00055952">
      <w:pPr>
        <w:rPr>
          <w:sz w:val="28"/>
          <w:szCs w:val="28"/>
        </w:rPr>
      </w:pPr>
    </w:p>
    <w:tbl>
      <w:tblPr>
        <w:tblW w:w="0" w:type="auto"/>
        <w:jc w:val="center"/>
        <w:tblLayout w:type="fixed"/>
        <w:tblLook w:val="04A0"/>
      </w:tblPr>
      <w:tblGrid>
        <w:gridCol w:w="629"/>
        <w:gridCol w:w="4399"/>
        <w:gridCol w:w="1417"/>
        <w:gridCol w:w="1440"/>
      </w:tblGrid>
      <w:tr w:rsidR="00055952" w:rsidRPr="00AC5861">
        <w:trPr>
          <w:trHeight w:val="784"/>
          <w:jc w:val="center"/>
        </w:trPr>
        <w:tc>
          <w:tcPr>
            <w:tcW w:w="629" w:type="dxa"/>
            <w:tcBorders>
              <w:top w:val="single" w:sz="4" w:space="0" w:color="auto"/>
              <w:left w:val="single" w:sz="4" w:space="0" w:color="auto"/>
              <w:bottom w:val="single" w:sz="4" w:space="0" w:color="000000"/>
              <w:right w:val="single" w:sz="4" w:space="0" w:color="auto"/>
            </w:tcBorders>
            <w:shd w:val="clear" w:color="FFFFFF" w:fill="auto"/>
            <w:vAlign w:val="center"/>
          </w:tcPr>
          <w:p w:rsidR="00055952" w:rsidRPr="00AC5861" w:rsidRDefault="00055952">
            <w:pPr>
              <w:jc w:val="center"/>
              <w:rPr>
                <w:rFonts w:ascii="宋体" w:eastAsia="仿宋_GB2312" w:hAnsi="宋体" w:cs="Arial"/>
                <w:sz w:val="28"/>
                <w:szCs w:val="28"/>
              </w:rPr>
            </w:pPr>
          </w:p>
        </w:tc>
        <w:tc>
          <w:tcPr>
            <w:tcW w:w="4399" w:type="dxa"/>
            <w:tcBorders>
              <w:top w:val="single" w:sz="4" w:space="0" w:color="auto"/>
              <w:left w:val="single" w:sz="4" w:space="0" w:color="000000"/>
              <w:bottom w:val="single" w:sz="4" w:space="0" w:color="000000"/>
              <w:right w:val="single" w:sz="4" w:space="0" w:color="000000"/>
            </w:tcBorders>
            <w:shd w:val="clear" w:color="FFFFFF" w:fill="auto"/>
            <w:vAlign w:val="center"/>
          </w:tcPr>
          <w:p w:rsidR="00055952" w:rsidRPr="00AC5861" w:rsidRDefault="00055952">
            <w:pPr>
              <w:jc w:val="center"/>
              <w:rPr>
                <w:rFonts w:ascii="宋体" w:eastAsia="仿宋_GB2312" w:hAnsi="宋体" w:cs="Arial"/>
                <w:sz w:val="28"/>
                <w:szCs w:val="28"/>
              </w:rPr>
            </w:pPr>
          </w:p>
        </w:tc>
        <w:tc>
          <w:tcPr>
            <w:tcW w:w="1417" w:type="dxa"/>
            <w:tcBorders>
              <w:top w:val="single" w:sz="4" w:space="0" w:color="auto"/>
              <w:left w:val="single" w:sz="4" w:space="0" w:color="000000"/>
              <w:bottom w:val="single" w:sz="4" w:space="0" w:color="000000"/>
              <w:right w:val="single" w:sz="4" w:space="0" w:color="auto"/>
            </w:tcBorders>
            <w:shd w:val="clear" w:color="FFFFFF" w:fill="auto"/>
            <w:vAlign w:val="center"/>
          </w:tcPr>
          <w:p w:rsidR="00055952" w:rsidRPr="00AC5861" w:rsidRDefault="00055952">
            <w:pPr>
              <w:jc w:val="center"/>
              <w:rPr>
                <w:rFonts w:ascii="宋体" w:eastAsia="仿宋_GB2312" w:hAnsi="宋体" w:cs="Arial"/>
                <w:sz w:val="28"/>
                <w:szCs w:val="28"/>
              </w:rPr>
            </w:pPr>
          </w:p>
        </w:tc>
        <w:tc>
          <w:tcPr>
            <w:tcW w:w="1440" w:type="dxa"/>
            <w:tcBorders>
              <w:top w:val="single" w:sz="4" w:space="0" w:color="auto"/>
              <w:left w:val="single" w:sz="4" w:space="0" w:color="000000"/>
              <w:bottom w:val="single" w:sz="4" w:space="0" w:color="000000"/>
              <w:right w:val="single" w:sz="4" w:space="0" w:color="auto"/>
            </w:tcBorders>
            <w:shd w:val="clear" w:color="FFFFFF" w:fill="auto"/>
            <w:vAlign w:val="center"/>
          </w:tcPr>
          <w:p w:rsidR="00055952" w:rsidRPr="00AC5861" w:rsidRDefault="00055952">
            <w:pPr>
              <w:jc w:val="center"/>
              <w:rPr>
                <w:rFonts w:ascii="宋体" w:eastAsia="仿宋_GB2312" w:hAnsi="宋体" w:cs="Arial"/>
                <w:sz w:val="28"/>
                <w:szCs w:val="28"/>
              </w:rPr>
            </w:pPr>
          </w:p>
        </w:tc>
      </w:tr>
      <w:tr w:rsidR="00055952" w:rsidRPr="00AC5861">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rsidR="00055952" w:rsidRPr="00AC5861" w:rsidRDefault="00055952">
            <w:pPr>
              <w:jc w:val="center"/>
              <w:rPr>
                <w:rFonts w:ascii="宋体" w:eastAsia="仿宋_GB2312" w:hAnsi="宋体" w:cs="Arial"/>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rsidR="00055952" w:rsidRPr="00AC5861" w:rsidRDefault="00055952">
            <w:pPr>
              <w:pStyle w:val="HTML"/>
              <w:shd w:val="clear" w:color="auto" w:fill="FFFFFF"/>
              <w:spacing w:line="304" w:lineRule="atLeast"/>
              <w:rPr>
                <w:rFonts w:ascii="仿宋_GB2312" w:eastAsia="仿宋_GB2312" w:hAnsi="inherit" w:cs="宋体"/>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rsidR="00055952" w:rsidRPr="00AC5861" w:rsidRDefault="00055952">
            <w:pPr>
              <w:jc w:val="center"/>
              <w:rPr>
                <w:rFonts w:ascii="宋体" w:eastAsia="仿宋_GB2312" w:hAnsi="宋体" w:cs="Arial"/>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rsidR="00055952" w:rsidRPr="00AC5861" w:rsidRDefault="00055952">
            <w:pPr>
              <w:jc w:val="center"/>
              <w:rPr>
                <w:rFonts w:ascii="宋体" w:eastAsia="仿宋_GB2312" w:hAnsi="宋体" w:cs="Arial"/>
                <w:sz w:val="28"/>
                <w:szCs w:val="28"/>
              </w:rPr>
            </w:pPr>
          </w:p>
        </w:tc>
      </w:tr>
      <w:tr w:rsidR="00055952" w:rsidRPr="00AC5861">
        <w:trPr>
          <w:trHeight w:val="784"/>
          <w:jc w:val="center"/>
        </w:trPr>
        <w:tc>
          <w:tcPr>
            <w:tcW w:w="629" w:type="dxa"/>
            <w:tcBorders>
              <w:top w:val="single" w:sz="4" w:space="0" w:color="auto"/>
              <w:left w:val="single" w:sz="4" w:space="0" w:color="auto"/>
              <w:bottom w:val="single" w:sz="4" w:space="0" w:color="auto"/>
              <w:right w:val="single" w:sz="4" w:space="0" w:color="auto"/>
            </w:tcBorders>
            <w:shd w:val="clear" w:color="FFFFFF" w:fill="auto"/>
            <w:vAlign w:val="center"/>
          </w:tcPr>
          <w:p w:rsidR="00055952" w:rsidRPr="00AC5861" w:rsidRDefault="00055952">
            <w:pPr>
              <w:jc w:val="center"/>
              <w:rPr>
                <w:rFonts w:ascii="宋体" w:eastAsia="仿宋_GB2312" w:hAnsi="宋体" w:cs="Arial"/>
                <w:sz w:val="28"/>
                <w:szCs w:val="28"/>
              </w:rPr>
            </w:pPr>
          </w:p>
        </w:tc>
        <w:tc>
          <w:tcPr>
            <w:tcW w:w="4399" w:type="dxa"/>
            <w:tcBorders>
              <w:top w:val="single" w:sz="4" w:space="0" w:color="auto"/>
              <w:left w:val="single" w:sz="4" w:space="0" w:color="000000"/>
              <w:bottom w:val="single" w:sz="4" w:space="0" w:color="auto"/>
              <w:right w:val="single" w:sz="4" w:space="0" w:color="000000"/>
            </w:tcBorders>
            <w:shd w:val="clear" w:color="FFFFFF" w:fill="auto"/>
            <w:vAlign w:val="center"/>
          </w:tcPr>
          <w:p w:rsidR="00055952" w:rsidRPr="00AC5861" w:rsidRDefault="00055952">
            <w:pPr>
              <w:pStyle w:val="HTML"/>
              <w:shd w:val="clear" w:color="auto" w:fill="FFFFFF"/>
              <w:spacing w:line="304" w:lineRule="atLeast"/>
              <w:rPr>
                <w:rFonts w:ascii="仿宋_GB2312" w:eastAsia="仿宋_GB2312" w:hAnsi="inherit" w:cs="宋体"/>
                <w:kern w:val="2"/>
                <w:sz w:val="28"/>
                <w:szCs w:val="28"/>
              </w:rPr>
            </w:pPr>
          </w:p>
        </w:tc>
        <w:tc>
          <w:tcPr>
            <w:tcW w:w="1417" w:type="dxa"/>
            <w:tcBorders>
              <w:top w:val="single" w:sz="4" w:space="0" w:color="auto"/>
              <w:left w:val="single" w:sz="4" w:space="0" w:color="000000"/>
              <w:bottom w:val="single" w:sz="4" w:space="0" w:color="auto"/>
              <w:right w:val="single" w:sz="4" w:space="0" w:color="auto"/>
            </w:tcBorders>
            <w:shd w:val="clear" w:color="FFFFFF" w:fill="auto"/>
          </w:tcPr>
          <w:p w:rsidR="00055952" w:rsidRPr="00AC5861" w:rsidRDefault="00055952">
            <w:pPr>
              <w:jc w:val="center"/>
              <w:rPr>
                <w:rFonts w:ascii="宋体" w:eastAsia="仿宋_GB2312" w:hAnsi="宋体" w:cs="Arial"/>
                <w:sz w:val="28"/>
                <w:szCs w:val="28"/>
              </w:rPr>
            </w:pPr>
          </w:p>
        </w:tc>
        <w:tc>
          <w:tcPr>
            <w:tcW w:w="1440" w:type="dxa"/>
            <w:tcBorders>
              <w:top w:val="single" w:sz="4" w:space="0" w:color="auto"/>
              <w:left w:val="single" w:sz="4" w:space="0" w:color="000000"/>
              <w:bottom w:val="single" w:sz="4" w:space="0" w:color="auto"/>
              <w:right w:val="single" w:sz="4" w:space="0" w:color="auto"/>
            </w:tcBorders>
            <w:shd w:val="clear" w:color="FFFFFF" w:fill="auto"/>
          </w:tcPr>
          <w:p w:rsidR="00055952" w:rsidRPr="00AC5861" w:rsidRDefault="00055952">
            <w:pPr>
              <w:jc w:val="center"/>
              <w:rPr>
                <w:rFonts w:ascii="宋体" w:eastAsia="仿宋_GB2312" w:hAnsi="宋体" w:cs="Arial"/>
                <w:sz w:val="28"/>
                <w:szCs w:val="28"/>
              </w:rPr>
            </w:pPr>
          </w:p>
        </w:tc>
      </w:tr>
    </w:tbl>
    <w:p w:rsidR="00055952" w:rsidRPr="00AC5861" w:rsidRDefault="00055952">
      <w:pPr>
        <w:jc w:val="center"/>
        <w:rPr>
          <w:sz w:val="28"/>
          <w:szCs w:val="28"/>
        </w:rPr>
      </w:pPr>
    </w:p>
    <w:p w:rsidR="00055952" w:rsidRPr="00AC5861" w:rsidRDefault="00FC42D6">
      <w:pPr>
        <w:jc w:val="center"/>
        <w:rPr>
          <w:b/>
          <w:sz w:val="28"/>
          <w:szCs w:val="28"/>
        </w:rPr>
      </w:pPr>
      <w:r w:rsidRPr="00AC5861">
        <w:rPr>
          <w:rFonts w:hint="eastAsia"/>
          <w:b/>
          <w:sz w:val="28"/>
          <w:szCs w:val="28"/>
        </w:rPr>
        <w:lastRenderedPageBreak/>
        <w:t>二、投标委托代表人资格证明书</w:t>
      </w:r>
    </w:p>
    <w:p w:rsidR="00055952" w:rsidRPr="00AC5861" w:rsidRDefault="00055952">
      <w:pPr>
        <w:rPr>
          <w:sz w:val="28"/>
          <w:szCs w:val="28"/>
        </w:rPr>
      </w:pPr>
    </w:p>
    <w:p w:rsidR="00055952" w:rsidRPr="00AC5861" w:rsidRDefault="00FC42D6">
      <w:pPr>
        <w:spacing w:line="360" w:lineRule="auto"/>
        <w:rPr>
          <w:rFonts w:ascii="仿宋_GB2312" w:eastAsia="仿宋_GB2312"/>
          <w:sz w:val="28"/>
          <w:szCs w:val="28"/>
          <w:u w:val="single"/>
        </w:rPr>
      </w:pPr>
      <w:r w:rsidRPr="00AC5861">
        <w:rPr>
          <w:rFonts w:ascii="仿宋_GB2312" w:eastAsia="仿宋_GB2312" w:hint="eastAsia"/>
          <w:sz w:val="28"/>
          <w:szCs w:val="28"/>
        </w:rPr>
        <w:t>单位名称：</w:t>
      </w:r>
    </w:p>
    <w:p w:rsidR="00055952" w:rsidRPr="00AC5861" w:rsidRDefault="00FC42D6">
      <w:pPr>
        <w:spacing w:line="360" w:lineRule="auto"/>
        <w:rPr>
          <w:rFonts w:ascii="仿宋_GB2312" w:eastAsia="仿宋_GB2312"/>
          <w:sz w:val="28"/>
          <w:szCs w:val="28"/>
          <w:u w:val="single"/>
        </w:rPr>
      </w:pPr>
      <w:r w:rsidRPr="00AC5861">
        <w:rPr>
          <w:rFonts w:ascii="仿宋_GB2312" w:eastAsia="仿宋_GB2312" w:hint="eastAsia"/>
          <w:sz w:val="28"/>
          <w:szCs w:val="28"/>
        </w:rPr>
        <w:t>地址：</w:t>
      </w:r>
    </w:p>
    <w:p w:rsidR="00055952" w:rsidRPr="00AC5861" w:rsidRDefault="00FC42D6">
      <w:pPr>
        <w:spacing w:line="360" w:lineRule="auto"/>
        <w:rPr>
          <w:rFonts w:ascii="仿宋_GB2312" w:eastAsia="仿宋_GB2312"/>
          <w:sz w:val="28"/>
          <w:szCs w:val="28"/>
        </w:rPr>
      </w:pPr>
      <w:r w:rsidRPr="00AC5861">
        <w:rPr>
          <w:rFonts w:ascii="仿宋_GB2312" w:eastAsia="仿宋_GB2312" w:hint="eastAsia"/>
          <w:sz w:val="28"/>
          <w:szCs w:val="28"/>
        </w:rPr>
        <w:t>姓名：    性别：年龄：  职务：   系委托代表人。为施工、竣工和保修项目，签署上述项目的投标文件、进行合同谈判、签署合同和处理与之有关的一切事务。</w:t>
      </w:r>
    </w:p>
    <w:p w:rsidR="00055952" w:rsidRPr="00AC5861" w:rsidRDefault="00055952">
      <w:pPr>
        <w:spacing w:line="360" w:lineRule="auto"/>
        <w:rPr>
          <w:rFonts w:ascii="仿宋_GB2312" w:eastAsia="仿宋_GB2312"/>
          <w:sz w:val="28"/>
          <w:szCs w:val="28"/>
        </w:rPr>
      </w:pPr>
    </w:p>
    <w:p w:rsidR="00055952" w:rsidRPr="00AC5861" w:rsidRDefault="00FC42D6">
      <w:pPr>
        <w:spacing w:line="360" w:lineRule="auto"/>
        <w:ind w:firstLineChars="1950" w:firstLine="5460"/>
        <w:rPr>
          <w:rFonts w:ascii="仿宋_GB2312" w:eastAsia="仿宋_GB2312"/>
          <w:sz w:val="28"/>
          <w:szCs w:val="28"/>
        </w:rPr>
      </w:pPr>
      <w:r w:rsidRPr="00AC5861">
        <w:rPr>
          <w:rFonts w:ascii="仿宋_GB2312" w:eastAsia="仿宋_GB2312" w:hint="eastAsia"/>
          <w:sz w:val="28"/>
          <w:szCs w:val="28"/>
        </w:rPr>
        <w:t xml:space="preserve">投标人（盖章）：   </w:t>
      </w:r>
    </w:p>
    <w:p w:rsidR="00055952" w:rsidRPr="00AC5861" w:rsidRDefault="00FC42D6">
      <w:pPr>
        <w:spacing w:line="360" w:lineRule="auto"/>
        <w:ind w:firstLineChars="2050" w:firstLine="5740"/>
        <w:rPr>
          <w:rFonts w:ascii="仿宋_GB2312" w:eastAsia="仿宋_GB2312"/>
          <w:sz w:val="28"/>
          <w:szCs w:val="28"/>
        </w:rPr>
      </w:pPr>
      <w:r w:rsidRPr="00AC5861">
        <w:rPr>
          <w:rFonts w:ascii="仿宋_GB2312" w:eastAsia="仿宋_GB2312" w:hint="eastAsia"/>
          <w:sz w:val="28"/>
          <w:szCs w:val="28"/>
        </w:rPr>
        <w:t>年   月  日</w:t>
      </w:r>
    </w:p>
    <w:p w:rsidR="00055952" w:rsidRPr="00AC5861" w:rsidRDefault="00055952">
      <w:pPr>
        <w:jc w:val="center"/>
        <w:rPr>
          <w:b/>
          <w:sz w:val="28"/>
          <w:szCs w:val="28"/>
        </w:rPr>
      </w:pPr>
    </w:p>
    <w:p w:rsidR="00055952" w:rsidRPr="00AC5861" w:rsidRDefault="00055952">
      <w:pPr>
        <w:jc w:val="center"/>
        <w:rPr>
          <w:b/>
          <w:sz w:val="28"/>
          <w:szCs w:val="28"/>
        </w:rPr>
      </w:pPr>
    </w:p>
    <w:p w:rsidR="00055952" w:rsidRPr="00AC5861" w:rsidRDefault="00FC42D6">
      <w:pPr>
        <w:jc w:val="center"/>
        <w:rPr>
          <w:b/>
          <w:sz w:val="28"/>
          <w:szCs w:val="28"/>
        </w:rPr>
      </w:pPr>
      <w:r w:rsidRPr="00AC5861">
        <w:rPr>
          <w:rFonts w:hint="eastAsia"/>
          <w:b/>
          <w:sz w:val="28"/>
          <w:szCs w:val="28"/>
        </w:rPr>
        <w:t>三、投标承诺书</w:t>
      </w:r>
    </w:p>
    <w:p w:rsidR="00055952" w:rsidRPr="00AC5861" w:rsidRDefault="00FC42D6">
      <w:pPr>
        <w:tabs>
          <w:tab w:val="left" w:pos="5355"/>
        </w:tabs>
        <w:spacing w:before="100" w:beforeAutospacing="1" w:after="100" w:afterAutospacing="1" w:line="480" w:lineRule="auto"/>
        <w:ind w:firstLineChars="200" w:firstLine="560"/>
        <w:rPr>
          <w:rFonts w:ascii="仿宋_GB2312" w:eastAsia="仿宋_GB2312" w:hAnsi="宋体" w:cs="宋体"/>
          <w:bCs/>
          <w:sz w:val="28"/>
          <w:szCs w:val="28"/>
        </w:rPr>
      </w:pPr>
      <w:r w:rsidRPr="00AC5861">
        <w:rPr>
          <w:rFonts w:ascii="仿宋_GB2312" w:eastAsia="仿宋_GB2312" w:hAnsi="宋体" w:cs="宋体" w:hint="eastAsia"/>
          <w:bCs/>
          <w:sz w:val="28"/>
          <w:szCs w:val="28"/>
        </w:rPr>
        <w:t>我司承诺对项目的院内公开招标最终确定的综合评定最优结果表示认可，并承诺不会对福建省肿瘤医院在本项目招标过程中的工作模式以及终止本项目招标的可能提出疑议。</w:t>
      </w:r>
    </w:p>
    <w:p w:rsidR="00055952" w:rsidRPr="00AC5861" w:rsidRDefault="00FC42D6">
      <w:pPr>
        <w:tabs>
          <w:tab w:val="left" w:pos="5355"/>
        </w:tabs>
        <w:spacing w:before="100" w:beforeAutospacing="1" w:after="100" w:afterAutospacing="1" w:line="480" w:lineRule="auto"/>
        <w:ind w:firstLineChars="200" w:firstLine="560"/>
        <w:rPr>
          <w:rFonts w:ascii="仿宋_GB2312" w:eastAsia="仿宋_GB2312" w:hAnsi="宋体" w:cs="宋体"/>
          <w:sz w:val="28"/>
          <w:szCs w:val="28"/>
        </w:rPr>
      </w:pPr>
      <w:r w:rsidRPr="00AC5861">
        <w:rPr>
          <w:rFonts w:ascii="仿宋_GB2312" w:eastAsia="仿宋_GB2312" w:hAnsi="宋体" w:cs="宋体" w:hint="eastAsia"/>
          <w:bCs/>
          <w:sz w:val="28"/>
          <w:szCs w:val="28"/>
        </w:rPr>
        <w:t>我司承诺本投标所有的相关承诺书、投标文件等都作为本项目合同不可分割的部分，并承诺本项目合同、承诺书、投标书、方案等相关资料中发生歧义、冲突的条款、指标均以福建省肿瘤医院解释或要</w:t>
      </w:r>
      <w:r w:rsidRPr="00AC5861">
        <w:rPr>
          <w:rFonts w:ascii="仿宋_GB2312" w:eastAsia="仿宋_GB2312" w:hAnsi="宋体" w:cs="宋体" w:hint="eastAsia"/>
          <w:bCs/>
          <w:sz w:val="28"/>
          <w:szCs w:val="28"/>
        </w:rPr>
        <w:lastRenderedPageBreak/>
        <w:t>求为标准。投标人承诺中标后能够完全配合本项目施工的进度开展工作。</w:t>
      </w:r>
    </w:p>
    <w:p w:rsidR="00055952" w:rsidRPr="00AC5861" w:rsidRDefault="00FC42D6">
      <w:pPr>
        <w:tabs>
          <w:tab w:val="left" w:pos="5355"/>
        </w:tabs>
        <w:spacing w:before="100" w:beforeAutospacing="1" w:after="100" w:afterAutospacing="1" w:line="480" w:lineRule="auto"/>
        <w:ind w:firstLineChars="200" w:firstLine="560"/>
        <w:rPr>
          <w:rFonts w:ascii="仿宋_GB2312" w:eastAsia="仿宋_GB2312" w:hAnsi="宋体" w:cs="宋体"/>
          <w:sz w:val="28"/>
          <w:szCs w:val="28"/>
        </w:rPr>
      </w:pPr>
      <w:r w:rsidRPr="00AC5861">
        <w:rPr>
          <w:rFonts w:ascii="仿宋_GB2312" w:eastAsia="仿宋_GB2312" w:hAnsi="宋体" w:cs="宋体" w:hint="eastAsia"/>
          <w:bCs/>
          <w:sz w:val="28"/>
          <w:szCs w:val="28"/>
        </w:rPr>
        <w:t>我司承诺福建省肿瘤医院在授予我司合同时有权利增加补充相关内容。</w:t>
      </w:r>
    </w:p>
    <w:p w:rsidR="00055952" w:rsidRPr="00AC5861" w:rsidRDefault="00FC42D6">
      <w:pPr>
        <w:tabs>
          <w:tab w:val="left" w:pos="5355"/>
        </w:tabs>
        <w:spacing w:before="100" w:beforeAutospacing="1" w:after="100" w:afterAutospacing="1" w:line="480" w:lineRule="auto"/>
        <w:rPr>
          <w:rFonts w:ascii="仿宋_GB2312" w:eastAsia="仿宋_GB2312" w:hAnsi="宋体" w:cs="宋体"/>
          <w:sz w:val="28"/>
          <w:szCs w:val="28"/>
        </w:rPr>
      </w:pPr>
      <w:r w:rsidRPr="00AC5861">
        <w:rPr>
          <w:rFonts w:ascii="仿宋_GB2312" w:eastAsia="仿宋_GB2312" w:hAnsi="宋体" w:cs="宋体" w:hint="eastAsia"/>
          <w:sz w:val="28"/>
          <w:szCs w:val="28"/>
        </w:rPr>
        <w:t>投标人名称（全称并加公章）：</w:t>
      </w:r>
    </w:p>
    <w:p w:rsidR="00055952" w:rsidRPr="00AC5861" w:rsidRDefault="00FC42D6">
      <w:pPr>
        <w:tabs>
          <w:tab w:val="left" w:pos="5355"/>
        </w:tabs>
        <w:spacing w:before="100" w:beforeAutospacing="1" w:after="100" w:afterAutospacing="1" w:line="480" w:lineRule="auto"/>
        <w:rPr>
          <w:rFonts w:ascii="仿宋_GB2312" w:eastAsia="仿宋_GB2312" w:hAnsi="宋体" w:cs="宋体"/>
          <w:sz w:val="28"/>
          <w:szCs w:val="28"/>
        </w:rPr>
      </w:pPr>
      <w:r w:rsidRPr="00AC5861">
        <w:rPr>
          <w:rFonts w:ascii="仿宋_GB2312" w:eastAsia="仿宋_GB2312" w:hAnsi="宋体" w:cs="宋体" w:hint="eastAsia"/>
          <w:sz w:val="28"/>
          <w:szCs w:val="28"/>
        </w:rPr>
        <w:t>投标人代表签字：</w:t>
      </w:r>
    </w:p>
    <w:p w:rsidR="00055952" w:rsidRPr="00AC5861" w:rsidRDefault="00FC42D6">
      <w:pPr>
        <w:tabs>
          <w:tab w:val="left" w:pos="5355"/>
        </w:tabs>
        <w:spacing w:before="100" w:beforeAutospacing="1" w:after="100" w:afterAutospacing="1" w:line="480" w:lineRule="auto"/>
        <w:rPr>
          <w:b/>
          <w:sz w:val="28"/>
          <w:szCs w:val="28"/>
        </w:rPr>
      </w:pPr>
      <w:r w:rsidRPr="00AC5861">
        <w:rPr>
          <w:rFonts w:ascii="仿宋_GB2312" w:eastAsia="仿宋_GB2312" w:hAnsi="宋体" w:cs="宋体" w:hint="eastAsia"/>
          <w:sz w:val="28"/>
          <w:szCs w:val="28"/>
        </w:rPr>
        <w:t>日期：     年    月   日</w:t>
      </w:r>
    </w:p>
    <w:p w:rsidR="00055952" w:rsidRPr="00AC5861" w:rsidRDefault="00055952">
      <w:pPr>
        <w:spacing w:line="380" w:lineRule="exact"/>
        <w:rPr>
          <w:rFonts w:ascii="宋体" w:eastAsia="仿宋_GB2312" w:hAnsi="宋体"/>
          <w:sz w:val="28"/>
          <w:szCs w:val="28"/>
        </w:rPr>
      </w:pPr>
    </w:p>
    <w:p w:rsidR="00055952" w:rsidRPr="00AC5861" w:rsidRDefault="00055952">
      <w:pPr>
        <w:spacing w:line="380" w:lineRule="exact"/>
        <w:rPr>
          <w:rFonts w:ascii="宋体" w:eastAsia="仿宋_GB2312" w:hAnsi="宋体"/>
          <w:sz w:val="28"/>
          <w:szCs w:val="28"/>
        </w:rPr>
      </w:pPr>
    </w:p>
    <w:p w:rsidR="00055952" w:rsidRPr="00AC5861" w:rsidRDefault="00FC42D6">
      <w:pPr>
        <w:spacing w:line="380" w:lineRule="exact"/>
        <w:jc w:val="center"/>
        <w:rPr>
          <w:rFonts w:ascii="宋体" w:hAnsi="宋体"/>
          <w:b/>
          <w:sz w:val="28"/>
          <w:szCs w:val="28"/>
        </w:rPr>
      </w:pPr>
      <w:r w:rsidRPr="00AC5861">
        <w:rPr>
          <w:rFonts w:ascii="宋体" w:hAnsi="宋体" w:hint="eastAsia"/>
          <w:b/>
          <w:sz w:val="28"/>
          <w:szCs w:val="28"/>
        </w:rPr>
        <w:t>四、投标方案</w:t>
      </w:r>
    </w:p>
    <w:p w:rsidR="00055952" w:rsidRPr="00AC5861" w:rsidRDefault="00055952">
      <w:pPr>
        <w:spacing w:line="380" w:lineRule="exact"/>
        <w:ind w:firstLineChars="200" w:firstLine="560"/>
        <w:rPr>
          <w:rFonts w:ascii="宋体" w:eastAsia="仿宋_GB2312" w:hAnsi="宋体"/>
          <w:sz w:val="28"/>
          <w:szCs w:val="28"/>
        </w:rPr>
      </w:pPr>
    </w:p>
    <w:p w:rsidR="00055952" w:rsidRDefault="00FC42D6">
      <w:pPr>
        <w:tabs>
          <w:tab w:val="left" w:pos="1600"/>
        </w:tabs>
        <w:spacing w:line="560" w:lineRule="exact"/>
        <w:ind w:left="330" w:firstLine="240"/>
        <w:jc w:val="center"/>
        <w:rPr>
          <w:rFonts w:ascii="宋体" w:hAnsi="宋体"/>
          <w:b/>
          <w:sz w:val="30"/>
          <w:szCs w:val="30"/>
        </w:rPr>
      </w:pPr>
      <w:r w:rsidRPr="00AC5861">
        <w:rPr>
          <w:rFonts w:ascii="宋体" w:hAnsi="宋体" w:hint="eastAsia"/>
          <w:b/>
          <w:sz w:val="30"/>
          <w:szCs w:val="30"/>
        </w:rPr>
        <w:t>五、投标人提交的其它材料</w:t>
      </w:r>
    </w:p>
    <w:p w:rsidR="00055952" w:rsidRDefault="00055952">
      <w:pPr>
        <w:spacing w:line="220" w:lineRule="atLeast"/>
        <w:rPr>
          <w:rFonts w:ascii="宋体" w:eastAsia="仿宋_GB2312" w:hAnsi="宋体"/>
          <w:sz w:val="28"/>
          <w:szCs w:val="28"/>
        </w:rPr>
      </w:pPr>
    </w:p>
    <w:p w:rsidR="00055952" w:rsidRDefault="00055952"/>
    <w:sectPr w:rsidR="00055952" w:rsidSect="00070DC2">
      <w:foot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4B89" w:rsidRDefault="00174B89">
      <w:pPr>
        <w:spacing w:after="0"/>
      </w:pPr>
      <w:r>
        <w:separator/>
      </w:r>
    </w:p>
  </w:endnote>
  <w:endnote w:type="continuationSeparator" w:id="1">
    <w:p w:rsidR="00174B89" w:rsidRDefault="00174B8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inherit">
    <w:altName w:val="Times New Roman"/>
    <w:charset w:val="00"/>
    <w:family w:val="roman"/>
    <w:pitch w:val="default"/>
    <w:sig w:usb0="00000000" w:usb1="00000000" w:usb2="00000000"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roman"/>
    <w:pitch w:val="default"/>
    <w:sig w:usb0="00000000" w:usb1="00000000" w:usb2="00000010" w:usb3="00000000" w:csb0="00040000" w:csb1="00000000"/>
  </w:font>
  <w:font w:name="方正楷体_GBK">
    <w:altName w:val="微软雅黑"/>
    <w:charset w:val="86"/>
    <w:family w:val="auto"/>
    <w:pitch w:val="default"/>
    <w:sig w:usb0="00000000" w:usb1="00000000" w:usb2="00000016"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5952" w:rsidRDefault="00847C61">
    <w:pPr>
      <w:rPr>
        <w:rFonts w:ascii="Times New Roman" w:eastAsia="宋体" w:hAnsi="Times New Roman"/>
        <w:sz w:val="18"/>
        <w:szCs w:val="18"/>
      </w:rPr>
    </w:pPr>
    <w:r>
      <w:rPr>
        <w:rFonts w:ascii="Times New Roman" w:eastAsia="宋体" w:hAnsi="Times New Roman"/>
        <w:noProof/>
        <w:sz w:val="18"/>
        <w:szCs w:val="18"/>
      </w:rPr>
      <w:pict>
        <v:shapetype id="_x0000_t202" coordsize="21600,21600" o:spt="202" path="m,l,21600r21600,l21600,xe">
          <v:stroke joinstyle="miter"/>
          <v:path gradientshapeok="t" o:connecttype="rect"/>
        </v:shapetype>
        <v:shape id="文本框 1" o:spid="_x0000_s1026" type="#_x0000_t202" style="position:absolute;margin-left:0;margin-top:0;width:4.55pt;height:20.35pt;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" filled="f" stroked="f" strokeweight="1.25pt">
          <v:textbox style="mso-fit-shape-to-text:t" inset="0,0,0,0">
            <w:txbxContent>
              <w:p w:rsidR="00055952" w:rsidRDefault="00847C61">
                <w:pPr>
                  <w:rPr>
                    <w:rFonts w:ascii="Times New Roman" w:eastAsia="宋体" w:hAnsi="Times New Roman"/>
                    <w:sz w:val="18"/>
                    <w:szCs w:val="18"/>
                  </w:rPr>
                </w:pPr>
                <w:r>
                  <w:rPr>
                    <w:rFonts w:ascii="Times New Roman" w:eastAsia="宋体" w:hAnsi="Times New Roman"/>
                    <w:sz w:val="18"/>
                    <w:szCs w:val="18"/>
                  </w:rPr>
                  <w:fldChar w:fldCharType="begin"/>
                </w:r>
                <w:r w:rsidR="00FC42D6">
                  <w:rPr>
                    <w:rFonts w:ascii="Times New Roman" w:eastAsia="宋体" w:hAnsi="Times New Roman"/>
                    <w:kern w:val="2"/>
                    <w:sz w:val="18"/>
                    <w:szCs w:val="18"/>
                  </w:rPr>
                  <w:instrText xml:space="preserve"> PAGE  \* MERGEFORMAT </w:instrText>
                </w:r>
                <w:r>
                  <w:rPr>
                    <w:rFonts w:ascii="Times New Roman" w:eastAsia="宋体" w:hAnsi="Times New Roman"/>
                    <w:sz w:val="18"/>
                    <w:szCs w:val="18"/>
                  </w:rPr>
                  <w:fldChar w:fldCharType="separate"/>
                </w:r>
                <w:r w:rsidR="001F1144" w:rsidRPr="001F1144">
                  <w:rPr>
                    <w:rFonts w:ascii="Times New Roman" w:eastAsia="宋体" w:hAnsi="Times New Roman"/>
                    <w:noProof/>
                    <w:sz w:val="18"/>
                    <w:szCs w:val="18"/>
                  </w:rPr>
                  <w:t>8</w:t>
                </w:r>
                <w:r>
                  <w:rPr>
                    <w:rFonts w:ascii="Times New Roman" w:eastAsia="宋体" w:hAnsi="Times New Roman"/>
                    <w:sz w:val="18"/>
                    <w:szCs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4B89" w:rsidRDefault="00174B89">
      <w:pPr>
        <w:spacing w:after="0"/>
      </w:pPr>
      <w:r>
        <w:separator/>
      </w:r>
    </w:p>
  </w:footnote>
  <w:footnote w:type="continuationSeparator" w:id="1">
    <w:p w:rsidR="00174B89" w:rsidRDefault="00174B89">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050130"/>
    <w:multiLevelType w:val="multilevel"/>
    <w:tmpl w:val="46050130"/>
    <w:lvl w:ilvl="0">
      <w:start w:val="1"/>
      <w:numFmt w:val="decimal"/>
      <w:lvlText w:val="%1."/>
      <w:lvlJc w:val="left"/>
      <w:pPr>
        <w:ind w:left="704"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nsid w:val="6A3D01F7"/>
    <w:multiLevelType w:val="multilevel"/>
    <w:tmpl w:val="6A3D01F7"/>
    <w:lvl w:ilvl="0">
      <w:start w:val="1"/>
      <w:numFmt w:val="decimal"/>
      <w:lvlText w:val="%1."/>
      <w:lvlJc w:val="left"/>
      <w:pPr>
        <w:ind w:left="810" w:hanging="420"/>
      </w:pPr>
    </w:lvl>
    <w:lvl w:ilvl="1">
      <w:start w:val="1"/>
      <w:numFmt w:val="lowerLetter"/>
      <w:lvlText w:val="%2)"/>
      <w:lvlJc w:val="left"/>
      <w:pPr>
        <w:ind w:left="1230" w:hanging="420"/>
      </w:pPr>
    </w:lvl>
    <w:lvl w:ilvl="2">
      <w:start w:val="1"/>
      <w:numFmt w:val="lowerRoman"/>
      <w:lvlText w:val="%3."/>
      <w:lvlJc w:val="right"/>
      <w:pPr>
        <w:ind w:left="1650" w:hanging="420"/>
      </w:pPr>
    </w:lvl>
    <w:lvl w:ilvl="3">
      <w:start w:val="1"/>
      <w:numFmt w:val="decimal"/>
      <w:lvlText w:val="%4."/>
      <w:lvlJc w:val="left"/>
      <w:pPr>
        <w:ind w:left="2070" w:hanging="420"/>
      </w:pPr>
    </w:lvl>
    <w:lvl w:ilvl="4">
      <w:start w:val="1"/>
      <w:numFmt w:val="lowerLetter"/>
      <w:lvlText w:val="%5)"/>
      <w:lvlJc w:val="left"/>
      <w:pPr>
        <w:ind w:left="2490" w:hanging="420"/>
      </w:pPr>
    </w:lvl>
    <w:lvl w:ilvl="5">
      <w:start w:val="1"/>
      <w:numFmt w:val="lowerRoman"/>
      <w:lvlText w:val="%6."/>
      <w:lvlJc w:val="right"/>
      <w:pPr>
        <w:ind w:left="2910" w:hanging="420"/>
      </w:pPr>
    </w:lvl>
    <w:lvl w:ilvl="6">
      <w:start w:val="1"/>
      <w:numFmt w:val="decimal"/>
      <w:lvlText w:val="%7."/>
      <w:lvlJc w:val="left"/>
      <w:pPr>
        <w:ind w:left="3330" w:hanging="420"/>
      </w:pPr>
    </w:lvl>
    <w:lvl w:ilvl="7">
      <w:start w:val="1"/>
      <w:numFmt w:val="lowerLetter"/>
      <w:lvlText w:val="%8)"/>
      <w:lvlJc w:val="left"/>
      <w:pPr>
        <w:ind w:left="3750" w:hanging="420"/>
      </w:pPr>
    </w:lvl>
    <w:lvl w:ilvl="8">
      <w:start w:val="1"/>
      <w:numFmt w:val="lowerRoman"/>
      <w:lvlText w:val="%9."/>
      <w:lvlJc w:val="right"/>
      <w:pPr>
        <w:ind w:left="417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614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YTc0Y2ZkOTQyNGEwMjc3Njg5ZGI3ZWU5OGQ3OWM3MTMifQ=="/>
  </w:docVars>
  <w:rsids>
    <w:rsidRoot w:val="009F1444"/>
    <w:rsid w:val="00055952"/>
    <w:rsid w:val="00070DC2"/>
    <w:rsid w:val="00095603"/>
    <w:rsid w:val="000B2D40"/>
    <w:rsid w:val="000C4F09"/>
    <w:rsid w:val="000F3AC4"/>
    <w:rsid w:val="000F50A3"/>
    <w:rsid w:val="00174B89"/>
    <w:rsid w:val="001C68C9"/>
    <w:rsid w:val="001F1144"/>
    <w:rsid w:val="001F2396"/>
    <w:rsid w:val="001F4E3F"/>
    <w:rsid w:val="00206AED"/>
    <w:rsid w:val="002174DB"/>
    <w:rsid w:val="00227CC1"/>
    <w:rsid w:val="0025397F"/>
    <w:rsid w:val="002652F7"/>
    <w:rsid w:val="002B248C"/>
    <w:rsid w:val="003326D9"/>
    <w:rsid w:val="00376CCB"/>
    <w:rsid w:val="00377165"/>
    <w:rsid w:val="00383724"/>
    <w:rsid w:val="003B4EB4"/>
    <w:rsid w:val="003C57DE"/>
    <w:rsid w:val="003E28C6"/>
    <w:rsid w:val="003E34A1"/>
    <w:rsid w:val="004128AC"/>
    <w:rsid w:val="004347C6"/>
    <w:rsid w:val="004C27EA"/>
    <w:rsid w:val="004D602F"/>
    <w:rsid w:val="00525CB2"/>
    <w:rsid w:val="005321F9"/>
    <w:rsid w:val="005952A5"/>
    <w:rsid w:val="005D188F"/>
    <w:rsid w:val="005D3F85"/>
    <w:rsid w:val="005D775C"/>
    <w:rsid w:val="005E5394"/>
    <w:rsid w:val="005F69A0"/>
    <w:rsid w:val="0060131A"/>
    <w:rsid w:val="006135B2"/>
    <w:rsid w:val="00655C9F"/>
    <w:rsid w:val="00675BB6"/>
    <w:rsid w:val="006D4798"/>
    <w:rsid w:val="006D5587"/>
    <w:rsid w:val="006F586F"/>
    <w:rsid w:val="006F63D4"/>
    <w:rsid w:val="00705173"/>
    <w:rsid w:val="00741234"/>
    <w:rsid w:val="00752992"/>
    <w:rsid w:val="00761402"/>
    <w:rsid w:val="00764EE0"/>
    <w:rsid w:val="007822E3"/>
    <w:rsid w:val="007931D0"/>
    <w:rsid w:val="007976D9"/>
    <w:rsid w:val="007A3150"/>
    <w:rsid w:val="007D2A98"/>
    <w:rsid w:val="007D54B2"/>
    <w:rsid w:val="007F6BB3"/>
    <w:rsid w:val="0081485E"/>
    <w:rsid w:val="00824D80"/>
    <w:rsid w:val="00834E18"/>
    <w:rsid w:val="00847C61"/>
    <w:rsid w:val="0085745D"/>
    <w:rsid w:val="008750A1"/>
    <w:rsid w:val="0087736A"/>
    <w:rsid w:val="008B1FD0"/>
    <w:rsid w:val="008C2BD3"/>
    <w:rsid w:val="008C6163"/>
    <w:rsid w:val="00902D0B"/>
    <w:rsid w:val="009146EF"/>
    <w:rsid w:val="00973BA0"/>
    <w:rsid w:val="00985C79"/>
    <w:rsid w:val="009B35EA"/>
    <w:rsid w:val="009E3090"/>
    <w:rsid w:val="009F1444"/>
    <w:rsid w:val="00A214F7"/>
    <w:rsid w:val="00A24358"/>
    <w:rsid w:val="00A57C21"/>
    <w:rsid w:val="00A77B37"/>
    <w:rsid w:val="00A804E0"/>
    <w:rsid w:val="00A82C7E"/>
    <w:rsid w:val="00A90B68"/>
    <w:rsid w:val="00A92309"/>
    <w:rsid w:val="00AB1D5A"/>
    <w:rsid w:val="00AB4CA7"/>
    <w:rsid w:val="00AC5861"/>
    <w:rsid w:val="00AE7F4C"/>
    <w:rsid w:val="00B52525"/>
    <w:rsid w:val="00B57E93"/>
    <w:rsid w:val="00B649B4"/>
    <w:rsid w:val="00B74540"/>
    <w:rsid w:val="00B807EA"/>
    <w:rsid w:val="00C33A1A"/>
    <w:rsid w:val="00C63044"/>
    <w:rsid w:val="00C63CC4"/>
    <w:rsid w:val="00C7391C"/>
    <w:rsid w:val="00D874DE"/>
    <w:rsid w:val="00D87839"/>
    <w:rsid w:val="00DD6E8D"/>
    <w:rsid w:val="00DE664D"/>
    <w:rsid w:val="00E0234C"/>
    <w:rsid w:val="00E753DC"/>
    <w:rsid w:val="00E9729B"/>
    <w:rsid w:val="00EB1482"/>
    <w:rsid w:val="00EC52F6"/>
    <w:rsid w:val="00F04E44"/>
    <w:rsid w:val="00F1322C"/>
    <w:rsid w:val="00F605F3"/>
    <w:rsid w:val="00F91EC6"/>
    <w:rsid w:val="00FB70FA"/>
    <w:rsid w:val="00FC42D6"/>
    <w:rsid w:val="00FD5866"/>
    <w:rsid w:val="00FE1CD6"/>
    <w:rsid w:val="022E6257"/>
    <w:rsid w:val="0D857D7D"/>
    <w:rsid w:val="0E4523C1"/>
    <w:rsid w:val="1535449A"/>
    <w:rsid w:val="16246931"/>
    <w:rsid w:val="23AE71DE"/>
    <w:rsid w:val="275B2880"/>
    <w:rsid w:val="35A41925"/>
    <w:rsid w:val="4172316A"/>
    <w:rsid w:val="46173A14"/>
    <w:rsid w:val="47237FF0"/>
    <w:rsid w:val="48DE31F8"/>
    <w:rsid w:val="52575B66"/>
    <w:rsid w:val="52DA7F69"/>
    <w:rsid w:val="57B631B8"/>
    <w:rsid w:val="6FC25354"/>
    <w:rsid w:val="6FFD67BD"/>
    <w:rsid w:val="703B6F4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qFormat="1"/>
    <w:lsdException w:name="Normal Indent"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2" w:qFormat="1"/>
    <w:lsdException w:name="Hyperlink" w:qFormat="1"/>
    <w:lsdException w:name="Strong" w:qFormat="1"/>
    <w:lsdException w:name="Emphasis" w:qFormat="1"/>
    <w:lsdException w:name="Plain Text" w:unhideWhenUsed="1"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070DC2"/>
    <w:pPr>
      <w:adjustRightInd w:val="0"/>
      <w:snapToGrid w:val="0"/>
      <w:spacing w:after="200"/>
    </w:pPr>
    <w:rPr>
      <w:rFonts w:ascii="Tahoma" w:eastAsia="微软雅黑" w:hAnsi="Tahoma"/>
      <w:sz w:val="22"/>
      <w:szCs w:val="22"/>
    </w:rPr>
  </w:style>
  <w:style w:type="paragraph" w:styleId="2">
    <w:name w:val="heading 2"/>
    <w:basedOn w:val="a"/>
    <w:next w:val="a"/>
    <w:qFormat/>
    <w:rsid w:val="00070DC2"/>
    <w:pPr>
      <w:keepNext/>
      <w:keepLines/>
      <w:widowControl w:val="0"/>
      <w:adjustRightInd/>
      <w:snapToGrid/>
      <w:spacing w:before="260" w:after="260" w:line="416" w:lineRule="auto"/>
      <w:jc w:val="both"/>
      <w:outlineLvl w:val="1"/>
    </w:pPr>
    <w:rPr>
      <w:rFonts w:ascii="Arial" w:eastAsia="黑体" w:hAnsi="Arial"/>
      <w:b/>
      <w:bCs/>
      <w:kern w:val="2"/>
      <w:sz w:val="32"/>
      <w:szCs w:val="32"/>
    </w:rPr>
  </w:style>
  <w:style w:type="paragraph" w:styleId="3">
    <w:name w:val="heading 3"/>
    <w:basedOn w:val="a"/>
    <w:next w:val="a"/>
    <w:link w:val="3Char"/>
    <w:qFormat/>
    <w:rsid w:val="00070DC2"/>
    <w:pPr>
      <w:widowControl w:val="0"/>
      <w:adjustRightInd/>
      <w:snapToGrid/>
      <w:spacing w:before="300" w:after="150"/>
      <w:jc w:val="both"/>
      <w:outlineLvl w:val="2"/>
    </w:pPr>
    <w:rPr>
      <w:rFonts w:ascii="inherit" w:eastAsia="宋体" w:hAnsi="inherit" w:cs="宋体"/>
      <w:kern w:val="2"/>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next w:val="a4"/>
    <w:link w:val="Char"/>
    <w:qFormat/>
    <w:rsid w:val="00070DC2"/>
    <w:pPr>
      <w:adjustRightInd/>
      <w:snapToGrid/>
      <w:spacing w:after="0"/>
      <w:ind w:firstLine="420"/>
    </w:pPr>
    <w:rPr>
      <w:rFonts w:ascii="Times New Roman" w:eastAsia="宋体" w:hAnsi="Times New Roman"/>
      <w:sz w:val="20"/>
      <w:szCs w:val="20"/>
    </w:rPr>
  </w:style>
  <w:style w:type="paragraph" w:styleId="a4">
    <w:name w:val="header"/>
    <w:basedOn w:val="a"/>
    <w:link w:val="Char0"/>
    <w:qFormat/>
    <w:rsid w:val="00070DC2"/>
    <w:pPr>
      <w:pBdr>
        <w:bottom w:val="single" w:sz="6" w:space="1" w:color="auto"/>
      </w:pBdr>
      <w:tabs>
        <w:tab w:val="center" w:pos="4153"/>
        <w:tab w:val="right" w:pos="8306"/>
      </w:tabs>
      <w:jc w:val="center"/>
    </w:pPr>
    <w:rPr>
      <w:sz w:val="18"/>
      <w:szCs w:val="18"/>
    </w:rPr>
  </w:style>
  <w:style w:type="paragraph" w:styleId="a5">
    <w:name w:val="annotation text"/>
    <w:basedOn w:val="a"/>
    <w:link w:val="Char1"/>
    <w:qFormat/>
    <w:rsid w:val="00070DC2"/>
    <w:pPr>
      <w:widowControl w:val="0"/>
      <w:adjustRightInd/>
      <w:snapToGrid/>
      <w:spacing w:after="0"/>
    </w:pPr>
    <w:rPr>
      <w:rFonts w:ascii="Calibri" w:eastAsia="宋体" w:hAnsi="Calibri"/>
      <w:kern w:val="2"/>
      <w:sz w:val="21"/>
      <w:szCs w:val="24"/>
    </w:rPr>
  </w:style>
  <w:style w:type="paragraph" w:styleId="a6">
    <w:name w:val="Body Text"/>
    <w:basedOn w:val="a"/>
    <w:link w:val="Char2"/>
    <w:uiPriority w:val="99"/>
    <w:qFormat/>
    <w:rsid w:val="00070DC2"/>
    <w:pPr>
      <w:spacing w:after="120"/>
    </w:pPr>
  </w:style>
  <w:style w:type="paragraph" w:styleId="a7">
    <w:name w:val="Plain Text"/>
    <w:basedOn w:val="a"/>
    <w:link w:val="Char3"/>
    <w:unhideWhenUsed/>
    <w:qFormat/>
    <w:rsid w:val="00070DC2"/>
    <w:pPr>
      <w:widowControl w:val="0"/>
      <w:adjustRightInd/>
      <w:snapToGrid/>
      <w:spacing w:after="0"/>
      <w:jc w:val="both"/>
    </w:pPr>
    <w:rPr>
      <w:rFonts w:ascii="Courier New" w:hAnsi="Courier New" w:cs="Courier New"/>
    </w:rPr>
  </w:style>
  <w:style w:type="paragraph" w:styleId="a8">
    <w:name w:val="Balloon Text"/>
    <w:basedOn w:val="a"/>
    <w:link w:val="Char4"/>
    <w:qFormat/>
    <w:rsid w:val="00070DC2"/>
    <w:pPr>
      <w:spacing w:after="0"/>
    </w:pPr>
    <w:rPr>
      <w:sz w:val="18"/>
      <w:szCs w:val="18"/>
    </w:rPr>
  </w:style>
  <w:style w:type="paragraph" w:styleId="a9">
    <w:name w:val="footer"/>
    <w:basedOn w:val="a"/>
    <w:link w:val="Char5"/>
    <w:qFormat/>
    <w:rsid w:val="00070DC2"/>
    <w:pPr>
      <w:tabs>
        <w:tab w:val="center" w:pos="4153"/>
        <w:tab w:val="right" w:pos="8306"/>
      </w:tabs>
    </w:pPr>
    <w:rPr>
      <w:sz w:val="18"/>
      <w:szCs w:val="18"/>
    </w:rPr>
  </w:style>
  <w:style w:type="paragraph" w:styleId="20">
    <w:name w:val="toc 2"/>
    <w:basedOn w:val="a"/>
    <w:next w:val="a"/>
    <w:qFormat/>
    <w:rsid w:val="00070DC2"/>
    <w:pPr>
      <w:tabs>
        <w:tab w:val="right" w:leader="dot" w:pos="8630"/>
      </w:tabs>
      <w:ind w:leftChars="200" w:left="420"/>
      <w:jc w:val="center"/>
    </w:pPr>
    <w:rPr>
      <w:rFonts w:ascii="仿宋_GB2312" w:eastAsia="仿宋_GB2312"/>
      <w:b/>
      <w:sz w:val="32"/>
      <w:szCs w:val="32"/>
    </w:rPr>
  </w:style>
  <w:style w:type="paragraph" w:styleId="21">
    <w:name w:val="Body Text 2"/>
    <w:basedOn w:val="a"/>
    <w:qFormat/>
    <w:rsid w:val="00070DC2"/>
    <w:pPr>
      <w:spacing w:after="120" w:line="480" w:lineRule="auto"/>
    </w:pPr>
  </w:style>
  <w:style w:type="paragraph" w:styleId="HTML">
    <w:name w:val="HTML Preformatted"/>
    <w:basedOn w:val="a"/>
    <w:link w:val="HTMLChar"/>
    <w:qFormat/>
    <w:rsid w:val="00070D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napToGrid/>
      <w:spacing w:after="0"/>
    </w:pPr>
    <w:rPr>
      <w:rFonts w:ascii="宋体" w:eastAsia="宋体" w:hAnsi="宋体"/>
      <w:sz w:val="24"/>
      <w:szCs w:val="24"/>
    </w:rPr>
  </w:style>
  <w:style w:type="paragraph" w:styleId="aa">
    <w:name w:val="Normal (Web)"/>
    <w:basedOn w:val="a"/>
    <w:unhideWhenUsed/>
    <w:qFormat/>
    <w:rsid w:val="00070DC2"/>
    <w:pPr>
      <w:spacing w:before="100" w:beforeAutospacing="1" w:after="100" w:afterAutospacing="1"/>
    </w:pPr>
    <w:rPr>
      <w:sz w:val="24"/>
    </w:rPr>
  </w:style>
  <w:style w:type="table" w:styleId="ab">
    <w:name w:val="Table Grid"/>
    <w:basedOn w:val="a2"/>
    <w:qFormat/>
    <w:rsid w:val="00070D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1"/>
    <w:qFormat/>
    <w:rsid w:val="00070DC2"/>
    <w:rPr>
      <w:b/>
    </w:rPr>
  </w:style>
  <w:style w:type="character" w:styleId="ad">
    <w:name w:val="Hyperlink"/>
    <w:basedOn w:val="a1"/>
    <w:qFormat/>
    <w:rsid w:val="00070DC2"/>
    <w:rPr>
      <w:color w:val="0000FF" w:themeColor="hyperlink"/>
      <w:u w:val="single"/>
    </w:rPr>
  </w:style>
  <w:style w:type="paragraph" w:customStyle="1" w:styleId="null3">
    <w:name w:val="null3"/>
    <w:qFormat/>
    <w:rsid w:val="00070DC2"/>
    <w:rPr>
      <w:rFonts w:ascii="Calibri" w:hAnsi="Calibri" w:hint="eastAsia"/>
    </w:rPr>
  </w:style>
  <w:style w:type="character" w:customStyle="1" w:styleId="Char0">
    <w:name w:val="页眉 Char"/>
    <w:basedOn w:val="a1"/>
    <w:link w:val="a4"/>
    <w:qFormat/>
    <w:rsid w:val="00070DC2"/>
    <w:rPr>
      <w:rFonts w:ascii="Tahoma" w:eastAsia="微软雅黑" w:hAnsi="Tahoma"/>
      <w:sz w:val="18"/>
      <w:szCs w:val="18"/>
    </w:rPr>
  </w:style>
  <w:style w:type="character" w:customStyle="1" w:styleId="Char5">
    <w:name w:val="页脚 Char"/>
    <w:basedOn w:val="a1"/>
    <w:link w:val="a9"/>
    <w:qFormat/>
    <w:rsid w:val="00070DC2"/>
    <w:rPr>
      <w:rFonts w:ascii="Tahoma" w:eastAsia="微软雅黑" w:hAnsi="Tahoma"/>
      <w:sz w:val="18"/>
      <w:szCs w:val="18"/>
    </w:rPr>
  </w:style>
  <w:style w:type="character" w:customStyle="1" w:styleId="b-free-read-leaf">
    <w:name w:val="b-free-read-leaf"/>
    <w:basedOn w:val="a1"/>
    <w:qFormat/>
    <w:rsid w:val="00070DC2"/>
  </w:style>
  <w:style w:type="character" w:customStyle="1" w:styleId="Char">
    <w:name w:val="正文缩进 Char"/>
    <w:link w:val="a0"/>
    <w:qFormat/>
    <w:rsid w:val="00070DC2"/>
  </w:style>
  <w:style w:type="character" w:customStyle="1" w:styleId="HTMLChar">
    <w:name w:val="HTML 预设格式 Char"/>
    <w:basedOn w:val="a1"/>
    <w:link w:val="HTML"/>
    <w:qFormat/>
    <w:rsid w:val="00070DC2"/>
    <w:rPr>
      <w:rFonts w:ascii="宋体" w:hAnsi="宋体"/>
      <w:sz w:val="24"/>
      <w:szCs w:val="24"/>
    </w:rPr>
  </w:style>
  <w:style w:type="paragraph" w:styleId="ae">
    <w:name w:val="List Paragraph"/>
    <w:basedOn w:val="a"/>
    <w:uiPriority w:val="99"/>
    <w:unhideWhenUsed/>
    <w:qFormat/>
    <w:rsid w:val="00070DC2"/>
    <w:pPr>
      <w:ind w:firstLineChars="200" w:firstLine="420"/>
    </w:pPr>
  </w:style>
  <w:style w:type="paragraph" w:customStyle="1" w:styleId="Flietext">
    <w:name w:val="Fließtext"/>
    <w:qFormat/>
    <w:rsid w:val="00070DC2"/>
    <w:pPr>
      <w:widowControl w:val="0"/>
      <w:overflowPunct w:val="0"/>
      <w:autoSpaceDE w:val="0"/>
      <w:autoSpaceDN w:val="0"/>
      <w:adjustRightInd w:val="0"/>
      <w:jc w:val="both"/>
      <w:textAlignment w:val="baseline"/>
    </w:pPr>
    <w:rPr>
      <w:kern w:val="28"/>
      <w:sz w:val="21"/>
    </w:rPr>
  </w:style>
  <w:style w:type="paragraph" w:customStyle="1" w:styleId="Default">
    <w:name w:val="Default"/>
    <w:qFormat/>
    <w:rsid w:val="00070DC2"/>
    <w:pPr>
      <w:widowControl w:val="0"/>
      <w:autoSpaceDE w:val="0"/>
      <w:autoSpaceDN w:val="0"/>
      <w:adjustRightInd w:val="0"/>
    </w:pPr>
    <w:rPr>
      <w:rFonts w:ascii="宋体" w:cs="宋体"/>
      <w:color w:val="000000"/>
      <w:sz w:val="24"/>
      <w:szCs w:val="24"/>
    </w:rPr>
  </w:style>
  <w:style w:type="character" w:customStyle="1" w:styleId="Char4">
    <w:name w:val="批注框文本 Char"/>
    <w:basedOn w:val="a1"/>
    <w:link w:val="a8"/>
    <w:qFormat/>
    <w:rsid w:val="00070DC2"/>
    <w:rPr>
      <w:rFonts w:ascii="Tahoma" w:eastAsia="微软雅黑" w:hAnsi="Tahoma"/>
      <w:sz w:val="18"/>
      <w:szCs w:val="18"/>
    </w:rPr>
  </w:style>
  <w:style w:type="character" w:customStyle="1" w:styleId="Char2">
    <w:name w:val="正文文本 Char"/>
    <w:basedOn w:val="a1"/>
    <w:link w:val="a6"/>
    <w:qFormat/>
    <w:rsid w:val="00070DC2"/>
    <w:rPr>
      <w:rFonts w:ascii="Tahoma" w:eastAsia="微软雅黑" w:hAnsi="Tahoma"/>
      <w:sz w:val="22"/>
      <w:szCs w:val="22"/>
    </w:rPr>
  </w:style>
  <w:style w:type="character" w:customStyle="1" w:styleId="3Char">
    <w:name w:val="标题 3 Char"/>
    <w:basedOn w:val="a1"/>
    <w:link w:val="3"/>
    <w:rsid w:val="00070DC2"/>
    <w:rPr>
      <w:rFonts w:ascii="inherit" w:hAnsi="inherit" w:cs="宋体"/>
      <w:kern w:val="2"/>
      <w:sz w:val="36"/>
      <w:szCs w:val="36"/>
    </w:rPr>
  </w:style>
  <w:style w:type="character" w:customStyle="1" w:styleId="Char1">
    <w:name w:val="批注文字 Char"/>
    <w:basedOn w:val="a1"/>
    <w:link w:val="a5"/>
    <w:rsid w:val="00070DC2"/>
    <w:rPr>
      <w:rFonts w:ascii="Calibri" w:hAnsi="Calibri"/>
      <w:kern w:val="2"/>
      <w:sz w:val="21"/>
      <w:szCs w:val="24"/>
    </w:rPr>
  </w:style>
  <w:style w:type="character" w:customStyle="1" w:styleId="Char3">
    <w:name w:val="纯文本 Char"/>
    <w:basedOn w:val="a1"/>
    <w:link w:val="a7"/>
    <w:rsid w:val="00070DC2"/>
    <w:rPr>
      <w:rFonts w:ascii="Courier New" w:eastAsia="微软雅黑" w:hAnsi="Courier New" w:cs="Courier New"/>
      <w:sz w:val="22"/>
      <w:szCs w:val="22"/>
    </w:rPr>
  </w:style>
  <w:style w:type="character" w:customStyle="1" w:styleId="font41">
    <w:name w:val="font41"/>
    <w:basedOn w:val="a1"/>
    <w:qFormat/>
    <w:rsid w:val="00070DC2"/>
    <w:rPr>
      <w:rFonts w:ascii="Arial" w:hAnsi="Arial" w:cs="Arial"/>
      <w:color w:val="000000"/>
      <w:sz w:val="20"/>
      <w:szCs w:val="20"/>
      <w:u w:val="none"/>
    </w:rPr>
  </w:style>
  <w:style w:type="character" w:customStyle="1" w:styleId="font31">
    <w:name w:val="font31"/>
    <w:basedOn w:val="a1"/>
    <w:qFormat/>
    <w:rsid w:val="00070DC2"/>
    <w:rPr>
      <w:rFonts w:ascii="宋体" w:eastAsia="宋体" w:hAnsi="宋体" w:cs="宋体" w:hint="eastAsia"/>
      <w:color w:val="000000"/>
      <w:sz w:val="24"/>
      <w:szCs w:val="24"/>
      <w:u w:val="none"/>
    </w:rPr>
  </w:style>
  <w:style w:type="character" w:customStyle="1" w:styleId="font01">
    <w:name w:val="font01"/>
    <w:basedOn w:val="a1"/>
    <w:qFormat/>
    <w:rsid w:val="00070DC2"/>
    <w:rPr>
      <w:rFonts w:ascii="Arial" w:hAnsi="Arial" w:cs="Arial"/>
      <w:color w:val="000000"/>
      <w:sz w:val="24"/>
      <w:szCs w:val="24"/>
      <w:u w:val="none"/>
    </w:rPr>
  </w:style>
  <w:style w:type="character" w:customStyle="1" w:styleId="font21">
    <w:name w:val="font21"/>
    <w:basedOn w:val="a1"/>
    <w:qFormat/>
    <w:rsid w:val="00070DC2"/>
    <w:rPr>
      <w:rFonts w:ascii="宋体" w:eastAsia="宋体" w:hAnsi="宋体" w:cs="宋体" w:hint="eastAsia"/>
      <w:color w:val="000000"/>
      <w:sz w:val="20"/>
      <w:szCs w:val="20"/>
      <w:u w:val="non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ccgp.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17</Pages>
  <Words>1228</Words>
  <Characters>7003</Characters>
  <Application>Microsoft Office Word</Application>
  <DocSecurity>0</DocSecurity>
  <Lines>58</Lines>
  <Paragraphs>16</Paragraphs>
  <ScaleCrop>false</ScaleCrop>
  <Company>HP</Company>
  <LinksUpToDate>false</LinksUpToDate>
  <CharactersWithSpaces>8215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HP Inc.</cp:lastModifiedBy>
  <cp:revision>7</cp:revision>
  <cp:lastPrinted>2023-06-27T08:13:00Z</cp:lastPrinted>
  <dcterms:created xsi:type="dcterms:W3CDTF">2024-01-23T00:33:00Z</dcterms:created>
  <dcterms:modified xsi:type="dcterms:W3CDTF">2024-01-30T06:40:00Z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1695D3C076B34327A714D3AE09A35861_13</vt:lpwstr>
  </property>
</Properties>
</file>