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31" w:rsidRDefault="00AC427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BB3831" w:rsidRDefault="00AC4272">
      <w:pPr>
        <w:pStyle w:val="Flietext"/>
        <w:jc w:val="center"/>
      </w:pPr>
      <w:r>
        <w:rPr>
          <w:rFonts w:ascii="仿宋_GB2312" w:hAnsi="仿宋_GB2312" w:cs="仿宋_GB2312" w:hint="eastAsia"/>
          <w:sz w:val="28"/>
          <w:szCs w:val="28"/>
        </w:rPr>
        <w:t>（设备科）</w:t>
      </w:r>
    </w:p>
    <w:p w:rsidR="00BB3831" w:rsidRDefault="00AC4272" w:rsidP="00575420">
      <w:pPr>
        <w:spacing w:beforeLines="50"/>
        <w:jc w:val="center"/>
        <w:outlineLvl w:val="0"/>
        <w:rPr>
          <w:rFonts w:ascii="黑体" w:eastAsia="黑体" w:hAnsi="黑体" w:cs="黑体"/>
          <w:bCs/>
          <w:sz w:val="32"/>
          <w:szCs w:val="32"/>
        </w:rPr>
      </w:pPr>
      <w:r>
        <w:rPr>
          <w:rFonts w:ascii="黑体" w:eastAsia="黑体" w:hAnsi="黑体" w:cs="黑体" w:hint="eastAsia"/>
          <w:bCs/>
          <w:sz w:val="32"/>
          <w:szCs w:val="32"/>
        </w:rPr>
        <w:t>第一部分 须知前附表</w:t>
      </w:r>
      <w:bookmarkEnd w:id="0"/>
      <w:bookmarkEnd w:id="1"/>
      <w:bookmarkEnd w:id="2"/>
      <w:bookmarkEnd w:id="3"/>
      <w:bookmarkEnd w:id="4"/>
    </w:p>
    <w:p w:rsidR="00BB3831" w:rsidRDefault="00BB3831">
      <w:pPr>
        <w:rPr>
          <w:rFonts w:ascii="仿宋_GB2312" w:eastAsia="仿宋_GB2312" w:hAnsi="仿宋_GB2312" w:cs="仿宋_GB2312"/>
          <w:sz w:val="32"/>
          <w:szCs w:val="32"/>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BB3831">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BB3831" w:rsidRDefault="00AC4272">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BB3831" w:rsidRDefault="00AC4272">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      要       内       容</w:t>
            </w:r>
          </w:p>
        </w:tc>
      </w:tr>
      <w:tr w:rsidR="00BB3831">
        <w:trPr>
          <w:trHeight w:hRule="exact" w:val="822"/>
        </w:trPr>
        <w:tc>
          <w:tcPr>
            <w:tcW w:w="964" w:type="dxa"/>
            <w:tcBorders>
              <w:top w:val="single" w:sz="6" w:space="0" w:color="000000"/>
              <w:left w:val="single" w:sz="6" w:space="0" w:color="000000"/>
              <w:bottom w:val="single" w:sz="6" w:space="0" w:color="000000"/>
              <w:right w:val="single" w:sz="6" w:space="0" w:color="000000"/>
            </w:tcBorders>
            <w:vAlign w:val="center"/>
          </w:tcPr>
          <w:p w:rsidR="00BB3831" w:rsidRDefault="00AC427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BB3831" w:rsidRDefault="00AC4272">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sidR="00952E8D" w:rsidRPr="00903C95">
              <w:rPr>
                <w:rFonts w:ascii="仿宋_GB2312" w:eastAsia="仿宋_GB2312" w:hAnsi="仿宋" w:hint="eastAsia"/>
                <w:sz w:val="32"/>
                <w:szCs w:val="18"/>
              </w:rPr>
              <w:t>大孔径CT维保服务</w:t>
            </w:r>
            <w:r w:rsidR="00CE1375" w:rsidRPr="00903C95">
              <w:rPr>
                <w:rFonts w:ascii="仿宋_GB2312" w:eastAsia="仿宋_GB2312" w:hAnsi="仿宋" w:hint="eastAsia"/>
                <w:sz w:val="32"/>
                <w:szCs w:val="18"/>
              </w:rPr>
              <w:t xml:space="preserve"> </w:t>
            </w:r>
          </w:p>
        </w:tc>
      </w:tr>
      <w:tr w:rsidR="00BB3831" w:rsidTr="00A9315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BB3831" w:rsidRDefault="00AC427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BB3831" w:rsidRDefault="00AC4272">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 xml:space="preserve"> </w:t>
            </w:r>
            <w:r w:rsidR="00CE1375">
              <w:rPr>
                <w:rFonts w:ascii="仿宋_GB2312" w:eastAsia="仿宋_GB2312" w:hAnsi="仿宋_GB2312" w:cs="仿宋_GB2312" w:hint="eastAsia"/>
                <w:color w:val="000000"/>
                <w:kern w:val="0"/>
                <w:sz w:val="32"/>
                <w:szCs w:val="32"/>
                <w:u w:val="single"/>
              </w:rPr>
              <w:t>202</w:t>
            </w:r>
            <w:r w:rsidR="00903C95">
              <w:rPr>
                <w:rFonts w:ascii="仿宋_GB2312" w:eastAsia="仿宋_GB2312" w:hAnsi="仿宋_GB2312" w:cs="仿宋_GB2312" w:hint="eastAsia"/>
                <w:color w:val="000000"/>
                <w:kern w:val="0"/>
                <w:sz w:val="32"/>
                <w:szCs w:val="32"/>
                <w:u w:val="single"/>
              </w:rPr>
              <w:t>4</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575420">
              <w:rPr>
                <w:rFonts w:ascii="仿宋_GB2312" w:eastAsia="仿宋_GB2312" w:hAnsi="仿宋_GB2312" w:cs="仿宋_GB2312" w:hint="eastAsia"/>
                <w:color w:val="000000"/>
                <w:kern w:val="0"/>
                <w:sz w:val="32"/>
                <w:szCs w:val="32"/>
                <w:u w:val="single"/>
              </w:rPr>
              <w:t>3</w:t>
            </w:r>
            <w:r w:rsidR="00184692">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sidR="00184692">
              <w:rPr>
                <w:rFonts w:ascii="仿宋_GB2312" w:eastAsia="仿宋_GB2312" w:hAnsi="仿宋_GB2312" w:cs="仿宋_GB2312" w:hint="eastAsia"/>
                <w:color w:val="000000"/>
                <w:kern w:val="0"/>
                <w:sz w:val="32"/>
                <w:szCs w:val="32"/>
                <w:u w:val="single"/>
              </w:rPr>
              <w:t xml:space="preserve"> </w:t>
            </w:r>
            <w:r w:rsidR="00575420">
              <w:rPr>
                <w:rFonts w:ascii="仿宋_GB2312" w:eastAsia="仿宋_GB2312" w:hAnsi="仿宋_GB2312" w:cs="仿宋_GB2312" w:hint="eastAsia"/>
                <w:color w:val="000000"/>
                <w:kern w:val="0"/>
                <w:sz w:val="32"/>
                <w:szCs w:val="32"/>
                <w:u w:val="single"/>
              </w:rPr>
              <w:t>5</w:t>
            </w:r>
            <w:r w:rsidR="00184692">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u w:val="single"/>
              </w:rPr>
              <w:t xml:space="preserve"> </w:t>
            </w:r>
            <w:r w:rsidR="00575420">
              <w:rPr>
                <w:rFonts w:ascii="仿宋_GB2312" w:eastAsia="仿宋_GB2312" w:hAnsi="仿宋_GB2312" w:cs="仿宋_GB2312" w:hint="eastAsia"/>
                <w:color w:val="000000"/>
                <w:kern w:val="0"/>
                <w:sz w:val="32"/>
                <w:szCs w:val="32"/>
                <w:u w:val="single"/>
              </w:rPr>
              <w:t>3</w:t>
            </w:r>
            <w:r w:rsidR="00184692">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 xml:space="preserve"> </w:t>
            </w:r>
            <w:r w:rsidR="00575420">
              <w:rPr>
                <w:rFonts w:ascii="仿宋_GB2312" w:eastAsia="仿宋_GB2312" w:hAnsi="仿宋_GB2312" w:cs="仿宋_GB2312" w:hint="eastAsia"/>
                <w:color w:val="000000"/>
                <w:kern w:val="0"/>
                <w:sz w:val="32"/>
                <w:szCs w:val="32"/>
                <w:u w:val="single"/>
              </w:rPr>
              <w:t>12</w:t>
            </w:r>
            <w:r w:rsidR="00184692">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日 </w:t>
            </w:r>
            <w:r>
              <w:rPr>
                <w:rFonts w:ascii="仿宋_GB2312" w:eastAsia="仿宋_GB2312" w:hAnsi="仿宋_GB2312" w:cs="仿宋_GB2312" w:hint="eastAsia"/>
                <w:color w:val="000000"/>
                <w:spacing w:val="-8"/>
                <w:kern w:val="0"/>
                <w:sz w:val="32"/>
                <w:szCs w:val="32"/>
                <w:shd w:val="clear" w:color="auto" w:fill="FFFFFF"/>
              </w:rPr>
              <w:t>(节假日除外)8：00-12：00或14：00-17：00(北京时间）</w:t>
            </w:r>
          </w:p>
          <w:p w:rsidR="00A9315C" w:rsidRDefault="00AC4272">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sidR="00575420">
              <w:rPr>
                <w:rFonts w:ascii="仿宋_GB2312" w:eastAsia="仿宋_GB2312" w:hAnsi="仿宋_GB2312" w:cs="仿宋_GB2312" w:hint="eastAsia"/>
                <w:color w:val="000000"/>
                <w:kern w:val="0"/>
                <w:sz w:val="32"/>
                <w:szCs w:val="32"/>
                <w:u w:val="single"/>
              </w:rPr>
              <w:t>2024年3月13日下午14点30分</w:t>
            </w:r>
          </w:p>
          <w:p w:rsidR="00BB3831" w:rsidRDefault="00A9315C" w:rsidP="00A9315C">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BB3831" w:rsidTr="00A9315C">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BB3831" w:rsidRDefault="00AC427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BB3831" w:rsidRDefault="00AC427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sidR="00A9315C">
              <w:rPr>
                <w:rFonts w:ascii="仿宋_GB2312" w:eastAsia="仿宋_GB2312" w:hAnsi="仿宋_GB2312" w:cs="仿宋_GB2312"/>
                <w:sz w:val="32"/>
                <w:szCs w:val="32"/>
              </w:rPr>
              <w:br/>
            </w:r>
            <w:r w:rsidR="00A9315C">
              <w:rPr>
                <w:rFonts w:ascii="仿宋_GB2312" w:eastAsia="仿宋_GB2312" w:hAnsi="仿宋_GB2312" w:cs="仿宋_GB2312" w:hint="eastAsia"/>
                <w:color w:val="000000"/>
                <w:sz w:val="32"/>
                <w:szCs w:val="32"/>
              </w:rPr>
              <w:t>胶装并密封加盖投标人公章。文件未胶装将视为无效。</w:t>
            </w:r>
          </w:p>
          <w:p w:rsidR="00A9315C" w:rsidRPr="00A9315C" w:rsidRDefault="00A9315C" w:rsidP="00A9315C">
            <w:pPr>
              <w:pStyle w:val="Flietext"/>
            </w:pPr>
          </w:p>
        </w:tc>
      </w:tr>
      <w:tr w:rsidR="00BB3831">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BB3831" w:rsidRDefault="00AC427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BB3831" w:rsidRDefault="00AC4272">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福建省肿瘤医院                              </w:t>
            </w:r>
          </w:p>
        </w:tc>
      </w:tr>
      <w:tr w:rsidR="00BB3831">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BB3831" w:rsidRDefault="00AC427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BB3831" w:rsidRDefault="00AC427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BB3831">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BB3831" w:rsidRDefault="00AC4272">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BB3831" w:rsidRDefault="00AC4272">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A0296C" w:rsidRDefault="00A0296C">
      <w:pPr>
        <w:spacing w:line="440" w:lineRule="exact"/>
        <w:rPr>
          <w:rFonts w:ascii="仿宋_GB2312" w:eastAsia="仿宋_GB2312" w:hAnsi="仿宋_GB2312" w:cs="仿宋_GB2312"/>
          <w:sz w:val="32"/>
          <w:szCs w:val="32"/>
        </w:rPr>
      </w:pPr>
    </w:p>
    <w:p w:rsidR="00A0296C" w:rsidRDefault="00AC4272">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 福建省福州市福马路420号省肿瘤医院</w:t>
      </w:r>
      <w:r w:rsidR="00A9315C" w:rsidRPr="00A9315C">
        <w:rPr>
          <w:rFonts w:ascii="仿宋_GB2312" w:eastAsia="仿宋_GB2312" w:hAnsi="仿宋_GB2312" w:cs="仿宋_GB2312" w:hint="eastAsia"/>
          <w:sz w:val="32"/>
          <w:szCs w:val="32"/>
        </w:rPr>
        <w:t>设备科</w:t>
      </w:r>
    </w:p>
    <w:p w:rsidR="00BB3831" w:rsidRPr="00A9315C" w:rsidRDefault="00A9315C">
      <w:pPr>
        <w:spacing w:line="440" w:lineRule="exact"/>
        <w:rPr>
          <w:rFonts w:ascii="仿宋_GB2312" w:eastAsia="仿宋_GB2312" w:hAnsi="仿宋_GB2312" w:cs="仿宋_GB2312"/>
          <w:sz w:val="32"/>
          <w:szCs w:val="32"/>
        </w:rPr>
      </w:pPr>
      <w:r w:rsidRPr="00A9315C">
        <w:rPr>
          <w:rFonts w:ascii="仿宋_GB2312" w:eastAsia="仿宋_GB2312" w:hAnsi="仿宋_GB2312" w:cs="仿宋_GB2312" w:hint="eastAsia"/>
          <w:sz w:val="32"/>
          <w:szCs w:val="32"/>
        </w:rPr>
        <w:t>（六意超市楼上三楼）</w:t>
      </w:r>
      <w:r w:rsidR="00AC4272" w:rsidRPr="00A9315C">
        <w:rPr>
          <w:rFonts w:ascii="仿宋_GB2312" w:eastAsia="仿宋_GB2312" w:hAnsi="仿宋_GB2312" w:cs="仿宋_GB2312" w:hint="eastAsia"/>
          <w:sz w:val="32"/>
          <w:szCs w:val="32"/>
        </w:rPr>
        <w:t xml:space="preserve">       </w:t>
      </w:r>
    </w:p>
    <w:p w:rsidR="00BB3831" w:rsidRDefault="00AC4272">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  编： 350014</w:t>
      </w:r>
      <w:r>
        <w:rPr>
          <w:rFonts w:ascii="仿宋_GB2312" w:eastAsia="仿宋_GB2312" w:hAnsi="仿宋_GB2312" w:cs="仿宋_GB2312" w:hint="eastAsia"/>
          <w:sz w:val="32"/>
          <w:szCs w:val="32"/>
        </w:rPr>
        <w:tab/>
      </w:r>
    </w:p>
    <w:p w:rsidR="00BB3831" w:rsidRDefault="00A52BF6">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：0591-62002069   傅</w:t>
      </w:r>
    </w:p>
    <w:p w:rsidR="00A0296C" w:rsidRDefault="00A0296C">
      <w:pPr>
        <w:spacing w:line="480" w:lineRule="exact"/>
        <w:jc w:val="center"/>
        <w:rPr>
          <w:rFonts w:ascii="黑体" w:eastAsia="黑体" w:hAnsi="黑体" w:cs="黑体"/>
          <w:spacing w:val="-14"/>
          <w:sz w:val="32"/>
          <w:szCs w:val="32"/>
        </w:rPr>
      </w:pPr>
    </w:p>
    <w:p w:rsidR="00A0296C" w:rsidRDefault="00A0296C">
      <w:pPr>
        <w:spacing w:line="480" w:lineRule="exact"/>
        <w:jc w:val="center"/>
        <w:rPr>
          <w:rFonts w:ascii="黑体" w:eastAsia="黑体" w:hAnsi="黑体" w:cs="黑体"/>
          <w:spacing w:val="-14"/>
          <w:sz w:val="32"/>
          <w:szCs w:val="32"/>
        </w:rPr>
      </w:pPr>
    </w:p>
    <w:p w:rsidR="00BB3831" w:rsidRDefault="00AC4272">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BB3831" w:rsidRDefault="00BB3831">
      <w:pPr>
        <w:spacing w:line="440" w:lineRule="exact"/>
        <w:rPr>
          <w:rFonts w:ascii="仿宋_GB2312" w:eastAsia="仿宋_GB2312" w:hAnsi="仿宋_GB2312" w:cs="仿宋_GB2312"/>
          <w:spacing w:val="-14"/>
          <w:sz w:val="32"/>
          <w:szCs w:val="32"/>
        </w:rPr>
      </w:pPr>
    </w:p>
    <w:p w:rsidR="00BB3831" w:rsidRDefault="00AC4272">
      <w:pPr>
        <w:pStyle w:val="a7"/>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r>
        <w:rPr>
          <w:rFonts w:ascii="仿宋_GB2312" w:eastAsia="仿宋_GB2312" w:hAnsi="仿宋_GB2312" w:cs="仿宋_GB2312" w:hint="eastAsia"/>
          <w:color w:val="000000"/>
          <w:kern w:val="0"/>
          <w:sz w:val="32"/>
          <w:szCs w:val="32"/>
        </w:rPr>
        <w:t xml:space="preserve"> </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296"/>
        <w:gridCol w:w="2103"/>
      </w:tblGrid>
      <w:tr w:rsidR="00BB3831" w:rsidTr="00E77E3D">
        <w:trPr>
          <w:trHeight w:hRule="exact" w:val="454"/>
        </w:trPr>
        <w:tc>
          <w:tcPr>
            <w:tcW w:w="1355" w:type="dxa"/>
            <w:vAlign w:val="center"/>
          </w:tcPr>
          <w:p w:rsidR="00BB3831" w:rsidRDefault="00AC4272" w:rsidP="00575420">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BB3831" w:rsidRDefault="00AC4272" w:rsidP="0057542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296" w:type="dxa"/>
            <w:vAlign w:val="center"/>
          </w:tcPr>
          <w:p w:rsidR="00BB3831" w:rsidRDefault="00AC4272" w:rsidP="0057542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2103" w:type="dxa"/>
            <w:vAlign w:val="center"/>
          </w:tcPr>
          <w:p w:rsidR="00BB3831" w:rsidRDefault="00AC4272" w:rsidP="00575420">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BB3831" w:rsidTr="00E77E3D">
        <w:trPr>
          <w:trHeight w:hRule="exact" w:val="454"/>
        </w:trPr>
        <w:tc>
          <w:tcPr>
            <w:tcW w:w="1355" w:type="dxa"/>
            <w:shd w:val="clear" w:color="auto" w:fill="auto"/>
            <w:vAlign w:val="center"/>
          </w:tcPr>
          <w:p w:rsidR="00BB3831" w:rsidRDefault="00AC4272" w:rsidP="0057542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BB3831" w:rsidRDefault="0066732D">
            <w:pPr>
              <w:rPr>
                <w:rFonts w:ascii="仿宋_GB2312" w:eastAsia="仿宋_GB2312" w:hAnsi="仿宋_GB2312" w:cs="仿宋_GB2312"/>
                <w:sz w:val="28"/>
                <w:szCs w:val="28"/>
              </w:rPr>
            </w:pPr>
            <w:r>
              <w:rPr>
                <w:rFonts w:ascii="仿宋_GB2312" w:eastAsia="仿宋_GB2312" w:hAnsi="仿宋" w:hint="eastAsia"/>
                <w:sz w:val="28"/>
                <w:szCs w:val="18"/>
              </w:rPr>
              <w:t>大孔径CT维保服务</w:t>
            </w:r>
          </w:p>
        </w:tc>
        <w:tc>
          <w:tcPr>
            <w:tcW w:w="1296" w:type="dxa"/>
            <w:vAlign w:val="center"/>
          </w:tcPr>
          <w:p w:rsidR="00BB3831" w:rsidRDefault="00AC4272">
            <w:pPr>
              <w:autoSpaceDN w:val="0"/>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 xml:space="preserve"> </w:t>
            </w:r>
            <w:r w:rsidR="008F229F">
              <w:rPr>
                <w:rFonts w:ascii="仿宋_GB2312" w:eastAsia="仿宋_GB2312" w:hAnsi="仿宋_GB2312" w:cs="仿宋_GB2312" w:hint="eastAsia"/>
                <w:color w:val="000000"/>
                <w:sz w:val="28"/>
                <w:szCs w:val="28"/>
              </w:rPr>
              <w:t>3年</w:t>
            </w:r>
          </w:p>
        </w:tc>
        <w:tc>
          <w:tcPr>
            <w:tcW w:w="2103" w:type="dxa"/>
            <w:vAlign w:val="center"/>
          </w:tcPr>
          <w:p w:rsidR="00BB3831" w:rsidRDefault="00AC4272" w:rsidP="00FD4EFE">
            <w:pPr>
              <w:autoSpaceDN w:val="0"/>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 xml:space="preserve"> </w:t>
            </w:r>
            <w:r w:rsidR="00FD4EFE">
              <w:rPr>
                <w:rFonts w:ascii="仿宋_GB2312" w:eastAsia="仿宋_GB2312" w:hAnsi="仿宋_GB2312" w:cs="仿宋_GB2312" w:hint="eastAsia"/>
                <w:color w:val="000000"/>
                <w:sz w:val="28"/>
                <w:szCs w:val="28"/>
              </w:rPr>
              <w:t>148.5</w:t>
            </w:r>
          </w:p>
        </w:tc>
      </w:tr>
    </w:tbl>
    <w:p w:rsidR="00BB3831" w:rsidRDefault="00AC4272">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技术功能及服务要求</w:t>
      </w:r>
    </w:p>
    <w:p w:rsidR="00BB3831" w:rsidRDefault="00AC4272">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60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310"/>
        <w:gridCol w:w="5850"/>
      </w:tblGrid>
      <w:tr w:rsidR="00BB3831">
        <w:trPr>
          <w:trHeight w:hRule="exact" w:val="454"/>
        </w:trPr>
        <w:tc>
          <w:tcPr>
            <w:tcW w:w="1440" w:type="dxa"/>
            <w:vAlign w:val="center"/>
          </w:tcPr>
          <w:p w:rsidR="00BB3831" w:rsidRDefault="00AC427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310" w:type="dxa"/>
            <w:vAlign w:val="center"/>
          </w:tcPr>
          <w:p w:rsidR="00BB3831" w:rsidRDefault="00AC427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5850" w:type="dxa"/>
            <w:vAlign w:val="center"/>
          </w:tcPr>
          <w:p w:rsidR="00BB3831" w:rsidRDefault="00AC4272">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E77E3D" w:rsidTr="004C60CF">
        <w:trPr>
          <w:trHeight w:hRule="exact" w:val="9440"/>
        </w:trPr>
        <w:tc>
          <w:tcPr>
            <w:tcW w:w="1440" w:type="dxa"/>
            <w:vAlign w:val="center"/>
          </w:tcPr>
          <w:p w:rsidR="00E77E3D" w:rsidRDefault="00E77E3D" w:rsidP="0057542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2310" w:type="dxa"/>
            <w:vAlign w:val="center"/>
          </w:tcPr>
          <w:p w:rsidR="00E77E3D" w:rsidRDefault="0066732D">
            <w:pPr>
              <w:rPr>
                <w:rFonts w:ascii="仿宋_GB2312" w:eastAsia="仿宋_GB2312" w:hAnsi="仿宋_GB2312" w:cs="仿宋_GB2312"/>
                <w:sz w:val="28"/>
                <w:szCs w:val="28"/>
              </w:rPr>
            </w:pPr>
            <w:r>
              <w:rPr>
                <w:rFonts w:ascii="仿宋_GB2312" w:eastAsia="仿宋_GB2312" w:hAnsi="仿宋" w:hint="eastAsia"/>
                <w:sz w:val="28"/>
                <w:szCs w:val="18"/>
              </w:rPr>
              <w:t>大孔径CT维保服务</w:t>
            </w:r>
          </w:p>
        </w:tc>
        <w:tc>
          <w:tcPr>
            <w:tcW w:w="5850" w:type="dxa"/>
            <w:vAlign w:val="center"/>
          </w:tcPr>
          <w:p w:rsidR="00E77E3D" w:rsidRPr="005F241F" w:rsidRDefault="0066732D" w:rsidP="0066732D">
            <w:pPr>
              <w:rPr>
                <w:rFonts w:ascii="仿宋_GB2312" w:eastAsia="仿宋_GB2312" w:hAnsi="宋体" w:cs="宋体"/>
                <w:sz w:val="24"/>
                <w:szCs w:val="21"/>
              </w:rPr>
            </w:pPr>
            <w:r w:rsidRPr="005F241F">
              <w:rPr>
                <w:rFonts w:ascii="仿宋_GB2312" w:eastAsia="仿宋_GB2312" w:hAnsi="宋体" w:cs="宋体" w:hint="eastAsia"/>
                <w:sz w:val="24"/>
                <w:szCs w:val="21"/>
              </w:rPr>
              <w:t>1.投标人需提供飞利浦 Brilliance bigbore CT（备件保、保期一年）：不限次人工，备件。备件包含：如高压、重建柜、电源、主板、探测器、CT床等。</w:t>
            </w:r>
          </w:p>
          <w:p w:rsidR="0066732D" w:rsidRPr="005F241F" w:rsidRDefault="0066732D" w:rsidP="0066732D">
            <w:pPr>
              <w:pStyle w:val="Flietext"/>
              <w:rPr>
                <w:rFonts w:ascii="仿宋_GB2312" w:hAnsi="宋体" w:cs="宋体"/>
                <w:szCs w:val="21"/>
              </w:rPr>
            </w:pPr>
            <w:r w:rsidRPr="005F241F">
              <w:rPr>
                <w:rFonts w:ascii="仿宋_GB2312" w:hAnsi="宋体" w:cs="宋体" w:hint="eastAsia"/>
                <w:szCs w:val="21"/>
              </w:rPr>
              <w:t>2.服务提供商在福建省内需配备至少2名的飞利浦brilliance bigbore CT维修工程师，投标人需提供有效期内的经原厂技术培训认证的技术培训结业证书复印件。</w:t>
            </w:r>
          </w:p>
          <w:p w:rsidR="0066732D" w:rsidRPr="005F241F" w:rsidRDefault="0066732D" w:rsidP="008473AE">
            <w:pPr>
              <w:pStyle w:val="Flietext"/>
              <w:rPr>
                <w:rFonts w:ascii="仿宋_GB2312" w:hAnsi="宋体" w:cs="宋体"/>
                <w:szCs w:val="21"/>
              </w:rPr>
            </w:pPr>
            <w:r w:rsidRPr="005F241F">
              <w:rPr>
                <w:rFonts w:ascii="仿宋_GB2312" w:hAnsi="宋体" w:cs="宋体" w:hint="eastAsia"/>
                <w:szCs w:val="21"/>
              </w:rPr>
              <w:t>3.</w:t>
            </w:r>
            <w:r w:rsidR="008473AE" w:rsidRPr="005F241F">
              <w:rPr>
                <w:rFonts w:ascii="仿宋_GB2312" w:hAnsi="宋体" w:cs="宋体" w:hint="eastAsia"/>
                <w:szCs w:val="21"/>
              </w:rPr>
              <w:t>服务提供商须保证提供的备件为原厂备件，</w:t>
            </w:r>
            <w:r w:rsidRPr="005F241F">
              <w:rPr>
                <w:rFonts w:ascii="仿宋_GB2312" w:hAnsi="宋体" w:cs="宋体" w:hint="eastAsia"/>
                <w:szCs w:val="21"/>
              </w:rPr>
              <w:t>备件供应100%保障。非原厂供应商需提供证明文件或采购文件。</w:t>
            </w:r>
          </w:p>
          <w:p w:rsidR="008473AE" w:rsidRPr="005F241F" w:rsidRDefault="008473AE" w:rsidP="008473AE">
            <w:pPr>
              <w:pStyle w:val="Flietext"/>
              <w:rPr>
                <w:rFonts w:ascii="仿宋_GB2312" w:hAnsi="宋体" w:cs="宋体"/>
                <w:szCs w:val="21"/>
              </w:rPr>
            </w:pPr>
            <w:r w:rsidRPr="005F241F">
              <w:rPr>
                <w:rFonts w:ascii="仿宋_GB2312" w:hAnsi="宋体" w:cs="宋体" w:hint="eastAsia"/>
                <w:szCs w:val="21"/>
              </w:rPr>
              <w:t>4.服务提供商须能合法获得、使用在有效期内的原厂故障诊断软件及诊断Service Key,并保证不违反国家有关知识产权的法律规定，非原厂供应商需提供证明文件或采购文件。</w:t>
            </w:r>
          </w:p>
          <w:p w:rsidR="008473AE" w:rsidRPr="005F241F" w:rsidRDefault="008473AE" w:rsidP="008473AE">
            <w:pPr>
              <w:pStyle w:val="Flietext"/>
              <w:rPr>
                <w:rFonts w:ascii="仿宋_GB2312" w:hAnsi="宋体" w:cs="宋体"/>
                <w:szCs w:val="21"/>
              </w:rPr>
            </w:pPr>
            <w:r w:rsidRPr="005F241F">
              <w:rPr>
                <w:rFonts w:ascii="仿宋_GB2312" w:hAnsi="宋体" w:cs="宋体" w:hint="eastAsia"/>
                <w:szCs w:val="21"/>
              </w:rPr>
              <w:t>5.服务期内，中标人须向采购人提供24小时×365天热线支持的报修电话。</w:t>
            </w:r>
          </w:p>
          <w:p w:rsidR="008473AE" w:rsidRPr="005F241F" w:rsidRDefault="008473AE" w:rsidP="008473AE">
            <w:pPr>
              <w:pStyle w:val="Flietext"/>
              <w:rPr>
                <w:rFonts w:ascii="仿宋_GB2312" w:hAnsi="宋体" w:cs="宋体"/>
                <w:szCs w:val="21"/>
              </w:rPr>
            </w:pPr>
            <w:r w:rsidRPr="005F241F">
              <w:rPr>
                <w:rFonts w:ascii="仿宋_GB2312" w:hAnsi="宋体" w:cs="宋体" w:hint="eastAsia"/>
                <w:szCs w:val="21"/>
              </w:rPr>
              <w:t>6.在采购人拨打报修电话后，中标人须在1小时内电话响应，并给予在线技术支持、答疑和指导采购人排除简单的故障。在确定需要现场维修情况下，2日内（含周末及法定节假日）派遣工程师到达现场进行维修。</w:t>
            </w:r>
          </w:p>
          <w:p w:rsidR="008473AE" w:rsidRPr="005F241F" w:rsidRDefault="008473AE" w:rsidP="008473AE">
            <w:pPr>
              <w:pStyle w:val="Flietext"/>
              <w:rPr>
                <w:rFonts w:ascii="仿宋_GB2312" w:hAnsi="宋体" w:cs="宋体"/>
                <w:szCs w:val="21"/>
              </w:rPr>
            </w:pPr>
            <w:r w:rsidRPr="005F241F">
              <w:rPr>
                <w:rFonts w:ascii="仿宋_GB2312" w:hAnsi="宋体" w:cs="宋体" w:hint="eastAsia"/>
                <w:szCs w:val="21"/>
              </w:rPr>
              <w:t>7.有提供球管的能力，提供球管</w:t>
            </w:r>
            <w:r w:rsidR="00850957">
              <w:rPr>
                <w:rFonts w:ascii="仿宋_GB2312" w:hAnsi="宋体" w:cs="宋体" w:hint="eastAsia"/>
                <w:szCs w:val="21"/>
              </w:rPr>
              <w:t>有效</w:t>
            </w:r>
            <w:r w:rsidRPr="005F241F">
              <w:rPr>
                <w:rFonts w:ascii="仿宋_GB2312" w:hAnsi="宋体" w:cs="宋体" w:hint="eastAsia"/>
                <w:szCs w:val="21"/>
              </w:rPr>
              <w:t>注册证。</w:t>
            </w:r>
          </w:p>
          <w:p w:rsidR="008473AE" w:rsidRPr="005F241F" w:rsidRDefault="008473AE" w:rsidP="008473AE">
            <w:pPr>
              <w:pStyle w:val="Flietext"/>
              <w:rPr>
                <w:rFonts w:ascii="仿宋_GB2312" w:hAnsi="宋体" w:cs="宋体"/>
                <w:szCs w:val="21"/>
              </w:rPr>
            </w:pPr>
            <w:r w:rsidRPr="005F241F">
              <w:rPr>
                <w:rFonts w:ascii="仿宋_GB2312" w:hAnsi="宋体" w:cs="宋体" w:hint="eastAsia"/>
                <w:szCs w:val="21"/>
              </w:rPr>
              <w:t>8.投标人能够及时合法获取原厂系统安全性、完善性软硬件升级通知并免费提供原厂系统安全性、完善性软硬件升级服务，提供承诺函。</w:t>
            </w:r>
          </w:p>
          <w:p w:rsidR="008473AE" w:rsidRPr="005F241F" w:rsidRDefault="008473AE" w:rsidP="008473AE">
            <w:pPr>
              <w:pStyle w:val="Flietext"/>
              <w:rPr>
                <w:rFonts w:ascii="仿宋_GB2312" w:hAnsi="宋体" w:cs="宋体"/>
                <w:szCs w:val="21"/>
              </w:rPr>
            </w:pPr>
            <w:r w:rsidRPr="005F241F">
              <w:rPr>
                <w:rFonts w:ascii="仿宋_GB2312" w:hAnsi="宋体" w:cs="宋体" w:hint="eastAsia"/>
                <w:szCs w:val="21"/>
              </w:rPr>
              <w:t>9.服务期内，每年提供设备</w:t>
            </w:r>
            <w:r w:rsidR="00850957">
              <w:rPr>
                <w:rFonts w:ascii="仿宋_GB2312" w:hAnsi="宋体" w:cs="宋体" w:hint="eastAsia"/>
                <w:szCs w:val="21"/>
              </w:rPr>
              <w:t>至少2</w:t>
            </w:r>
            <w:r w:rsidRPr="005F241F">
              <w:rPr>
                <w:rFonts w:ascii="仿宋_GB2312" w:hAnsi="宋体" w:cs="宋体" w:hint="eastAsia"/>
                <w:szCs w:val="21"/>
              </w:rPr>
              <w:t>次保养，并提供符合原厂技术要求的一份书面报告送设备管理部门备案保养报告。设备定期保养包含但不限于如下项目：设备清洁、系统性能测试及校准等。</w:t>
            </w:r>
          </w:p>
          <w:p w:rsidR="008473AE" w:rsidRPr="008473AE" w:rsidRDefault="005F241F" w:rsidP="005F241F">
            <w:pPr>
              <w:pStyle w:val="Flietext"/>
            </w:pPr>
            <w:r w:rsidRPr="005F241F">
              <w:rPr>
                <w:rFonts w:ascii="仿宋_GB2312" w:hAnsi="宋体" w:cs="宋体" w:hint="eastAsia"/>
                <w:szCs w:val="21"/>
              </w:rPr>
              <w:t>10.提供相应设备稳定性检测报告。</w:t>
            </w:r>
          </w:p>
        </w:tc>
      </w:tr>
    </w:tbl>
    <w:p w:rsidR="004C60CF" w:rsidRDefault="004C60CF">
      <w:pPr>
        <w:rPr>
          <w:rFonts w:ascii="仿宋_GB2312" w:eastAsia="仿宋_GB2312" w:hAnsi="仿宋_GB2312" w:cs="仿宋_GB2312"/>
          <w:sz w:val="32"/>
          <w:szCs w:val="32"/>
        </w:rPr>
      </w:pPr>
    </w:p>
    <w:p w:rsidR="00BB3831" w:rsidRDefault="00AC4272">
      <w:pPr>
        <w:rPr>
          <w:rFonts w:ascii="仿宋_GB2312" w:eastAsia="仿宋_GB2312" w:hAnsi="仿宋_GB2312" w:cs="仿宋_GB2312"/>
          <w:sz w:val="32"/>
          <w:szCs w:val="32"/>
        </w:rPr>
      </w:pPr>
      <w:r>
        <w:rPr>
          <w:rFonts w:ascii="仿宋_GB2312" w:eastAsia="仿宋_GB2312" w:hAnsi="仿宋_GB2312" w:cs="仿宋_GB2312" w:hint="eastAsia"/>
          <w:sz w:val="32"/>
          <w:szCs w:val="32"/>
        </w:rPr>
        <w:t>三、其他要求</w:t>
      </w:r>
    </w:p>
    <w:p w:rsidR="00BB3831" w:rsidRDefault="00AC4272">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BB3831" w:rsidRDefault="00AC427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BB3831" w:rsidRDefault="00AC4272">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1、报名请携带加盖公章的项目文件回执单、营业执照复印件、公司简介，</w:t>
      </w:r>
      <w:r>
        <w:rPr>
          <w:rFonts w:ascii="仿宋_GB2312" w:eastAsia="仿宋_GB2312" w:hAnsi="仿宋_GB2312" w:cs="仿宋_GB2312" w:hint="eastAsia"/>
          <w:bCs/>
          <w:sz w:val="32"/>
          <w:szCs w:val="32"/>
          <w:shd w:val="clear" w:color="auto" w:fill="FFFFFF"/>
        </w:rPr>
        <w:t>提供设备彩页、相关三证等。</w:t>
      </w:r>
    </w:p>
    <w:p w:rsidR="00BB3831" w:rsidRDefault="00AC4272">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2、参与项目调研供应商代表的个人授权函（需加盖供应商公章）和身份证复印件。</w:t>
      </w:r>
    </w:p>
    <w:p w:rsidR="00BB3831" w:rsidRDefault="00AC4272">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BB3831" w:rsidRDefault="00AC427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4、提供业绩清单及近三年省内同类设备的中标书（若有）。</w:t>
      </w:r>
    </w:p>
    <w:p w:rsidR="00BB3831" w:rsidRDefault="00AC427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BB3831" w:rsidRDefault="00AC427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6、论证意向方报价应包含所采购设备的制造、包装、运输、装卸、保险、安装施工、调试、验收、人员培训、检验、税金等一切费用。</w:t>
      </w:r>
    </w:p>
    <w:p w:rsidR="00BB3831" w:rsidRDefault="00AC427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7、提供参数对比数据表</w:t>
      </w:r>
    </w:p>
    <w:p w:rsidR="00BB3831" w:rsidRDefault="00AC427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8、以上所提供设备配置为参考数据，如有偏离，方可对偏离予以说明优缺点。数据分析合理，予以采纳。</w:t>
      </w:r>
    </w:p>
    <w:p w:rsidR="00BB3831" w:rsidRDefault="00AC4272">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9、设备配套的规格完整耗材价格（福建省阳光平台价格或其他省份中标价格、省属医院已供货价格发票复印件等）。</w:t>
      </w:r>
    </w:p>
    <w:p w:rsidR="00BB3831" w:rsidRDefault="00BB3831">
      <w:pPr>
        <w:pStyle w:val="Flietext"/>
      </w:pPr>
    </w:p>
    <w:p w:rsidR="00A0296C" w:rsidRDefault="00A0296C">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4559A" w:rsidRDefault="0064559A">
      <w:pPr>
        <w:widowControl/>
        <w:jc w:val="left"/>
        <w:rPr>
          <w:rFonts w:ascii="仿宋_GB2312" w:eastAsia="仿宋_GB2312" w:hAnsi="仿宋_GB2312" w:cs="仿宋_GB2312"/>
          <w:b/>
          <w:color w:val="000000"/>
          <w:sz w:val="32"/>
          <w:szCs w:val="32"/>
          <w:shd w:val="clear" w:color="auto" w:fill="FFFFFF"/>
        </w:rPr>
      </w:pPr>
    </w:p>
    <w:p w:rsidR="00BB3831" w:rsidRDefault="00AC4272">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BB3831" w:rsidRDefault="00AC4272">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BB3831">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BB3831" w:rsidRDefault="00AC4272">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BB3831" w:rsidRDefault="00AC4272">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BB3831" w:rsidRDefault="00AC4272">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BB3831" w:rsidRDefault="00AC4272">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BB3831">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BB3831" w:rsidRDefault="00AC4272">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BB3831" w:rsidRDefault="00AC4272">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BB3831" w:rsidRDefault="00AC4272">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BB3831" w:rsidRDefault="00BB3831">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BB3831">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BB3831" w:rsidRDefault="00AC4272">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BB3831" w:rsidRDefault="00AC4272">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BB3831" w:rsidRDefault="00AC4272">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BB3831" w:rsidRDefault="00BB3831">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BB3831" w:rsidRDefault="00BB3831">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BB3831" w:rsidRDefault="00BB3831">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BB3831" w:rsidRDefault="00AC4272">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BB3831" w:rsidRDefault="00AC4272">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BB3831" w:rsidRDefault="00AC4272">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BB3831" w:rsidRDefault="00AC4272">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BB3831" w:rsidRDefault="00AC4272">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BB3831" w:rsidRDefault="00AC4272">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BB3831" w:rsidRDefault="00BB3831">
      <w:pPr>
        <w:pStyle w:val="Flietext"/>
        <w:rPr>
          <w:rFonts w:ascii="仿宋_GB2312" w:hAnsi="仿宋_GB2312" w:cs="仿宋_GB2312"/>
          <w:sz w:val="32"/>
          <w:szCs w:val="32"/>
        </w:rPr>
      </w:pPr>
    </w:p>
    <w:p w:rsidR="00BB3831" w:rsidRDefault="00BB3831">
      <w:pPr>
        <w:pStyle w:val="Flietext"/>
        <w:rPr>
          <w:rFonts w:ascii="仿宋_GB2312" w:hAnsi="仿宋_GB2312" w:cs="仿宋_GB2312"/>
          <w:sz w:val="32"/>
          <w:szCs w:val="32"/>
        </w:rPr>
      </w:pPr>
    </w:p>
    <w:p w:rsidR="00BB3831" w:rsidRDefault="00BB3831">
      <w:pPr>
        <w:pStyle w:val="1"/>
        <w:rPr>
          <w:rFonts w:ascii="方正小标宋简体" w:eastAsia="方正小标宋简体" w:hAnsi="方正小标宋简体" w:cs="方正小标宋简体"/>
          <w:b w:val="0"/>
          <w:kern w:val="2"/>
          <w:sz w:val="28"/>
          <w:szCs w:val="28"/>
        </w:rPr>
      </w:pPr>
    </w:p>
    <w:p w:rsidR="00BB3831" w:rsidRDefault="00BB3831"/>
    <w:p w:rsidR="00BB3831" w:rsidRDefault="00BB3831">
      <w:pPr>
        <w:pStyle w:val="1"/>
        <w:jc w:val="left"/>
        <w:rPr>
          <w:rFonts w:ascii="方正小标宋简体" w:eastAsia="方正小标宋简体" w:hAnsi="方正小标宋简体" w:cs="方正小标宋简体"/>
          <w:b w:val="0"/>
          <w:kern w:val="2"/>
          <w:sz w:val="28"/>
          <w:szCs w:val="28"/>
        </w:rPr>
      </w:pPr>
    </w:p>
    <w:p w:rsidR="00BB3831" w:rsidRDefault="00BB3831">
      <w:pPr>
        <w:pStyle w:val="1"/>
        <w:jc w:val="left"/>
        <w:rPr>
          <w:rFonts w:ascii="方正小标宋简体" w:eastAsia="方正小标宋简体" w:hAnsi="方正小标宋简体" w:cs="方正小标宋简体"/>
          <w:b w:val="0"/>
          <w:kern w:val="2"/>
          <w:sz w:val="28"/>
          <w:szCs w:val="28"/>
        </w:rPr>
      </w:pPr>
    </w:p>
    <w:p w:rsidR="00BB3831" w:rsidRDefault="00BB3831">
      <w:pPr>
        <w:pStyle w:val="1"/>
        <w:jc w:val="left"/>
        <w:rPr>
          <w:rFonts w:ascii="方正小标宋简体" w:eastAsia="方正小标宋简体" w:hAnsi="方正小标宋简体" w:cs="方正小标宋简体"/>
          <w:b w:val="0"/>
          <w:kern w:val="2"/>
          <w:sz w:val="28"/>
          <w:szCs w:val="28"/>
        </w:rPr>
      </w:pPr>
    </w:p>
    <w:p w:rsidR="00BB3831" w:rsidRDefault="00BB3831">
      <w:pPr>
        <w:pStyle w:val="1"/>
        <w:jc w:val="left"/>
        <w:rPr>
          <w:rFonts w:ascii="方正小标宋简体" w:eastAsia="方正小标宋简体" w:hAnsi="方正小标宋简体" w:cs="方正小标宋简体"/>
          <w:b w:val="0"/>
          <w:kern w:val="2"/>
          <w:sz w:val="28"/>
          <w:szCs w:val="28"/>
        </w:rPr>
      </w:pPr>
    </w:p>
    <w:p w:rsidR="00BB3831" w:rsidRDefault="00BB3831">
      <w:pPr>
        <w:pStyle w:val="Flietext"/>
        <w:rPr>
          <w:rFonts w:ascii="仿宋_GB2312" w:hAnsi="仿宋_GB2312" w:cs="仿宋_GB2312"/>
          <w:sz w:val="32"/>
          <w:szCs w:val="32"/>
        </w:rPr>
      </w:pPr>
    </w:p>
    <w:sectPr w:rsidR="00BB3831" w:rsidSect="00A0296C">
      <w:footerReference w:type="default" r:id="rId8"/>
      <w:pgSz w:w="11906" w:h="16838"/>
      <w:pgMar w:top="1191" w:right="1588" w:bottom="107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E27" w:rsidRDefault="00127E27" w:rsidP="00BB3831">
      <w:r>
        <w:separator/>
      </w:r>
    </w:p>
  </w:endnote>
  <w:endnote w:type="continuationSeparator" w:id="0">
    <w:p w:rsidR="00127E27" w:rsidRDefault="00127E27" w:rsidP="00BB3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831" w:rsidRDefault="00F47F66">
    <w:pPr>
      <w:pStyle w:val="a4"/>
    </w:pPr>
    <w:r w:rsidRPr="00F47F66">
      <w:rPr>
        <w:rFonts w:ascii="Calibri" w:eastAsia="宋体" w:hAnsi="Calibri" w:cs="Times New Roman"/>
      </w:rPr>
      <w:pict>
        <v:rect id="_x0000_s1026" style="position:absolute;margin-left:0;margin-top:0;width:5.35pt;height:12.8pt;z-index:251659264;mso-wrap-style:none;mso-position-horizontal:center;mso-position-horizontal-relative:margin"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FpMj9EAAAADAQAADwAAAAAAAAABACAAAAAiAAAAZHJzL2Rvd25yZXYueG1sUEsB&#10;AhQAFAAAAAgAh07iQNoJ15DDAQAAiQMAAA4AAAAAAAAAAQAgAAAAIAEAAGRycy9lMm9Eb2MueG1s&#10;UEsFBgAAAAAGAAYAWQEAAFUFAAAAAA==&#10;" filled="f" stroked="f">
          <v:textbox style="mso-fit-shape-to-text:t" inset="0,0,0,0">
            <w:txbxContent>
              <w:p w:rsidR="00BB3831" w:rsidRPr="00A52BF6" w:rsidRDefault="00BB3831" w:rsidP="00A52BF6"/>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E27" w:rsidRDefault="00127E27" w:rsidP="00BB3831">
      <w:r>
        <w:separator/>
      </w:r>
    </w:p>
  </w:footnote>
  <w:footnote w:type="continuationSeparator" w:id="0">
    <w:p w:rsidR="00127E27" w:rsidRDefault="00127E27" w:rsidP="00BB38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35BA636C"/>
    <w:multiLevelType w:val="hybridMultilevel"/>
    <w:tmpl w:val="4C3E5016"/>
    <w:lvl w:ilvl="0" w:tplc="CA04A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551602"/>
    <w:multiLevelType w:val="singleLevel"/>
    <w:tmpl w:val="53551602"/>
    <w:lvl w:ilvl="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15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YwOWNhMWIwMTM5Y2VhMTQwZDE5YzA3MTI0ODg5N2EifQ=="/>
  </w:docVars>
  <w:rsids>
    <w:rsidRoot w:val="00BB3831"/>
    <w:rsid w:val="000A55C9"/>
    <w:rsid w:val="000B6433"/>
    <w:rsid w:val="00127E27"/>
    <w:rsid w:val="00184692"/>
    <w:rsid w:val="00286F59"/>
    <w:rsid w:val="00457355"/>
    <w:rsid w:val="004614FB"/>
    <w:rsid w:val="00474242"/>
    <w:rsid w:val="004C60CF"/>
    <w:rsid w:val="0052544A"/>
    <w:rsid w:val="00554B97"/>
    <w:rsid w:val="00575420"/>
    <w:rsid w:val="005D509C"/>
    <w:rsid w:val="005F241F"/>
    <w:rsid w:val="0064559A"/>
    <w:rsid w:val="0066732D"/>
    <w:rsid w:val="007449BB"/>
    <w:rsid w:val="008473AE"/>
    <w:rsid w:val="00850957"/>
    <w:rsid w:val="00863337"/>
    <w:rsid w:val="008F229F"/>
    <w:rsid w:val="00903C95"/>
    <w:rsid w:val="00952E8D"/>
    <w:rsid w:val="00990656"/>
    <w:rsid w:val="00A0296C"/>
    <w:rsid w:val="00A52BF6"/>
    <w:rsid w:val="00A9315C"/>
    <w:rsid w:val="00AC4272"/>
    <w:rsid w:val="00B33C37"/>
    <w:rsid w:val="00BA594E"/>
    <w:rsid w:val="00BB3831"/>
    <w:rsid w:val="00C74E03"/>
    <w:rsid w:val="00CE1375"/>
    <w:rsid w:val="00D26E41"/>
    <w:rsid w:val="00D51DB1"/>
    <w:rsid w:val="00DA054F"/>
    <w:rsid w:val="00DC7F79"/>
    <w:rsid w:val="00E77E3D"/>
    <w:rsid w:val="00F34E7F"/>
    <w:rsid w:val="00F47F66"/>
    <w:rsid w:val="00FD4EFE"/>
    <w:rsid w:val="01564D2E"/>
    <w:rsid w:val="0D60461B"/>
    <w:rsid w:val="162C1731"/>
    <w:rsid w:val="1AA7787D"/>
    <w:rsid w:val="1B02079B"/>
    <w:rsid w:val="1BBD3CD3"/>
    <w:rsid w:val="1C4E2245"/>
    <w:rsid w:val="1CA72EC3"/>
    <w:rsid w:val="21724B54"/>
    <w:rsid w:val="22D30A28"/>
    <w:rsid w:val="250C6474"/>
    <w:rsid w:val="2C2F602D"/>
    <w:rsid w:val="30D46011"/>
    <w:rsid w:val="34D0301A"/>
    <w:rsid w:val="3BA728AA"/>
    <w:rsid w:val="3C3B4B5A"/>
    <w:rsid w:val="3C9A52C8"/>
    <w:rsid w:val="3E0F6D67"/>
    <w:rsid w:val="3E3068D7"/>
    <w:rsid w:val="40091F25"/>
    <w:rsid w:val="4101376F"/>
    <w:rsid w:val="4C3D6161"/>
    <w:rsid w:val="4C4C5224"/>
    <w:rsid w:val="4F6974A5"/>
    <w:rsid w:val="50980A40"/>
    <w:rsid w:val="51AF590D"/>
    <w:rsid w:val="522F62A5"/>
    <w:rsid w:val="54F07ACA"/>
    <w:rsid w:val="581E113E"/>
    <w:rsid w:val="59791F47"/>
    <w:rsid w:val="5C923CDA"/>
    <w:rsid w:val="5ED34463"/>
    <w:rsid w:val="5FFC6139"/>
    <w:rsid w:val="63196F7C"/>
    <w:rsid w:val="637C1B8F"/>
    <w:rsid w:val="6B2A0054"/>
    <w:rsid w:val="6B9A5124"/>
    <w:rsid w:val="6D095DBC"/>
    <w:rsid w:val="70727870"/>
    <w:rsid w:val="731E0B1D"/>
    <w:rsid w:val="7437727C"/>
    <w:rsid w:val="749F7D37"/>
    <w:rsid w:val="779634DB"/>
    <w:rsid w:val="7F771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lietext"/>
    <w:qFormat/>
    <w:rsid w:val="00BB3831"/>
    <w:pPr>
      <w:widowControl w:val="0"/>
      <w:jc w:val="both"/>
    </w:pPr>
    <w:rPr>
      <w:kern w:val="2"/>
      <w:sz w:val="21"/>
      <w:szCs w:val="24"/>
    </w:rPr>
  </w:style>
  <w:style w:type="paragraph" w:styleId="1">
    <w:name w:val="heading 1"/>
    <w:basedOn w:val="a"/>
    <w:next w:val="a"/>
    <w:qFormat/>
    <w:rsid w:val="00BB3831"/>
    <w:pPr>
      <w:keepNext/>
      <w:keepLines/>
      <w:spacing w:line="576" w:lineRule="auto"/>
      <w:outlineLvl w:val="0"/>
    </w:pPr>
    <w:rPr>
      <w:b/>
      <w:kern w:val="44"/>
      <w:sz w:val="44"/>
    </w:rPr>
  </w:style>
  <w:style w:type="paragraph" w:styleId="2">
    <w:name w:val="heading 2"/>
    <w:basedOn w:val="a"/>
    <w:next w:val="a"/>
    <w:uiPriority w:val="9"/>
    <w:unhideWhenUsed/>
    <w:qFormat/>
    <w:rsid w:val="00BB3831"/>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a"/>
    <w:qFormat/>
    <w:rsid w:val="00BB3831"/>
    <w:pPr>
      <w:overflowPunct w:val="0"/>
      <w:autoSpaceDE w:val="0"/>
      <w:autoSpaceDN w:val="0"/>
      <w:adjustRightInd w:val="0"/>
      <w:textAlignment w:val="baseline"/>
    </w:pPr>
    <w:rPr>
      <w:rFonts w:eastAsia="仿宋_GB2312"/>
      <w:kern w:val="28"/>
      <w:sz w:val="24"/>
      <w:szCs w:val="20"/>
    </w:rPr>
  </w:style>
  <w:style w:type="paragraph" w:styleId="a3">
    <w:name w:val="Body Text"/>
    <w:basedOn w:val="a"/>
    <w:next w:val="10"/>
    <w:uiPriority w:val="99"/>
    <w:unhideWhenUsed/>
    <w:qFormat/>
    <w:rsid w:val="00BB3831"/>
    <w:rPr>
      <w:rFonts w:ascii="仿宋_GB2312" w:eastAsia="仿宋_GB2312"/>
      <w:sz w:val="32"/>
    </w:rPr>
  </w:style>
  <w:style w:type="paragraph" w:customStyle="1" w:styleId="10">
    <w:name w:val="引用1"/>
    <w:basedOn w:val="a"/>
    <w:next w:val="a"/>
    <w:uiPriority w:val="29"/>
    <w:qFormat/>
    <w:rsid w:val="00BB3831"/>
    <w:pPr>
      <w:spacing w:beforeLines="50" w:afterLines="50" w:line="360" w:lineRule="auto"/>
    </w:pPr>
    <w:rPr>
      <w:i/>
      <w:iCs/>
      <w:color w:val="000000"/>
      <w:lang w:val="zh-CN"/>
    </w:rPr>
  </w:style>
  <w:style w:type="paragraph" w:styleId="a4">
    <w:name w:val="footer"/>
    <w:basedOn w:val="a"/>
    <w:uiPriority w:val="99"/>
    <w:qFormat/>
    <w:rsid w:val="00BB3831"/>
    <w:pPr>
      <w:tabs>
        <w:tab w:val="center" w:pos="4153"/>
        <w:tab w:val="right" w:pos="8306"/>
      </w:tabs>
      <w:snapToGrid w:val="0"/>
      <w:jc w:val="left"/>
    </w:pPr>
    <w:rPr>
      <w:sz w:val="18"/>
      <w:szCs w:val="18"/>
    </w:rPr>
  </w:style>
  <w:style w:type="paragraph" w:styleId="a5">
    <w:name w:val="Normal (Web)"/>
    <w:basedOn w:val="a"/>
    <w:qFormat/>
    <w:rsid w:val="00BB3831"/>
    <w:pPr>
      <w:spacing w:line="336" w:lineRule="auto"/>
      <w:jc w:val="left"/>
    </w:pPr>
    <w:rPr>
      <w:rFonts w:ascii="宋体" w:hAnsi="宋体"/>
      <w:kern w:val="0"/>
      <w:sz w:val="24"/>
    </w:rPr>
  </w:style>
  <w:style w:type="character" w:styleId="a6">
    <w:name w:val="Strong"/>
    <w:qFormat/>
    <w:rsid w:val="00BB3831"/>
    <w:rPr>
      <w:b/>
    </w:rPr>
  </w:style>
  <w:style w:type="paragraph" w:customStyle="1" w:styleId="xl35">
    <w:name w:val="xl35"/>
    <w:basedOn w:val="a"/>
    <w:qFormat/>
    <w:rsid w:val="00BB3831"/>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styleId="a7">
    <w:name w:val="List Paragraph"/>
    <w:basedOn w:val="a"/>
    <w:uiPriority w:val="34"/>
    <w:qFormat/>
    <w:rsid w:val="00BB3831"/>
    <w:pPr>
      <w:ind w:firstLineChars="200" w:firstLine="420"/>
    </w:pPr>
  </w:style>
  <w:style w:type="paragraph" w:customStyle="1" w:styleId="p0">
    <w:name w:val="p0"/>
    <w:basedOn w:val="a"/>
    <w:qFormat/>
    <w:rsid w:val="00BB3831"/>
    <w:pPr>
      <w:widowControl/>
      <w:spacing w:before="100" w:beforeAutospacing="1" w:after="100" w:afterAutospacing="1"/>
      <w:jc w:val="left"/>
    </w:pPr>
    <w:rPr>
      <w:rFonts w:ascii="宋体" w:hAnsi="宋体" w:cs="宋体"/>
      <w:kern w:val="0"/>
      <w:sz w:val="24"/>
    </w:rPr>
  </w:style>
  <w:style w:type="paragraph" w:styleId="a8">
    <w:name w:val="header"/>
    <w:basedOn w:val="a"/>
    <w:link w:val="Char"/>
    <w:rsid w:val="00A931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A9315C"/>
    <w:rPr>
      <w:kern w:val="2"/>
      <w:sz w:val="18"/>
      <w:szCs w:val="18"/>
    </w:rPr>
  </w:style>
  <w:style w:type="paragraph" w:styleId="a9">
    <w:name w:val="Balloon Text"/>
    <w:basedOn w:val="a"/>
    <w:link w:val="Char0"/>
    <w:rsid w:val="008F229F"/>
    <w:rPr>
      <w:sz w:val="18"/>
      <w:szCs w:val="18"/>
    </w:rPr>
  </w:style>
  <w:style w:type="character" w:customStyle="1" w:styleId="Char0">
    <w:name w:val="批注框文本 Char"/>
    <w:basedOn w:val="a0"/>
    <w:link w:val="a9"/>
    <w:rsid w:val="008F229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19</cp:revision>
  <cp:lastPrinted>2024-03-05T07:11:00Z</cp:lastPrinted>
  <dcterms:created xsi:type="dcterms:W3CDTF">2023-07-11T02:00:00Z</dcterms:created>
  <dcterms:modified xsi:type="dcterms:W3CDTF">2024-03-05T07:26:00Z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CD1CBFDCF0B34D54A1323A555A4AB815_12</vt:lpwstr>
  </property>
</Properties>
</file>