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CC1" w:rsidRDefault="00546CC1" w:rsidP="00546CC1">
      <w:pPr>
        <w:jc w:val="center"/>
        <w:rPr>
          <w:rFonts w:ascii="宋体" w:hAnsi="宋体"/>
          <w:b/>
          <w:bCs/>
          <w:sz w:val="36"/>
          <w:szCs w:val="36"/>
        </w:rPr>
      </w:pPr>
      <w:r w:rsidRPr="00C64723">
        <w:rPr>
          <w:rFonts w:ascii="宋体" w:hAnsi="宋体" w:hint="eastAsia"/>
          <w:b/>
          <w:bCs/>
          <w:sz w:val="36"/>
          <w:szCs w:val="36"/>
        </w:rPr>
        <w:t>项目名称:</w:t>
      </w:r>
      <w:r w:rsidRPr="007F6406">
        <w:rPr>
          <w:rFonts w:ascii="宋体" w:hAnsi="宋体" w:hint="eastAsia"/>
          <w:b/>
          <w:bCs/>
          <w:sz w:val="24"/>
          <w:szCs w:val="24"/>
        </w:rPr>
        <w:t xml:space="preserve"> </w:t>
      </w:r>
      <w:r w:rsidR="00B30399" w:rsidRPr="00B30399">
        <w:rPr>
          <w:rFonts w:ascii="宋体" w:hAnsi="宋体" w:hint="eastAsia"/>
          <w:b/>
          <w:bCs/>
          <w:sz w:val="36"/>
          <w:szCs w:val="36"/>
        </w:rPr>
        <w:t>过氧化氢等离子体五类卡灭菌挑战装置等</w:t>
      </w:r>
      <w:r w:rsidRPr="007F6406">
        <w:rPr>
          <w:rFonts w:ascii="宋体" w:hAnsi="宋体"/>
          <w:b/>
          <w:bCs/>
          <w:sz w:val="36"/>
          <w:szCs w:val="36"/>
        </w:rPr>
        <w:t>医用</w:t>
      </w:r>
      <w:r w:rsidRPr="00C64723">
        <w:rPr>
          <w:rFonts w:ascii="宋体" w:hAnsi="宋体" w:hint="eastAsia"/>
          <w:b/>
          <w:bCs/>
          <w:sz w:val="36"/>
          <w:szCs w:val="36"/>
        </w:rPr>
        <w:t>耗材公开遴选</w:t>
      </w:r>
    </w:p>
    <w:p w:rsidR="00546CC1" w:rsidRDefault="00546CC1" w:rsidP="00546CC1">
      <w:pPr>
        <w:jc w:val="center"/>
        <w:rPr>
          <w:rFonts w:ascii="宋体" w:hAnsi="宋体"/>
          <w:b/>
          <w:bCs/>
          <w:sz w:val="36"/>
          <w:szCs w:val="36"/>
        </w:rPr>
      </w:pPr>
    </w:p>
    <w:p w:rsidR="00546CC1" w:rsidRPr="00463CC7" w:rsidRDefault="00546CC1" w:rsidP="00546CC1">
      <w:pPr>
        <w:jc w:val="center"/>
        <w:outlineLvl w:val="0"/>
        <w:rPr>
          <w:rFonts w:ascii="宋体" w:hAnsi="宋体"/>
          <w:b/>
          <w:sz w:val="24"/>
          <w:szCs w:val="24"/>
        </w:rPr>
      </w:pPr>
      <w:bookmarkStart w:id="0" w:name="_Toc16547"/>
      <w:bookmarkStart w:id="1" w:name="_Toc320797677"/>
      <w:bookmarkStart w:id="2" w:name="_Toc321661071"/>
      <w:bookmarkStart w:id="3" w:name="_Toc321661070"/>
      <w:bookmarkStart w:id="4" w:name="_Toc363484691"/>
      <w:r w:rsidRPr="00C64723">
        <w:rPr>
          <w:rFonts w:ascii="宋体" w:hAnsi="宋体" w:hint="eastAsia"/>
          <w:b/>
          <w:sz w:val="24"/>
          <w:szCs w:val="24"/>
        </w:rPr>
        <w:t>第一部分 须知前附表</w:t>
      </w:r>
      <w:bookmarkEnd w:id="0"/>
      <w:bookmarkEnd w:id="1"/>
      <w:bookmarkEnd w:id="2"/>
      <w:bookmarkEnd w:id="3"/>
      <w:bookmarkEnd w:id="4"/>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64"/>
        <w:gridCol w:w="7781"/>
      </w:tblGrid>
      <w:tr w:rsidR="00546CC1" w:rsidRPr="00C64723" w:rsidTr="00AD5913">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b/>
                <w:sz w:val="24"/>
                <w:szCs w:val="24"/>
              </w:rPr>
            </w:pPr>
            <w:r w:rsidRPr="00C64723">
              <w:rPr>
                <w:rFonts w:ascii="宋体" w:hAnsi="宋体" w:hint="eastAsia"/>
                <w:b/>
                <w:sz w:val="24"/>
                <w:szCs w:val="24"/>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b/>
                <w:sz w:val="24"/>
                <w:szCs w:val="24"/>
              </w:rPr>
            </w:pPr>
            <w:r w:rsidRPr="00C64723">
              <w:rPr>
                <w:rFonts w:ascii="宋体" w:hAnsi="宋体" w:hint="eastAsia"/>
                <w:b/>
                <w:sz w:val="24"/>
                <w:szCs w:val="24"/>
              </w:rPr>
              <w:t>主      要       内       容</w:t>
            </w:r>
          </w:p>
        </w:tc>
      </w:tr>
      <w:tr w:rsidR="00546CC1" w:rsidRPr="00C64723" w:rsidTr="00AD5913">
        <w:trPr>
          <w:trHeight w:hRule="exact" w:val="1874"/>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rPr>
                <w:rFonts w:ascii="宋体" w:hAnsi="宋体"/>
                <w:color w:val="000000"/>
                <w:sz w:val="24"/>
                <w:szCs w:val="24"/>
              </w:rPr>
            </w:pPr>
            <w:r w:rsidRPr="00C64723">
              <w:rPr>
                <w:rFonts w:ascii="宋体" w:hAnsi="宋体" w:hint="eastAsia"/>
                <w:color w:val="000000"/>
                <w:sz w:val="24"/>
                <w:szCs w:val="24"/>
              </w:rPr>
              <w:t xml:space="preserve">文件发出时间： 2024年 </w:t>
            </w:r>
            <w:r>
              <w:rPr>
                <w:rFonts w:ascii="宋体" w:hAnsi="宋体" w:hint="eastAsia"/>
                <w:color w:val="000000"/>
                <w:sz w:val="24"/>
                <w:szCs w:val="24"/>
                <w:u w:val="single"/>
              </w:rPr>
              <w:t xml:space="preserve"> </w:t>
            </w:r>
            <w:r w:rsidR="006808BC">
              <w:rPr>
                <w:rFonts w:ascii="宋体" w:hAnsi="宋体" w:hint="eastAsia"/>
                <w:color w:val="000000"/>
                <w:sz w:val="24"/>
                <w:szCs w:val="24"/>
                <w:u w:val="single"/>
              </w:rPr>
              <w:t>9</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月</w:t>
            </w:r>
            <w:r>
              <w:rPr>
                <w:rFonts w:ascii="宋体" w:hAnsi="宋体" w:hint="eastAsia"/>
                <w:color w:val="000000"/>
                <w:sz w:val="24"/>
                <w:szCs w:val="24"/>
                <w:u w:val="single"/>
              </w:rPr>
              <w:t xml:space="preserve"> </w:t>
            </w:r>
            <w:r w:rsidR="006808BC">
              <w:rPr>
                <w:rFonts w:ascii="宋体" w:hAnsi="宋体" w:hint="eastAsia"/>
                <w:color w:val="000000"/>
                <w:sz w:val="24"/>
                <w:szCs w:val="24"/>
                <w:u w:val="single"/>
              </w:rPr>
              <w:t>24</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日下午17点30分北京时间</w:t>
            </w:r>
          </w:p>
          <w:p w:rsidR="00546CC1" w:rsidRPr="00C64723" w:rsidRDefault="00546CC1" w:rsidP="00AD5913">
            <w:pPr>
              <w:spacing w:line="360" w:lineRule="auto"/>
              <w:rPr>
                <w:rFonts w:ascii="宋体" w:hAnsi="宋体"/>
                <w:color w:val="000000"/>
                <w:sz w:val="24"/>
                <w:szCs w:val="24"/>
              </w:rPr>
            </w:pPr>
            <w:r w:rsidRPr="00C64723">
              <w:rPr>
                <w:rFonts w:ascii="宋体" w:hAnsi="宋体" w:hint="eastAsia"/>
                <w:color w:val="000000"/>
                <w:sz w:val="24"/>
                <w:szCs w:val="24"/>
              </w:rPr>
              <w:t>文件回执截止时间：2024年</w:t>
            </w:r>
            <w:r w:rsidRPr="00C64723">
              <w:rPr>
                <w:rFonts w:ascii="宋体" w:hAnsi="宋体" w:hint="eastAsia"/>
                <w:color w:val="000000"/>
                <w:sz w:val="24"/>
                <w:szCs w:val="24"/>
                <w:u w:val="single"/>
              </w:rPr>
              <w:t xml:space="preserve"> </w:t>
            </w:r>
            <w:r w:rsidR="006808BC">
              <w:rPr>
                <w:rFonts w:ascii="宋体" w:hAnsi="宋体" w:hint="eastAsia"/>
                <w:color w:val="000000"/>
                <w:sz w:val="24"/>
                <w:szCs w:val="24"/>
                <w:u w:val="single"/>
              </w:rPr>
              <w:t>10</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月</w:t>
            </w:r>
            <w:r w:rsidRPr="00C64723">
              <w:rPr>
                <w:rFonts w:ascii="宋体" w:hAnsi="宋体" w:hint="eastAsia"/>
                <w:color w:val="000000"/>
                <w:sz w:val="24"/>
                <w:szCs w:val="24"/>
                <w:u w:val="single"/>
              </w:rPr>
              <w:t xml:space="preserve"> </w:t>
            </w:r>
            <w:r>
              <w:rPr>
                <w:rFonts w:ascii="宋体" w:hAnsi="宋体" w:hint="eastAsia"/>
                <w:color w:val="000000"/>
                <w:sz w:val="24"/>
                <w:szCs w:val="24"/>
                <w:u w:val="single"/>
              </w:rPr>
              <w:t>1</w:t>
            </w:r>
            <w:r w:rsidR="006808BC">
              <w:rPr>
                <w:rFonts w:ascii="宋体" w:hAnsi="宋体" w:hint="eastAsia"/>
                <w:color w:val="000000"/>
                <w:sz w:val="24"/>
                <w:szCs w:val="24"/>
                <w:u w:val="single"/>
              </w:rPr>
              <w:t>1</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日下午17点</w:t>
            </w:r>
            <w:r w:rsidR="006808BC">
              <w:rPr>
                <w:rFonts w:ascii="宋体" w:hAnsi="宋体" w:hint="eastAsia"/>
                <w:color w:val="000000"/>
                <w:sz w:val="24"/>
                <w:szCs w:val="24"/>
              </w:rPr>
              <w:t>0</w:t>
            </w:r>
            <w:r w:rsidRPr="00C64723">
              <w:rPr>
                <w:rFonts w:ascii="宋体" w:hAnsi="宋体" w:hint="eastAsia"/>
                <w:color w:val="000000"/>
                <w:sz w:val="24"/>
                <w:szCs w:val="24"/>
              </w:rPr>
              <w:t>0分北京时间</w:t>
            </w:r>
          </w:p>
          <w:p w:rsidR="00546CC1" w:rsidRPr="00C64723" w:rsidRDefault="00546CC1" w:rsidP="00CA3AAC">
            <w:pPr>
              <w:spacing w:line="360" w:lineRule="auto"/>
              <w:rPr>
                <w:rFonts w:ascii="宋体" w:hAnsi="宋体"/>
                <w:color w:val="000000"/>
                <w:sz w:val="24"/>
                <w:szCs w:val="24"/>
              </w:rPr>
            </w:pPr>
            <w:r w:rsidRPr="00C64723">
              <w:rPr>
                <w:rFonts w:ascii="宋体" w:hAnsi="宋体" w:hint="eastAsia"/>
                <w:color w:val="000000"/>
                <w:sz w:val="24"/>
                <w:szCs w:val="24"/>
              </w:rPr>
              <w:t>遴选时间：</w:t>
            </w:r>
            <w:r w:rsidRPr="00C64723">
              <w:rPr>
                <w:rFonts w:ascii="宋体" w:hAnsi="宋体" w:hint="eastAsia"/>
                <w:sz w:val="24"/>
                <w:szCs w:val="24"/>
                <w:u w:val="single"/>
              </w:rPr>
              <w:t xml:space="preserve">   2024年</w:t>
            </w:r>
            <w:r w:rsidRPr="00C64723">
              <w:rPr>
                <w:rFonts w:ascii="宋体" w:hAnsi="宋体"/>
                <w:sz w:val="24"/>
                <w:szCs w:val="24"/>
                <w:u w:val="single"/>
              </w:rPr>
              <w:t xml:space="preserve"> </w:t>
            </w:r>
            <w:r w:rsidR="00CA3AAC">
              <w:rPr>
                <w:rFonts w:ascii="宋体" w:hAnsi="宋体" w:hint="eastAsia"/>
                <w:sz w:val="24"/>
                <w:szCs w:val="24"/>
                <w:u w:val="single"/>
              </w:rPr>
              <w:t>10</w:t>
            </w:r>
            <w:r w:rsidRPr="00C64723">
              <w:rPr>
                <w:rFonts w:ascii="宋体" w:hAnsi="宋体" w:hint="eastAsia"/>
                <w:sz w:val="24"/>
                <w:szCs w:val="24"/>
                <w:u w:val="single"/>
              </w:rPr>
              <w:t>月</w:t>
            </w:r>
            <w:r w:rsidRPr="00C64723">
              <w:rPr>
                <w:rFonts w:ascii="宋体" w:hAnsi="宋体"/>
                <w:sz w:val="24"/>
                <w:szCs w:val="24"/>
                <w:u w:val="single"/>
              </w:rPr>
              <w:t xml:space="preserve"> </w:t>
            </w:r>
            <w:r>
              <w:rPr>
                <w:rFonts w:ascii="宋体" w:hAnsi="宋体" w:hint="eastAsia"/>
                <w:sz w:val="24"/>
                <w:szCs w:val="24"/>
                <w:u w:val="single"/>
              </w:rPr>
              <w:t>1</w:t>
            </w:r>
            <w:r w:rsidR="00CA3AAC">
              <w:rPr>
                <w:rFonts w:ascii="宋体" w:hAnsi="宋体" w:hint="eastAsia"/>
                <w:sz w:val="24"/>
                <w:szCs w:val="24"/>
                <w:u w:val="single"/>
              </w:rPr>
              <w:t>5</w:t>
            </w:r>
            <w:r w:rsidRPr="00C64723">
              <w:rPr>
                <w:rFonts w:ascii="宋体" w:hAnsi="宋体"/>
                <w:sz w:val="24"/>
                <w:szCs w:val="24"/>
                <w:u w:val="single"/>
              </w:rPr>
              <w:t xml:space="preserve"> </w:t>
            </w:r>
            <w:r w:rsidRPr="00C64723">
              <w:rPr>
                <w:rFonts w:ascii="宋体" w:hAnsi="宋体" w:hint="eastAsia"/>
                <w:sz w:val="24"/>
                <w:szCs w:val="24"/>
                <w:u w:val="single"/>
              </w:rPr>
              <w:t>日下午</w:t>
            </w:r>
            <w:r w:rsidRPr="00C64723">
              <w:rPr>
                <w:rFonts w:ascii="宋体" w:hAnsi="宋体"/>
                <w:sz w:val="24"/>
                <w:szCs w:val="24"/>
                <w:u w:val="single"/>
              </w:rPr>
              <w:t xml:space="preserve"> </w:t>
            </w:r>
            <w:r>
              <w:rPr>
                <w:rFonts w:ascii="宋体" w:hAnsi="宋体" w:hint="eastAsia"/>
                <w:sz w:val="24"/>
                <w:szCs w:val="24"/>
                <w:u w:val="single"/>
              </w:rPr>
              <w:t>1</w:t>
            </w:r>
            <w:r w:rsidR="007923A1">
              <w:rPr>
                <w:rFonts w:ascii="宋体" w:hAnsi="宋体" w:hint="eastAsia"/>
                <w:sz w:val="24"/>
                <w:szCs w:val="24"/>
                <w:u w:val="single"/>
              </w:rPr>
              <w:t>4</w:t>
            </w:r>
            <w:r w:rsidRPr="00C64723">
              <w:rPr>
                <w:rFonts w:ascii="宋体" w:hAnsi="宋体"/>
                <w:sz w:val="24"/>
                <w:szCs w:val="24"/>
                <w:u w:val="single"/>
              </w:rPr>
              <w:t xml:space="preserve"> </w:t>
            </w:r>
            <w:r w:rsidRPr="00C64723">
              <w:rPr>
                <w:rFonts w:ascii="宋体" w:hAnsi="宋体" w:hint="eastAsia"/>
                <w:sz w:val="24"/>
                <w:szCs w:val="24"/>
                <w:u w:val="single"/>
              </w:rPr>
              <w:t>点</w:t>
            </w:r>
            <w:r w:rsidR="007923A1">
              <w:rPr>
                <w:rFonts w:ascii="宋体" w:hAnsi="宋体" w:hint="eastAsia"/>
                <w:sz w:val="24"/>
                <w:szCs w:val="24"/>
                <w:u w:val="single"/>
              </w:rPr>
              <w:t>30</w:t>
            </w:r>
            <w:r w:rsidR="00CA3AAC">
              <w:rPr>
                <w:rFonts w:ascii="宋体" w:hAnsi="宋体" w:hint="eastAsia"/>
                <w:sz w:val="24"/>
                <w:szCs w:val="24"/>
                <w:u w:val="single"/>
              </w:rPr>
              <w:t>分</w:t>
            </w:r>
            <w:r w:rsidRPr="00C64723">
              <w:rPr>
                <w:rFonts w:ascii="宋体" w:hAnsi="宋体" w:hint="eastAsia"/>
                <w:sz w:val="24"/>
                <w:szCs w:val="24"/>
                <w:u w:val="single"/>
              </w:rPr>
              <w:t>北京时间</w:t>
            </w:r>
            <w:r w:rsidRPr="00C64723">
              <w:rPr>
                <w:rFonts w:ascii="宋体" w:hAnsi="宋体"/>
                <w:sz w:val="24"/>
                <w:szCs w:val="24"/>
                <w:u w:val="single"/>
              </w:rPr>
              <w:t xml:space="preserve">  </w:t>
            </w:r>
            <w:r w:rsidRPr="00C64723">
              <w:rPr>
                <w:rFonts w:ascii="宋体" w:hAnsi="宋体" w:hint="eastAsia"/>
                <w:sz w:val="24"/>
                <w:szCs w:val="24"/>
                <w:u w:val="single"/>
              </w:rPr>
              <w:t xml:space="preserve">   </w:t>
            </w:r>
          </w:p>
        </w:tc>
      </w:tr>
      <w:tr w:rsidR="00546CC1" w:rsidRPr="00C64723" w:rsidTr="00AD5913">
        <w:trPr>
          <w:trHeight w:hRule="exact" w:val="1166"/>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7F6406" w:rsidRDefault="00546CC1" w:rsidP="00AD5913">
            <w:pPr>
              <w:spacing w:line="360" w:lineRule="auto"/>
              <w:rPr>
                <w:rFonts w:ascii="宋体" w:hAnsi="宋体"/>
                <w:b/>
                <w:bCs/>
                <w:sz w:val="24"/>
                <w:szCs w:val="24"/>
              </w:rPr>
            </w:pPr>
            <w:r w:rsidRPr="00C64723">
              <w:rPr>
                <w:rFonts w:ascii="宋体" w:hAnsi="宋体" w:hint="eastAsia"/>
                <w:sz w:val="24"/>
                <w:szCs w:val="24"/>
              </w:rPr>
              <w:t>项目：</w:t>
            </w:r>
            <w:r w:rsidR="006808BC" w:rsidRPr="006808BC">
              <w:rPr>
                <w:rFonts w:ascii="宋体" w:hAnsi="宋体" w:hint="eastAsia"/>
                <w:b/>
                <w:bCs/>
                <w:sz w:val="24"/>
                <w:szCs w:val="24"/>
              </w:rPr>
              <w:t>过氧化氢等离子体五类卡灭菌挑战装置</w:t>
            </w:r>
            <w:r w:rsidRPr="00612EEB">
              <w:rPr>
                <w:rFonts w:ascii="宋体" w:hAnsi="宋体" w:hint="eastAsia"/>
                <w:b/>
                <w:bCs/>
                <w:sz w:val="24"/>
                <w:szCs w:val="24"/>
              </w:rPr>
              <w:t>等</w:t>
            </w:r>
            <w:r>
              <w:rPr>
                <w:rFonts w:ascii="宋体" w:hAnsi="宋体" w:hint="eastAsia"/>
                <w:b/>
                <w:bCs/>
                <w:sz w:val="24"/>
                <w:szCs w:val="24"/>
              </w:rPr>
              <w:t>医用</w:t>
            </w:r>
            <w:r w:rsidRPr="007F6406">
              <w:rPr>
                <w:rFonts w:ascii="宋体" w:hAnsi="宋体" w:hint="eastAsia"/>
                <w:b/>
                <w:bCs/>
                <w:sz w:val="24"/>
                <w:szCs w:val="24"/>
              </w:rPr>
              <w:t>耗材公开遴选</w:t>
            </w:r>
          </w:p>
          <w:p w:rsidR="00546CC1" w:rsidRPr="00463CC7" w:rsidRDefault="00546CC1" w:rsidP="006808BC">
            <w:pPr>
              <w:spacing w:line="360" w:lineRule="auto"/>
              <w:ind w:firstLineChars="196" w:firstLine="472"/>
              <w:rPr>
                <w:rFonts w:ascii="宋体" w:hAnsi="宋体"/>
                <w:b/>
                <w:bCs/>
                <w:sz w:val="24"/>
                <w:szCs w:val="24"/>
              </w:rPr>
            </w:pPr>
            <w:r w:rsidRPr="007F6406">
              <w:rPr>
                <w:rFonts w:ascii="宋体" w:hAnsi="宋体" w:hint="eastAsia"/>
                <w:b/>
                <w:bCs/>
                <w:sz w:val="24"/>
                <w:szCs w:val="24"/>
              </w:rPr>
              <w:t>（共</w:t>
            </w:r>
            <w:r>
              <w:rPr>
                <w:rFonts w:ascii="宋体" w:hAnsi="宋体" w:hint="eastAsia"/>
                <w:b/>
                <w:bCs/>
                <w:sz w:val="24"/>
                <w:szCs w:val="24"/>
              </w:rPr>
              <w:t>1</w:t>
            </w:r>
            <w:r w:rsidR="006808BC">
              <w:rPr>
                <w:rFonts w:ascii="宋体" w:hAnsi="宋体" w:hint="eastAsia"/>
                <w:b/>
                <w:bCs/>
                <w:sz w:val="24"/>
                <w:szCs w:val="24"/>
              </w:rPr>
              <w:t>0</w:t>
            </w:r>
            <w:r w:rsidRPr="007F6406">
              <w:rPr>
                <w:rFonts w:ascii="宋体" w:hAnsi="宋体" w:hint="eastAsia"/>
                <w:b/>
                <w:bCs/>
                <w:sz w:val="24"/>
                <w:szCs w:val="24"/>
              </w:rPr>
              <w:t>项）</w:t>
            </w:r>
          </w:p>
        </w:tc>
      </w:tr>
      <w:tr w:rsidR="00546CC1" w:rsidRPr="00C64723" w:rsidTr="00AD5913">
        <w:trPr>
          <w:trHeight w:hRule="exact" w:val="1412"/>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AD5913">
            <w:pPr>
              <w:spacing w:line="360" w:lineRule="auto"/>
              <w:rPr>
                <w:rFonts w:ascii="宋体" w:hAnsi="宋体"/>
                <w:color w:val="000000"/>
                <w:sz w:val="24"/>
                <w:szCs w:val="24"/>
              </w:rPr>
            </w:pPr>
            <w:r>
              <w:rPr>
                <w:rFonts w:ascii="宋体" w:hAnsi="宋体" w:hint="eastAsia"/>
                <w:color w:val="000000"/>
                <w:sz w:val="24"/>
                <w:szCs w:val="24"/>
              </w:rPr>
              <w:t>遴选</w:t>
            </w:r>
            <w:r w:rsidRPr="00463CC7">
              <w:rPr>
                <w:rFonts w:ascii="宋体" w:hAnsi="宋体" w:hint="eastAsia"/>
                <w:color w:val="000000"/>
                <w:sz w:val="24"/>
                <w:szCs w:val="24"/>
              </w:rPr>
              <w:t>文件正本</w:t>
            </w:r>
            <w:r>
              <w:rPr>
                <w:rFonts w:ascii="宋体" w:hAnsi="宋体" w:hint="eastAsia"/>
                <w:color w:val="000000"/>
                <w:sz w:val="24"/>
                <w:szCs w:val="24"/>
                <w:u w:val="single"/>
              </w:rPr>
              <w:t xml:space="preserve">  </w:t>
            </w:r>
            <w:r w:rsidRPr="00463CC7">
              <w:rPr>
                <w:rFonts w:ascii="宋体" w:hAnsi="宋体" w:hint="eastAsia"/>
                <w:color w:val="000000"/>
                <w:sz w:val="24"/>
                <w:szCs w:val="24"/>
                <w:u w:val="single"/>
              </w:rPr>
              <w:t xml:space="preserve">1  </w:t>
            </w:r>
            <w:r w:rsidRPr="00463CC7">
              <w:rPr>
                <w:rFonts w:ascii="宋体" w:hAnsi="宋体" w:hint="eastAsia"/>
                <w:color w:val="000000"/>
                <w:sz w:val="24"/>
                <w:szCs w:val="24"/>
              </w:rPr>
              <w:t>份，副本</w:t>
            </w:r>
            <w:r>
              <w:rPr>
                <w:rFonts w:ascii="宋体" w:hAnsi="宋体" w:hint="eastAsia"/>
                <w:color w:val="000000"/>
                <w:sz w:val="24"/>
                <w:szCs w:val="24"/>
                <w:u w:val="single"/>
              </w:rPr>
              <w:t xml:space="preserve">  </w:t>
            </w:r>
            <w:r w:rsidRPr="00463CC7">
              <w:rPr>
                <w:rFonts w:ascii="宋体" w:hAnsi="宋体" w:hint="eastAsia"/>
                <w:color w:val="000000"/>
                <w:sz w:val="24"/>
                <w:szCs w:val="24"/>
                <w:u w:val="single"/>
              </w:rPr>
              <w:t>2</w:t>
            </w:r>
            <w:r>
              <w:rPr>
                <w:rFonts w:ascii="宋体" w:hAnsi="宋体" w:hint="eastAsia"/>
                <w:color w:val="000000"/>
                <w:sz w:val="24"/>
                <w:szCs w:val="24"/>
                <w:u w:val="single"/>
              </w:rPr>
              <w:t xml:space="preserve"> </w:t>
            </w:r>
            <w:r w:rsidRPr="00463CC7">
              <w:rPr>
                <w:rFonts w:ascii="宋体" w:hAnsi="宋体" w:hint="eastAsia"/>
                <w:color w:val="000000"/>
                <w:sz w:val="24"/>
                <w:szCs w:val="24"/>
                <w:u w:val="single"/>
              </w:rPr>
              <w:t xml:space="preserve"> </w:t>
            </w:r>
            <w:r w:rsidRPr="00463CC7">
              <w:rPr>
                <w:rFonts w:ascii="宋体" w:hAnsi="宋体" w:hint="eastAsia"/>
                <w:color w:val="000000"/>
                <w:sz w:val="24"/>
                <w:szCs w:val="24"/>
              </w:rPr>
              <w:t>份。</w:t>
            </w:r>
            <w:r w:rsidRPr="00463CC7">
              <w:rPr>
                <w:rFonts w:ascii="宋体" w:hAnsi="宋体"/>
                <w:color w:val="000000"/>
                <w:sz w:val="24"/>
                <w:szCs w:val="24"/>
              </w:rPr>
              <w:br/>
            </w:r>
            <w:r w:rsidRPr="00463CC7">
              <w:rPr>
                <w:rFonts w:ascii="宋体" w:hAnsi="宋体" w:hint="eastAsia"/>
                <w:color w:val="000000"/>
                <w:sz w:val="24"/>
                <w:szCs w:val="24"/>
              </w:rPr>
              <w:t>胶装并密封加盖投标人公章。文件未胶装将视为无效。</w:t>
            </w:r>
          </w:p>
        </w:tc>
      </w:tr>
      <w:tr w:rsidR="00546CC1" w:rsidRPr="00C64723" w:rsidTr="00AD5913">
        <w:trPr>
          <w:trHeight w:hRule="exact" w:val="1915"/>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报名、</w:t>
            </w:r>
            <w:r>
              <w:rPr>
                <w:rFonts w:ascii="宋体" w:hAnsi="宋体" w:hint="eastAsia"/>
                <w:color w:val="000000"/>
                <w:sz w:val="24"/>
                <w:szCs w:val="24"/>
              </w:rPr>
              <w:t>遴选</w:t>
            </w:r>
            <w:r w:rsidRPr="00463CC7">
              <w:rPr>
                <w:rFonts w:ascii="宋体" w:hAnsi="宋体" w:hint="eastAsia"/>
                <w:color w:val="000000"/>
                <w:sz w:val="24"/>
                <w:szCs w:val="24"/>
              </w:rPr>
              <w:t>文件递交处</w:t>
            </w:r>
            <w:r w:rsidRPr="00463CC7">
              <w:rPr>
                <w:rFonts w:ascii="宋体" w:hAnsi="宋体" w:hint="eastAsia"/>
                <w:color w:val="000000"/>
                <w:sz w:val="24"/>
                <w:szCs w:val="24"/>
                <w:u w:val="single"/>
              </w:rPr>
              <w:t xml:space="preserve">：  福建省肿瘤医院   </w:t>
            </w:r>
          </w:p>
          <w:p w:rsidR="00546CC1"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报名回执</w:t>
            </w:r>
            <w:r>
              <w:rPr>
                <w:rFonts w:ascii="宋体" w:hAnsi="宋体" w:hint="eastAsia"/>
                <w:color w:val="000000"/>
                <w:sz w:val="24"/>
                <w:szCs w:val="24"/>
              </w:rPr>
              <w:t>（word版，不用盖章）</w:t>
            </w:r>
            <w:r w:rsidRPr="00463CC7">
              <w:rPr>
                <w:rFonts w:ascii="宋体" w:hAnsi="宋体" w:hint="eastAsia"/>
                <w:color w:val="000000"/>
                <w:sz w:val="24"/>
                <w:szCs w:val="24"/>
              </w:rPr>
              <w:t>、报名文件电子材料同时发送邮箱</w:t>
            </w:r>
            <w:r w:rsidRPr="00463CC7">
              <w:rPr>
                <w:rFonts w:ascii="宋体" w:hAnsi="宋体"/>
                <w:color w:val="000000"/>
                <w:sz w:val="24"/>
                <w:szCs w:val="24"/>
              </w:rPr>
              <w:t>fjzlsbk@fjzlhospital.com</w:t>
            </w:r>
            <w:r>
              <w:rPr>
                <w:rFonts w:ascii="宋体" w:hAnsi="宋体"/>
                <w:color w:val="000000"/>
                <w:sz w:val="24"/>
                <w:szCs w:val="24"/>
              </w:rPr>
              <w:t>，按项目名称</w:t>
            </w:r>
            <w:r>
              <w:rPr>
                <w:rFonts w:ascii="宋体" w:hAnsi="宋体" w:hint="eastAsia"/>
                <w:color w:val="000000"/>
                <w:sz w:val="24"/>
                <w:szCs w:val="24"/>
              </w:rPr>
              <w:t>+公司名称+项目序号</w:t>
            </w:r>
          </w:p>
        </w:tc>
      </w:tr>
      <w:tr w:rsidR="00546CC1" w:rsidRPr="00C64723" w:rsidTr="00AD5913">
        <w:trPr>
          <w:trHeight w:hRule="exact" w:val="1029"/>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上述时间、地点如有变动，以我院届时通知为准。</w:t>
            </w:r>
          </w:p>
        </w:tc>
      </w:tr>
      <w:tr w:rsidR="00546CC1" w:rsidRPr="00C64723" w:rsidTr="00AD5913">
        <w:trPr>
          <w:trHeight w:hRule="exact" w:val="1256"/>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在采购报名、采购调研等采购过程中有任何异议，可联系我院监督科室。电话：83660063-8407；83660063-8405。</w:t>
            </w:r>
          </w:p>
        </w:tc>
      </w:tr>
    </w:tbl>
    <w:p w:rsidR="00546CC1" w:rsidRPr="00C64723" w:rsidRDefault="00546CC1" w:rsidP="00546CC1">
      <w:pPr>
        <w:jc w:val="center"/>
        <w:outlineLvl w:val="0"/>
        <w:rPr>
          <w:rFonts w:ascii="宋体" w:hAnsi="宋体"/>
          <w:sz w:val="24"/>
          <w:szCs w:val="24"/>
        </w:rPr>
      </w:pPr>
    </w:p>
    <w:p w:rsidR="00546CC1" w:rsidRPr="00C64723" w:rsidRDefault="00546CC1" w:rsidP="00546CC1">
      <w:pPr>
        <w:spacing w:line="440" w:lineRule="exact"/>
        <w:rPr>
          <w:rFonts w:ascii="宋体" w:hAnsi="宋体"/>
          <w:sz w:val="24"/>
          <w:szCs w:val="24"/>
        </w:rPr>
      </w:pPr>
    </w:p>
    <w:p w:rsidR="00546CC1" w:rsidRPr="00C64723" w:rsidRDefault="00546CC1" w:rsidP="00546CC1">
      <w:pPr>
        <w:spacing w:line="440" w:lineRule="exact"/>
        <w:ind w:firstLine="480"/>
        <w:rPr>
          <w:rFonts w:ascii="宋体" w:hAnsi="宋体"/>
          <w:sz w:val="24"/>
          <w:szCs w:val="24"/>
        </w:rPr>
      </w:pPr>
      <w:r w:rsidRPr="00C64723">
        <w:rPr>
          <w:rFonts w:ascii="宋体" w:hAnsi="宋体" w:hint="eastAsia"/>
          <w:sz w:val="24"/>
          <w:szCs w:val="24"/>
        </w:rPr>
        <w:t>地  址： 福建省福州市福马路420号省肿瘤医院设备科</w:t>
      </w:r>
    </w:p>
    <w:p w:rsidR="00546CC1" w:rsidRPr="00C64723" w:rsidRDefault="00546CC1" w:rsidP="00546CC1">
      <w:pPr>
        <w:tabs>
          <w:tab w:val="left" w:pos="2775"/>
        </w:tabs>
        <w:spacing w:line="440" w:lineRule="exact"/>
        <w:rPr>
          <w:rFonts w:ascii="宋体" w:hAnsi="宋体"/>
          <w:sz w:val="24"/>
          <w:szCs w:val="24"/>
        </w:rPr>
      </w:pPr>
      <w:r w:rsidRPr="00C64723">
        <w:rPr>
          <w:rFonts w:ascii="宋体" w:hAnsi="宋体" w:hint="eastAsia"/>
          <w:sz w:val="24"/>
          <w:szCs w:val="24"/>
        </w:rPr>
        <w:t xml:space="preserve">    邮  编： 350000</w:t>
      </w:r>
      <w:r w:rsidRPr="00C64723">
        <w:rPr>
          <w:rFonts w:ascii="宋体" w:hAnsi="宋体" w:hint="eastAsia"/>
          <w:sz w:val="24"/>
          <w:szCs w:val="24"/>
        </w:rPr>
        <w:tab/>
      </w:r>
    </w:p>
    <w:p w:rsidR="00546CC1" w:rsidRPr="00C64723" w:rsidRDefault="00546CC1" w:rsidP="00546CC1">
      <w:pPr>
        <w:spacing w:line="440" w:lineRule="exact"/>
        <w:rPr>
          <w:rFonts w:ascii="宋体" w:hAnsi="宋体"/>
          <w:sz w:val="24"/>
          <w:szCs w:val="24"/>
        </w:rPr>
      </w:pPr>
      <w:r w:rsidRPr="00C64723">
        <w:rPr>
          <w:rFonts w:ascii="宋体" w:hAnsi="宋体" w:hint="eastAsia"/>
          <w:sz w:val="24"/>
          <w:szCs w:val="24"/>
        </w:rPr>
        <w:t xml:space="preserve">    电  话： 0591-62752532</w:t>
      </w:r>
    </w:p>
    <w:p w:rsidR="00546CC1" w:rsidRPr="00C64723" w:rsidRDefault="00546CC1" w:rsidP="00546CC1">
      <w:pPr>
        <w:spacing w:line="440" w:lineRule="exact"/>
        <w:ind w:firstLineChars="200" w:firstLine="480"/>
        <w:rPr>
          <w:rFonts w:ascii="宋体" w:hAnsi="宋体"/>
          <w:sz w:val="24"/>
          <w:szCs w:val="24"/>
        </w:rPr>
      </w:pPr>
      <w:r w:rsidRPr="00C64723">
        <w:rPr>
          <w:rFonts w:ascii="宋体" w:hAnsi="宋体" w:hint="eastAsia"/>
          <w:sz w:val="24"/>
          <w:szCs w:val="24"/>
        </w:rPr>
        <w:t>联系人： 何</w:t>
      </w:r>
    </w:p>
    <w:p w:rsidR="000E3D8D" w:rsidRDefault="00BD7E32" w:rsidP="00E11A48">
      <w:pPr>
        <w:pStyle w:val="a9"/>
        <w:spacing w:afterLines="50" w:line="440" w:lineRule="exact"/>
        <w:ind w:firstLineChars="0" w:firstLine="0"/>
        <w:rPr>
          <w:rFonts w:ascii="宋体" w:hAnsi="宋体"/>
          <w:spacing w:val="-14"/>
          <w:sz w:val="24"/>
          <w:szCs w:val="24"/>
        </w:rPr>
      </w:pPr>
      <w:r>
        <w:rPr>
          <w:rFonts w:ascii="宋体" w:hAnsi="宋体" w:hint="eastAsia"/>
          <w:spacing w:val="-14"/>
          <w:sz w:val="24"/>
          <w:szCs w:val="24"/>
        </w:rPr>
        <w:lastRenderedPageBreak/>
        <w:t>一、耗材遴选项目</w:t>
      </w:r>
    </w:p>
    <w:tbl>
      <w:tblPr>
        <w:tblW w:w="1113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31"/>
        <w:gridCol w:w="1767"/>
        <w:gridCol w:w="5597"/>
        <w:gridCol w:w="3037"/>
      </w:tblGrid>
      <w:tr w:rsidR="000E3D8D" w:rsidTr="00B30399">
        <w:trPr>
          <w:trHeight w:val="439"/>
          <w:jc w:val="center"/>
        </w:trPr>
        <w:tc>
          <w:tcPr>
            <w:tcW w:w="731" w:type="dxa"/>
            <w:tcBorders>
              <w:top w:val="single" w:sz="4" w:space="0" w:color="auto"/>
              <w:left w:val="single" w:sz="4" w:space="0" w:color="auto"/>
              <w:bottom w:val="single" w:sz="4" w:space="0" w:color="auto"/>
              <w:right w:val="single" w:sz="4" w:space="0" w:color="auto"/>
            </w:tcBorders>
            <w:vAlign w:val="center"/>
          </w:tcPr>
          <w:p w:rsidR="000E3D8D" w:rsidRDefault="00546CC1">
            <w:pPr>
              <w:jc w:val="center"/>
              <w:rPr>
                <w:rFonts w:ascii="宋体" w:hAnsi="宋体"/>
                <w:b/>
                <w:color w:val="000000" w:themeColor="text1"/>
                <w:sz w:val="24"/>
                <w:szCs w:val="24"/>
              </w:rPr>
            </w:pPr>
            <w:r>
              <w:rPr>
                <w:rFonts w:ascii="宋体" w:hAnsi="宋体"/>
                <w:b/>
                <w:color w:val="000000" w:themeColor="text1"/>
                <w:sz w:val="24"/>
                <w:szCs w:val="24"/>
              </w:rPr>
              <w:t>项目编号</w:t>
            </w:r>
          </w:p>
        </w:tc>
        <w:tc>
          <w:tcPr>
            <w:tcW w:w="1767"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rFonts w:ascii="宋体" w:hAnsi="宋体"/>
                <w:b/>
                <w:color w:val="000000" w:themeColor="text1"/>
                <w:sz w:val="24"/>
                <w:szCs w:val="24"/>
              </w:rPr>
            </w:pPr>
            <w:r>
              <w:rPr>
                <w:rFonts w:ascii="宋体" w:hAnsi="宋体" w:hint="eastAsia"/>
                <w:b/>
                <w:color w:val="000000" w:themeColor="text1"/>
                <w:sz w:val="24"/>
                <w:szCs w:val="24"/>
              </w:rPr>
              <w:t>耗材名称</w:t>
            </w:r>
          </w:p>
        </w:tc>
        <w:tc>
          <w:tcPr>
            <w:tcW w:w="5597"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rFonts w:ascii="宋体" w:hAnsi="宋体"/>
                <w:b/>
                <w:color w:val="000000" w:themeColor="text1"/>
                <w:sz w:val="24"/>
                <w:szCs w:val="24"/>
              </w:rPr>
            </w:pPr>
            <w:r>
              <w:rPr>
                <w:rFonts w:ascii="宋体" w:hAnsi="宋体" w:hint="eastAsia"/>
                <w:b/>
                <w:color w:val="000000" w:themeColor="text1"/>
                <w:sz w:val="24"/>
                <w:szCs w:val="24"/>
              </w:rPr>
              <w:t>性能及适用范围</w:t>
            </w:r>
          </w:p>
        </w:tc>
        <w:tc>
          <w:tcPr>
            <w:tcW w:w="3037"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rFonts w:ascii="宋体" w:hAnsi="宋体"/>
                <w:b/>
                <w:color w:val="000000" w:themeColor="text1"/>
                <w:sz w:val="24"/>
                <w:szCs w:val="24"/>
              </w:rPr>
            </w:pPr>
            <w:r>
              <w:rPr>
                <w:rFonts w:ascii="宋体" w:hAnsi="宋体" w:hint="eastAsia"/>
                <w:b/>
                <w:color w:val="000000" w:themeColor="text1"/>
                <w:sz w:val="24"/>
                <w:szCs w:val="24"/>
              </w:rPr>
              <w:t>参考要求</w:t>
            </w:r>
          </w:p>
        </w:tc>
      </w:tr>
      <w:tr w:rsidR="00B30399" w:rsidRPr="00546CC1" w:rsidTr="00B30399">
        <w:trPr>
          <w:trHeight w:val="842"/>
          <w:jc w:val="center"/>
        </w:trPr>
        <w:tc>
          <w:tcPr>
            <w:tcW w:w="731"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jc w:val="center"/>
              <w:textAlignment w:val="center"/>
              <w:rPr>
                <w:rFonts w:ascii="仿宋_GB2312" w:eastAsia="仿宋_GB2312" w:hAnsi="宋体" w:hint="eastAsia"/>
                <w:color w:val="000000" w:themeColor="text1"/>
                <w:sz w:val="24"/>
                <w:szCs w:val="24"/>
              </w:rPr>
            </w:pPr>
            <w:r w:rsidRPr="00B30399">
              <w:rPr>
                <w:rFonts w:ascii="仿宋_GB2312" w:eastAsia="仿宋_GB2312" w:hAnsi="宋体" w:cs="宋体" w:hint="eastAsia"/>
                <w:color w:val="000000" w:themeColor="text1"/>
                <w:kern w:val="0"/>
                <w:sz w:val="24"/>
                <w:szCs w:val="24"/>
                <w:lang/>
              </w:rPr>
              <w:t>1</w:t>
            </w:r>
          </w:p>
        </w:tc>
        <w:tc>
          <w:tcPr>
            <w:tcW w:w="1767"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jc w:val="center"/>
              <w:textAlignment w:val="center"/>
              <w:rPr>
                <w:rFonts w:ascii="仿宋_GB2312" w:eastAsia="仿宋_GB2312" w:hAnsi="宋体" w:hint="eastAsia"/>
                <w:bCs/>
                <w:color w:val="000000" w:themeColor="text1"/>
                <w:sz w:val="24"/>
                <w:szCs w:val="24"/>
              </w:rPr>
            </w:pPr>
            <w:r w:rsidRPr="00B30399">
              <w:rPr>
                <w:rFonts w:ascii="仿宋_GB2312" w:eastAsia="仿宋_GB2312" w:hAnsi="宋体" w:cs="宋体" w:hint="eastAsia"/>
                <w:color w:val="000000" w:themeColor="text1"/>
                <w:kern w:val="0"/>
                <w:sz w:val="24"/>
                <w:szCs w:val="24"/>
                <w:lang/>
              </w:rPr>
              <w:t>过氧化氢等离子体五类卡灭菌挑战装置</w:t>
            </w:r>
          </w:p>
        </w:tc>
        <w:tc>
          <w:tcPr>
            <w:tcW w:w="5597"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B30399">
            <w:pPr>
              <w:widowControl/>
              <w:numPr>
                <w:ilvl w:val="0"/>
                <w:numId w:val="23"/>
              </w:numPr>
              <w:jc w:val="left"/>
              <w:textAlignment w:val="center"/>
              <w:rPr>
                <w:rFonts w:ascii="仿宋_GB2312" w:eastAsia="仿宋_GB2312" w:hAnsi="宋体" w:hint="eastAsia"/>
                <w:bCs/>
                <w:color w:val="000000" w:themeColor="text1"/>
                <w:kern w:val="0"/>
                <w:sz w:val="24"/>
                <w:szCs w:val="24"/>
              </w:rPr>
            </w:pPr>
            <w:r w:rsidRPr="00B30399">
              <w:rPr>
                <w:rFonts w:ascii="仿宋_GB2312" w:eastAsia="仿宋_GB2312" w:hAnsi="宋体" w:hint="eastAsia"/>
                <w:bCs/>
                <w:color w:val="000000" w:themeColor="text1"/>
                <w:kern w:val="0"/>
                <w:sz w:val="24"/>
                <w:szCs w:val="24"/>
              </w:rPr>
              <w:t>过氧化氢低温等离子体灭菌器每锅次管腔器械的灭菌效果的监测。</w:t>
            </w:r>
          </w:p>
          <w:p w:rsidR="00B30399" w:rsidRPr="00B30399" w:rsidRDefault="00B30399" w:rsidP="00B30399">
            <w:pPr>
              <w:widowControl/>
              <w:numPr>
                <w:ilvl w:val="0"/>
                <w:numId w:val="24"/>
              </w:numPr>
              <w:jc w:val="left"/>
              <w:textAlignment w:val="center"/>
              <w:rPr>
                <w:rFonts w:ascii="仿宋_GB2312" w:eastAsia="仿宋_GB2312" w:hAnsi="宋体" w:hint="eastAsia"/>
                <w:bCs/>
                <w:color w:val="000000" w:themeColor="text1"/>
                <w:kern w:val="0"/>
                <w:sz w:val="24"/>
                <w:szCs w:val="24"/>
              </w:rPr>
            </w:pPr>
            <w:r w:rsidRPr="00B30399">
              <w:rPr>
                <w:rFonts w:ascii="仿宋_GB2312" w:eastAsia="仿宋_GB2312" w:hAnsi="宋体" w:hint="eastAsia"/>
                <w:bCs/>
                <w:color w:val="000000" w:themeColor="text1"/>
                <w:kern w:val="0"/>
                <w:sz w:val="24"/>
                <w:szCs w:val="24"/>
              </w:rPr>
              <w:t>符合消毒供应中心行业标准WS310.3-2016 4.4.1.3和4.4.4.3.3包内化学指示物要求。</w:t>
            </w:r>
          </w:p>
          <w:p w:rsidR="00B30399" w:rsidRPr="00B30399" w:rsidRDefault="00B30399" w:rsidP="00B30399">
            <w:pPr>
              <w:widowControl/>
              <w:numPr>
                <w:ilvl w:val="0"/>
                <w:numId w:val="24"/>
              </w:numPr>
              <w:jc w:val="left"/>
              <w:textAlignment w:val="center"/>
              <w:rPr>
                <w:rFonts w:ascii="仿宋_GB2312" w:eastAsia="仿宋_GB2312" w:hAnsi="宋体" w:hint="eastAsia"/>
                <w:bCs/>
                <w:color w:val="000000" w:themeColor="text1"/>
                <w:kern w:val="0"/>
                <w:sz w:val="24"/>
                <w:szCs w:val="24"/>
              </w:rPr>
            </w:pPr>
            <w:r w:rsidRPr="00B30399">
              <w:rPr>
                <w:rFonts w:ascii="仿宋_GB2312" w:eastAsia="仿宋_GB2312" w:hAnsi="宋体" w:hint="eastAsia"/>
                <w:bCs/>
                <w:color w:val="000000" w:themeColor="text1"/>
                <w:kern w:val="0"/>
                <w:sz w:val="24"/>
                <w:szCs w:val="24"/>
              </w:rPr>
              <w:t>符合消供中心行业标准WS310.2-2016 5.10.2无菌物品发放时，紧急情况放行器械使用五类卡PCD的强制性要求。</w:t>
            </w:r>
          </w:p>
          <w:p w:rsidR="00B30399" w:rsidRPr="00B30399" w:rsidRDefault="00B30399" w:rsidP="00B30399">
            <w:pPr>
              <w:widowControl/>
              <w:numPr>
                <w:ilvl w:val="0"/>
                <w:numId w:val="24"/>
              </w:numPr>
              <w:jc w:val="left"/>
              <w:textAlignment w:val="center"/>
              <w:rPr>
                <w:rFonts w:ascii="仿宋_GB2312" w:eastAsia="仿宋_GB2312" w:hAnsi="宋体" w:hint="eastAsia"/>
                <w:bCs/>
                <w:color w:val="000000" w:themeColor="text1"/>
                <w:kern w:val="0"/>
                <w:sz w:val="24"/>
                <w:szCs w:val="24"/>
              </w:rPr>
            </w:pPr>
            <w:r w:rsidRPr="00B30399">
              <w:rPr>
                <w:rFonts w:ascii="仿宋_GB2312" w:eastAsia="仿宋_GB2312" w:hAnsi="宋体" w:hint="eastAsia"/>
                <w:bCs/>
                <w:color w:val="000000" w:themeColor="text1"/>
                <w:kern w:val="0"/>
                <w:sz w:val="24"/>
                <w:szCs w:val="24"/>
              </w:rPr>
              <w:t>免费配置过氧化氢第五类化学指示卡批量检测系统和官腔负压盒。</w:t>
            </w:r>
          </w:p>
          <w:p w:rsidR="00B30399" w:rsidRPr="00B30399" w:rsidRDefault="00B30399" w:rsidP="00067856">
            <w:pPr>
              <w:widowControl/>
              <w:jc w:val="left"/>
              <w:textAlignment w:val="center"/>
              <w:rPr>
                <w:rFonts w:ascii="仿宋_GB2312" w:eastAsia="仿宋_GB2312" w:hAnsi="宋体" w:hint="eastAsia"/>
                <w:bCs/>
                <w:color w:val="000000" w:themeColor="text1"/>
                <w:kern w:val="0"/>
                <w:sz w:val="24"/>
                <w:szCs w:val="24"/>
              </w:rPr>
            </w:pPr>
            <w:r w:rsidRPr="00B30399">
              <w:rPr>
                <w:rFonts w:ascii="仿宋_GB2312" w:eastAsia="仿宋_GB2312" w:hAnsi="宋体" w:hint="eastAsia"/>
                <w:bCs/>
                <w:color w:val="000000" w:themeColor="text1"/>
                <w:kern w:val="0"/>
                <w:sz w:val="24"/>
                <w:szCs w:val="24"/>
              </w:rPr>
              <w:t>2、覆盖临床适用规格。</w:t>
            </w:r>
          </w:p>
          <w:p w:rsidR="00B30399" w:rsidRPr="00B30399" w:rsidRDefault="00B30399" w:rsidP="00067856">
            <w:pPr>
              <w:widowControl/>
              <w:jc w:val="left"/>
              <w:rPr>
                <w:rFonts w:ascii="仿宋_GB2312" w:eastAsia="仿宋_GB2312" w:hAnsi="宋体" w:hint="eastAsia"/>
                <w:bCs/>
                <w:color w:val="000000" w:themeColor="text1"/>
                <w:kern w:val="0"/>
                <w:sz w:val="24"/>
                <w:szCs w:val="24"/>
              </w:rPr>
            </w:pPr>
            <w:r w:rsidRPr="00B30399">
              <w:rPr>
                <w:rFonts w:ascii="仿宋_GB2312" w:eastAsia="仿宋_GB2312" w:hAnsi="宋体" w:hint="eastAsia"/>
                <w:bCs/>
                <w:color w:val="000000" w:themeColor="text1"/>
                <w:kern w:val="0"/>
                <w:sz w:val="24"/>
                <w:szCs w:val="24"/>
              </w:rPr>
              <w:t>3、耗材需符合《福建省医疗机构医疗服务价格项目》收费项目。</w:t>
            </w:r>
          </w:p>
          <w:p w:rsidR="00B30399" w:rsidRPr="00B30399" w:rsidRDefault="00B30399" w:rsidP="00067856">
            <w:pPr>
              <w:widowControl/>
              <w:jc w:val="left"/>
              <w:textAlignment w:val="center"/>
              <w:rPr>
                <w:rFonts w:ascii="仿宋_GB2312" w:eastAsia="仿宋_GB2312" w:hAnsi="宋体" w:hint="eastAsia"/>
                <w:bCs/>
                <w:color w:val="000000" w:themeColor="text1"/>
                <w:kern w:val="0"/>
                <w:sz w:val="24"/>
                <w:szCs w:val="24"/>
              </w:rPr>
            </w:pPr>
            <w:r w:rsidRPr="00B30399">
              <w:rPr>
                <w:rFonts w:ascii="仿宋_GB2312" w:eastAsia="仿宋_GB2312" w:hAnsi="宋体" w:hint="eastAsia"/>
                <w:bCs/>
                <w:color w:val="000000" w:themeColor="text1"/>
                <w:kern w:val="0"/>
                <w:sz w:val="24"/>
                <w:szCs w:val="24"/>
              </w:rPr>
              <w:t>4、</w:t>
            </w:r>
            <w:r>
              <w:rPr>
                <w:rFonts w:ascii="仿宋_GB2312" w:eastAsia="仿宋_GB2312" w:hAnsi="宋体" w:hint="eastAsia"/>
                <w:bCs/>
                <w:color w:val="000000" w:themeColor="text1"/>
                <w:kern w:val="0"/>
                <w:sz w:val="24"/>
                <w:szCs w:val="24"/>
              </w:rPr>
              <w:t>纳入</w:t>
            </w:r>
            <w:r w:rsidRPr="00B30399">
              <w:rPr>
                <w:rFonts w:ascii="仿宋_GB2312" w:eastAsia="仿宋_GB2312" w:hAnsi="宋体" w:hint="eastAsia"/>
                <w:bCs/>
                <w:color w:val="000000" w:themeColor="text1"/>
                <w:kern w:val="0"/>
                <w:sz w:val="24"/>
                <w:szCs w:val="24"/>
              </w:rPr>
              <w:t>阳光采购平台</w:t>
            </w:r>
            <w:r>
              <w:rPr>
                <w:rFonts w:ascii="仿宋_GB2312" w:eastAsia="仿宋_GB2312" w:hAnsi="宋体" w:hint="eastAsia"/>
                <w:bCs/>
                <w:color w:val="000000" w:themeColor="text1"/>
                <w:kern w:val="0"/>
                <w:sz w:val="24"/>
                <w:szCs w:val="24"/>
              </w:rPr>
              <w:t>共享范围的</w:t>
            </w:r>
            <w:r w:rsidRPr="00B30399">
              <w:rPr>
                <w:rFonts w:ascii="仿宋_GB2312" w:eastAsia="仿宋_GB2312" w:hAnsi="宋体" w:hint="eastAsia"/>
                <w:bCs/>
                <w:color w:val="000000" w:themeColor="text1"/>
                <w:kern w:val="0"/>
                <w:sz w:val="24"/>
                <w:szCs w:val="24"/>
              </w:rPr>
              <w:t>产品</w:t>
            </w:r>
            <w:r>
              <w:rPr>
                <w:rFonts w:ascii="仿宋_GB2312" w:eastAsia="仿宋_GB2312" w:hAnsi="宋体" w:hint="eastAsia"/>
                <w:bCs/>
                <w:color w:val="000000" w:themeColor="text1"/>
                <w:kern w:val="0"/>
                <w:sz w:val="24"/>
                <w:szCs w:val="24"/>
              </w:rPr>
              <w:t>需</w:t>
            </w:r>
            <w:r w:rsidRPr="00B30399">
              <w:rPr>
                <w:rFonts w:ascii="仿宋_GB2312" w:eastAsia="仿宋_GB2312" w:hAnsi="宋体" w:hint="eastAsia"/>
                <w:bCs/>
                <w:color w:val="000000" w:themeColor="text1"/>
                <w:kern w:val="0"/>
                <w:sz w:val="24"/>
                <w:szCs w:val="24"/>
              </w:rPr>
              <w:t>符合福建省阳光采购平台挂网相关要求。</w:t>
            </w:r>
          </w:p>
        </w:tc>
        <w:tc>
          <w:tcPr>
            <w:tcW w:w="3037" w:type="dxa"/>
            <w:vMerge w:val="restart"/>
            <w:tcBorders>
              <w:left w:val="single" w:sz="4" w:space="0" w:color="auto"/>
              <w:right w:val="single" w:sz="4" w:space="0" w:color="auto"/>
            </w:tcBorders>
            <w:vAlign w:val="center"/>
          </w:tcPr>
          <w:p w:rsidR="00B30399" w:rsidRPr="00546CC1" w:rsidRDefault="00B30399">
            <w:pPr>
              <w:widowControl/>
              <w:jc w:val="left"/>
              <w:rPr>
                <w:rFonts w:ascii="仿宋_GB2312" w:eastAsia="仿宋_GB2312" w:hAnsi="宋体"/>
                <w:color w:val="000000" w:themeColor="text1"/>
                <w:kern w:val="0"/>
                <w:sz w:val="24"/>
                <w:szCs w:val="24"/>
              </w:rPr>
            </w:pPr>
            <w:r w:rsidRPr="00546CC1">
              <w:rPr>
                <w:rFonts w:ascii="仿宋_GB2312" w:eastAsia="仿宋_GB2312" w:hAnsi="宋体" w:hint="eastAsia"/>
                <w:color w:val="000000" w:themeColor="text1"/>
                <w:kern w:val="0"/>
                <w:sz w:val="24"/>
                <w:szCs w:val="24"/>
              </w:rPr>
              <w:t>1、产品应满足相关生产管理标准。</w:t>
            </w:r>
          </w:p>
          <w:p w:rsidR="00B30399" w:rsidRPr="00546CC1" w:rsidRDefault="00B30399">
            <w:pPr>
              <w:widowControl/>
              <w:jc w:val="left"/>
              <w:rPr>
                <w:rFonts w:ascii="仿宋_GB2312" w:eastAsia="仿宋_GB2312" w:hAnsi="宋体"/>
                <w:color w:val="000000" w:themeColor="text1"/>
                <w:kern w:val="0"/>
                <w:sz w:val="24"/>
                <w:szCs w:val="24"/>
              </w:rPr>
            </w:pPr>
            <w:r w:rsidRPr="00546CC1">
              <w:rPr>
                <w:rFonts w:ascii="仿宋_GB2312" w:eastAsia="仿宋_GB2312" w:hAnsi="宋体" w:hint="eastAsia"/>
                <w:color w:val="000000" w:themeColor="text1"/>
                <w:kern w:val="0"/>
                <w:sz w:val="24"/>
                <w:szCs w:val="24"/>
              </w:rPr>
              <w:t>2、遴选会上需提供样品</w:t>
            </w:r>
          </w:p>
          <w:p w:rsidR="00B30399" w:rsidRPr="00546CC1" w:rsidRDefault="00B30399">
            <w:pPr>
              <w:widowControl/>
              <w:jc w:val="left"/>
              <w:rPr>
                <w:rFonts w:ascii="仿宋_GB2312" w:eastAsia="仿宋_GB2312" w:hAnsi="宋体"/>
                <w:color w:val="000000" w:themeColor="text1"/>
                <w:kern w:val="0"/>
                <w:sz w:val="24"/>
                <w:szCs w:val="24"/>
              </w:rPr>
            </w:pPr>
            <w:r w:rsidRPr="00546CC1">
              <w:rPr>
                <w:rFonts w:ascii="仿宋_GB2312" w:eastAsia="仿宋_GB2312" w:hAnsi="宋体" w:hint="eastAsia"/>
                <w:color w:val="000000" w:themeColor="text1"/>
                <w:kern w:val="0"/>
                <w:sz w:val="24"/>
                <w:szCs w:val="24"/>
              </w:rPr>
              <w:t>3、需提供我省其他公立医院采购发票复印件</w:t>
            </w:r>
          </w:p>
          <w:p w:rsidR="00B30399" w:rsidRPr="00546CC1" w:rsidRDefault="00B30399">
            <w:pPr>
              <w:jc w:val="left"/>
              <w:rPr>
                <w:rFonts w:ascii="仿宋_GB2312" w:eastAsia="仿宋_GB2312" w:hAnsi="宋体"/>
                <w:color w:val="000000" w:themeColor="text1"/>
                <w:kern w:val="0"/>
                <w:sz w:val="24"/>
                <w:szCs w:val="24"/>
              </w:rPr>
            </w:pPr>
            <w:r w:rsidRPr="00546CC1">
              <w:rPr>
                <w:rFonts w:ascii="仿宋_GB2312" w:eastAsia="仿宋_GB2312" w:hAnsi="宋体" w:hint="eastAsia"/>
                <w:color w:val="000000" w:themeColor="text1"/>
                <w:kern w:val="0"/>
                <w:sz w:val="24"/>
                <w:szCs w:val="24"/>
              </w:rPr>
              <w:t>4、采购量按我院实际需求调配。供货期内按我院计划供货</w:t>
            </w:r>
          </w:p>
          <w:p w:rsidR="00B30399" w:rsidRPr="00546CC1" w:rsidRDefault="00B30399">
            <w:pPr>
              <w:jc w:val="left"/>
              <w:rPr>
                <w:rFonts w:ascii="仿宋_GB2312" w:eastAsia="仿宋_GB2312" w:hAnsi="宋体"/>
                <w:b/>
                <w:color w:val="000000" w:themeColor="text1"/>
                <w:sz w:val="24"/>
                <w:szCs w:val="24"/>
              </w:rPr>
            </w:pPr>
            <w:r w:rsidRPr="00546CC1">
              <w:rPr>
                <w:rFonts w:ascii="仿宋_GB2312" w:eastAsia="仿宋_GB2312" w:hAnsi="宋体" w:hint="eastAsia"/>
                <w:color w:val="000000" w:themeColor="text1"/>
                <w:kern w:val="0"/>
                <w:sz w:val="24"/>
                <w:szCs w:val="24"/>
              </w:rPr>
              <w:t>5、根据《招标投标法》第三十条规定，投标人根据招标文件载明的项目实际情况，拟在中标后将中标项目的部分非主体、非关键性工作进行分包的，应当在投标文件中载明。因此，以厂家、代理商为代表投标的，请在报名时也告知我院供货商信息并提供资质材料。</w:t>
            </w:r>
          </w:p>
        </w:tc>
      </w:tr>
      <w:tr w:rsidR="00B30399" w:rsidRPr="00546CC1" w:rsidTr="00B30399">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jc w:val="center"/>
              <w:textAlignment w:val="center"/>
              <w:rPr>
                <w:rFonts w:ascii="仿宋_GB2312" w:eastAsia="仿宋_GB2312" w:hAnsi="宋体" w:hint="eastAsia"/>
                <w:color w:val="000000" w:themeColor="text1"/>
                <w:sz w:val="24"/>
                <w:szCs w:val="24"/>
              </w:rPr>
            </w:pPr>
            <w:r w:rsidRPr="00B30399">
              <w:rPr>
                <w:rFonts w:ascii="仿宋_GB2312" w:eastAsia="仿宋_GB2312" w:hAnsi="宋体" w:cs="宋体" w:hint="eastAsia"/>
                <w:color w:val="000000" w:themeColor="text1"/>
                <w:kern w:val="0"/>
                <w:sz w:val="24"/>
                <w:szCs w:val="24"/>
                <w:lang/>
              </w:rPr>
              <w:t>2</w:t>
            </w:r>
          </w:p>
        </w:tc>
        <w:tc>
          <w:tcPr>
            <w:tcW w:w="1767"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B30399">
            <w:pPr>
              <w:widowControl/>
              <w:jc w:val="center"/>
              <w:rPr>
                <w:rFonts w:ascii="仿宋_GB2312" w:eastAsia="仿宋_GB2312" w:hAnsi="宋体" w:hint="eastAsia"/>
                <w:color w:val="000000"/>
                <w:kern w:val="0"/>
                <w:sz w:val="24"/>
                <w:szCs w:val="24"/>
              </w:rPr>
            </w:pPr>
            <w:r w:rsidRPr="00B30399">
              <w:rPr>
                <w:rFonts w:ascii="仿宋_GB2312" w:eastAsia="仿宋_GB2312" w:hint="eastAsia"/>
                <w:color w:val="000000"/>
                <w:sz w:val="24"/>
                <w:szCs w:val="24"/>
              </w:rPr>
              <w:t>一次性使用    手术衣</w:t>
            </w:r>
          </w:p>
        </w:tc>
        <w:tc>
          <w:tcPr>
            <w:tcW w:w="5597"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jc w:val="left"/>
              <w:textAlignment w:val="center"/>
              <w:rPr>
                <w:rFonts w:ascii="仿宋_GB2312" w:eastAsia="仿宋_GB2312" w:hAnsi="宋体" w:hint="eastAsia"/>
                <w:bCs/>
                <w:color w:val="000000" w:themeColor="text1"/>
                <w:kern w:val="0"/>
                <w:sz w:val="24"/>
                <w:szCs w:val="24"/>
              </w:rPr>
            </w:pPr>
            <w:r w:rsidRPr="00B30399">
              <w:rPr>
                <w:rFonts w:ascii="仿宋_GB2312" w:eastAsia="仿宋_GB2312" w:hAnsi="宋体" w:hint="eastAsia"/>
                <w:bCs/>
                <w:color w:val="000000" w:themeColor="text1"/>
                <w:kern w:val="0"/>
                <w:sz w:val="24"/>
                <w:szCs w:val="24"/>
              </w:rPr>
              <w:t>1、临床科室、手术室有创操作、感染性操作时，操作者穿戴。</w:t>
            </w:r>
          </w:p>
          <w:p w:rsidR="00B30399" w:rsidRPr="00B30399" w:rsidRDefault="00B30399" w:rsidP="00067856">
            <w:pPr>
              <w:widowControl/>
              <w:jc w:val="left"/>
              <w:textAlignment w:val="center"/>
              <w:rPr>
                <w:rFonts w:ascii="仿宋_GB2312" w:eastAsia="仿宋_GB2312" w:hAnsi="宋体" w:hint="eastAsia"/>
                <w:bCs/>
                <w:color w:val="000000" w:themeColor="text1"/>
                <w:kern w:val="0"/>
                <w:sz w:val="24"/>
                <w:szCs w:val="24"/>
              </w:rPr>
            </w:pPr>
            <w:r w:rsidRPr="00B30399">
              <w:rPr>
                <w:rFonts w:ascii="仿宋_GB2312" w:eastAsia="仿宋_GB2312" w:hAnsi="宋体" w:hint="eastAsia"/>
                <w:bCs/>
                <w:color w:val="000000" w:themeColor="text1"/>
                <w:kern w:val="0"/>
                <w:sz w:val="24"/>
                <w:szCs w:val="24"/>
              </w:rPr>
              <w:t>2、全包围、罗纹袖、带胸兜、无菌折叠。覆盖临床适用规格。</w:t>
            </w:r>
          </w:p>
          <w:p w:rsidR="00B30399" w:rsidRPr="00B30399" w:rsidRDefault="00B30399" w:rsidP="00067856">
            <w:pPr>
              <w:widowControl/>
              <w:jc w:val="left"/>
              <w:textAlignment w:val="center"/>
              <w:rPr>
                <w:rFonts w:ascii="仿宋_GB2312" w:eastAsia="仿宋_GB2312" w:hAnsi="宋体" w:hint="eastAsia"/>
                <w:bCs/>
                <w:color w:val="000000" w:themeColor="text1"/>
                <w:kern w:val="0"/>
                <w:sz w:val="24"/>
                <w:szCs w:val="24"/>
              </w:rPr>
            </w:pPr>
            <w:r w:rsidRPr="00B30399">
              <w:rPr>
                <w:rFonts w:ascii="仿宋_GB2312" w:eastAsia="仿宋_GB2312" w:hAnsi="宋体" w:hint="eastAsia"/>
                <w:bCs/>
                <w:color w:val="000000" w:themeColor="text1"/>
                <w:kern w:val="0"/>
                <w:sz w:val="24"/>
                <w:szCs w:val="24"/>
              </w:rPr>
              <w:t>3、耗材需符合《福建省医疗机构医疗服务价格项目》收费项目。</w:t>
            </w:r>
          </w:p>
          <w:p w:rsidR="00B30399" w:rsidRPr="00B30399" w:rsidRDefault="00B30399" w:rsidP="00067856">
            <w:pPr>
              <w:widowControl/>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hint="eastAsia"/>
                <w:bCs/>
                <w:color w:val="000000" w:themeColor="text1"/>
                <w:kern w:val="0"/>
                <w:sz w:val="24"/>
                <w:szCs w:val="24"/>
              </w:rPr>
              <w:t>4、</w:t>
            </w:r>
            <w:r w:rsidRPr="00B30399">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rsidR="00B30399" w:rsidRPr="00546CC1" w:rsidRDefault="00B30399">
            <w:pPr>
              <w:widowControl/>
              <w:jc w:val="left"/>
              <w:rPr>
                <w:rFonts w:ascii="仿宋_GB2312" w:eastAsia="仿宋_GB2312" w:hAnsi="宋体"/>
                <w:color w:val="000000" w:themeColor="text1"/>
                <w:kern w:val="0"/>
                <w:sz w:val="24"/>
                <w:szCs w:val="24"/>
              </w:rPr>
            </w:pPr>
          </w:p>
        </w:tc>
      </w:tr>
      <w:tr w:rsidR="00B30399" w:rsidRPr="00546CC1" w:rsidTr="00B30399">
        <w:trPr>
          <w:trHeight w:val="834"/>
          <w:jc w:val="center"/>
        </w:trPr>
        <w:tc>
          <w:tcPr>
            <w:tcW w:w="731"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jc w:val="center"/>
              <w:textAlignment w:val="center"/>
              <w:rPr>
                <w:rFonts w:ascii="仿宋_GB2312" w:eastAsia="仿宋_GB2312" w:hAnsi="宋体" w:hint="eastAsia"/>
                <w:color w:val="000000" w:themeColor="text1"/>
                <w:sz w:val="24"/>
                <w:szCs w:val="24"/>
              </w:rPr>
            </w:pPr>
            <w:r w:rsidRPr="00B30399">
              <w:rPr>
                <w:rFonts w:ascii="仿宋_GB2312" w:eastAsia="仿宋_GB2312" w:hAnsi="宋体" w:cs="宋体" w:hint="eastAsia"/>
                <w:color w:val="000000" w:themeColor="text1"/>
                <w:kern w:val="0"/>
                <w:sz w:val="24"/>
                <w:szCs w:val="24"/>
                <w:lang/>
              </w:rPr>
              <w:t>3</w:t>
            </w:r>
          </w:p>
        </w:tc>
        <w:tc>
          <w:tcPr>
            <w:tcW w:w="1767"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jc w:val="center"/>
              <w:textAlignment w:val="center"/>
              <w:rPr>
                <w:rFonts w:ascii="仿宋_GB2312" w:eastAsia="仿宋_GB2312" w:hAnsi="宋体" w:hint="eastAsia"/>
                <w:bCs/>
                <w:color w:val="000000" w:themeColor="text1"/>
                <w:sz w:val="24"/>
                <w:szCs w:val="24"/>
              </w:rPr>
            </w:pPr>
            <w:r w:rsidRPr="00B30399">
              <w:rPr>
                <w:rFonts w:ascii="仿宋_GB2312" w:eastAsia="仿宋_GB2312" w:hAnsi="宋体" w:cs="宋体" w:hint="eastAsia"/>
                <w:color w:val="000000" w:themeColor="text1"/>
                <w:kern w:val="0"/>
                <w:sz w:val="24"/>
                <w:szCs w:val="24"/>
                <w:lang/>
              </w:rPr>
              <w:t>超声穿刺针</w:t>
            </w:r>
          </w:p>
        </w:tc>
        <w:tc>
          <w:tcPr>
            <w:tcW w:w="5597"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B30399">
            <w:pPr>
              <w:widowControl/>
              <w:numPr>
                <w:ilvl w:val="0"/>
                <w:numId w:val="1"/>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cs="宋体" w:hint="eastAsia"/>
                <w:color w:val="000000" w:themeColor="text1"/>
                <w:kern w:val="0"/>
                <w:sz w:val="24"/>
                <w:szCs w:val="24"/>
                <w:lang/>
              </w:rPr>
              <w:t>应用于超声内镜下对胰腺、纵隔及胸腹腔等部位进行超声穿刺，采集组织标本。</w:t>
            </w:r>
          </w:p>
          <w:p w:rsidR="00B30399" w:rsidRPr="00B30399" w:rsidRDefault="00B30399" w:rsidP="00B30399">
            <w:pPr>
              <w:widowControl/>
              <w:numPr>
                <w:ilvl w:val="0"/>
                <w:numId w:val="1"/>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cs="宋体" w:hint="eastAsia"/>
                <w:color w:val="000000" w:themeColor="text1"/>
                <w:kern w:val="0"/>
                <w:sz w:val="24"/>
                <w:szCs w:val="24"/>
                <w:lang/>
              </w:rPr>
              <w:t>覆盖临床适用规格。</w:t>
            </w:r>
          </w:p>
          <w:p w:rsidR="00B30399" w:rsidRPr="00B30399" w:rsidRDefault="00B30399" w:rsidP="00067856">
            <w:pPr>
              <w:widowControl/>
              <w:jc w:val="left"/>
              <w:rPr>
                <w:rFonts w:ascii="仿宋_GB2312" w:eastAsia="仿宋_GB2312" w:hAnsi="宋体" w:hint="eastAsia"/>
                <w:color w:val="000000" w:themeColor="text1"/>
                <w:kern w:val="0"/>
                <w:sz w:val="24"/>
                <w:szCs w:val="24"/>
              </w:rPr>
            </w:pPr>
            <w:r w:rsidRPr="00B30399">
              <w:rPr>
                <w:rFonts w:ascii="仿宋_GB2312" w:eastAsia="仿宋_GB2312" w:hAnsi="宋体" w:hint="eastAsia"/>
                <w:color w:val="000000" w:themeColor="text1"/>
                <w:kern w:val="0"/>
                <w:sz w:val="24"/>
                <w:szCs w:val="24"/>
              </w:rPr>
              <w:t>3、耗材需符合《福建省医疗机构医疗服务价格项目》收费项目。</w:t>
            </w:r>
          </w:p>
          <w:p w:rsidR="00B30399" w:rsidRPr="00B30399" w:rsidRDefault="00B30399" w:rsidP="00067856">
            <w:pPr>
              <w:widowControl/>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hint="eastAsia"/>
                <w:bCs/>
                <w:color w:val="000000" w:themeColor="text1"/>
                <w:kern w:val="0"/>
                <w:sz w:val="24"/>
                <w:szCs w:val="24"/>
              </w:rPr>
              <w:t>4、</w:t>
            </w:r>
            <w:r w:rsidRPr="00B30399">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rsidR="00B30399" w:rsidRPr="00546CC1" w:rsidRDefault="00B30399">
            <w:pPr>
              <w:widowControl/>
              <w:jc w:val="left"/>
              <w:rPr>
                <w:rFonts w:ascii="仿宋_GB2312" w:eastAsia="仿宋_GB2312" w:hAnsi="宋体"/>
                <w:color w:val="000000" w:themeColor="text1"/>
                <w:kern w:val="0"/>
                <w:sz w:val="24"/>
                <w:szCs w:val="24"/>
              </w:rPr>
            </w:pPr>
          </w:p>
        </w:tc>
      </w:tr>
      <w:tr w:rsidR="00B30399" w:rsidRPr="00546CC1" w:rsidTr="00B30399">
        <w:trPr>
          <w:trHeight w:val="2163"/>
          <w:jc w:val="center"/>
        </w:trPr>
        <w:tc>
          <w:tcPr>
            <w:tcW w:w="731"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jc w:val="center"/>
              <w:textAlignment w:val="center"/>
              <w:rPr>
                <w:rFonts w:ascii="仿宋_GB2312" w:eastAsia="仿宋_GB2312" w:hAnsi="宋体" w:hint="eastAsia"/>
                <w:color w:val="000000" w:themeColor="text1"/>
                <w:sz w:val="24"/>
                <w:szCs w:val="24"/>
              </w:rPr>
            </w:pPr>
            <w:r w:rsidRPr="00B30399">
              <w:rPr>
                <w:rFonts w:ascii="仿宋_GB2312" w:eastAsia="仿宋_GB2312" w:hAnsi="宋体" w:cs="宋体" w:hint="eastAsia"/>
                <w:color w:val="000000" w:themeColor="text1"/>
                <w:kern w:val="0"/>
                <w:sz w:val="24"/>
                <w:szCs w:val="24"/>
                <w:lang/>
              </w:rPr>
              <w:t>4</w:t>
            </w:r>
          </w:p>
        </w:tc>
        <w:tc>
          <w:tcPr>
            <w:tcW w:w="1767"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B30399">
            <w:pPr>
              <w:widowControl/>
              <w:jc w:val="center"/>
              <w:rPr>
                <w:rFonts w:ascii="仿宋_GB2312" w:eastAsia="仿宋_GB2312" w:hAnsi="宋体" w:hint="eastAsia"/>
                <w:color w:val="000000"/>
                <w:kern w:val="0"/>
                <w:sz w:val="24"/>
                <w:szCs w:val="24"/>
              </w:rPr>
            </w:pPr>
            <w:r w:rsidRPr="00B30399">
              <w:rPr>
                <w:rFonts w:ascii="仿宋_GB2312" w:eastAsia="仿宋_GB2312" w:hint="eastAsia"/>
                <w:color w:val="000000"/>
                <w:sz w:val="24"/>
                <w:szCs w:val="24"/>
              </w:rPr>
              <w:t>导丝</w:t>
            </w:r>
          </w:p>
        </w:tc>
        <w:tc>
          <w:tcPr>
            <w:tcW w:w="5597"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B30399">
            <w:pPr>
              <w:widowControl/>
              <w:numPr>
                <w:ilvl w:val="0"/>
                <w:numId w:val="2"/>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cs="宋体" w:hint="eastAsia"/>
                <w:color w:val="000000" w:themeColor="text1"/>
                <w:kern w:val="0"/>
                <w:sz w:val="24"/>
                <w:szCs w:val="24"/>
                <w:lang/>
              </w:rPr>
              <w:t>用于内镜胆道、消化道手术中插入和更换导管。</w:t>
            </w:r>
          </w:p>
          <w:p w:rsidR="00B30399" w:rsidRPr="00B30399" w:rsidRDefault="00B30399" w:rsidP="00B30399">
            <w:pPr>
              <w:widowControl/>
              <w:numPr>
                <w:ilvl w:val="0"/>
                <w:numId w:val="2"/>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cs="宋体" w:hint="eastAsia"/>
                <w:color w:val="000000" w:themeColor="text1"/>
                <w:kern w:val="0"/>
                <w:sz w:val="24"/>
                <w:szCs w:val="24"/>
                <w:lang/>
              </w:rPr>
              <w:t>覆盖临床适用规格。</w:t>
            </w:r>
          </w:p>
          <w:p w:rsidR="00B30399" w:rsidRPr="00B30399" w:rsidRDefault="00B30399" w:rsidP="00B30399">
            <w:pPr>
              <w:widowControl/>
              <w:numPr>
                <w:ilvl w:val="0"/>
                <w:numId w:val="2"/>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hint="eastAsia"/>
                <w:color w:val="000000" w:themeColor="text1"/>
                <w:kern w:val="0"/>
                <w:sz w:val="24"/>
                <w:szCs w:val="24"/>
              </w:rPr>
              <w:t>耗材需符合《福建省医疗机构医疗服务价格项目》收费项目。</w:t>
            </w:r>
          </w:p>
          <w:p w:rsidR="00B30399" w:rsidRPr="00B30399" w:rsidRDefault="00B30399" w:rsidP="00B30399">
            <w:pPr>
              <w:widowControl/>
              <w:numPr>
                <w:ilvl w:val="0"/>
                <w:numId w:val="2"/>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rsidR="00B30399" w:rsidRPr="00546CC1" w:rsidRDefault="00B30399">
            <w:pPr>
              <w:widowControl/>
              <w:jc w:val="left"/>
              <w:rPr>
                <w:rFonts w:ascii="仿宋_GB2312" w:eastAsia="仿宋_GB2312" w:hAnsi="宋体"/>
                <w:color w:val="000000" w:themeColor="text1"/>
                <w:kern w:val="0"/>
                <w:sz w:val="24"/>
                <w:szCs w:val="24"/>
              </w:rPr>
            </w:pPr>
          </w:p>
        </w:tc>
      </w:tr>
      <w:tr w:rsidR="00B30399" w:rsidRPr="00546CC1" w:rsidTr="00B30399">
        <w:trPr>
          <w:trHeight w:val="699"/>
          <w:jc w:val="center"/>
        </w:trPr>
        <w:tc>
          <w:tcPr>
            <w:tcW w:w="731"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jc w:val="center"/>
              <w:textAlignment w:val="center"/>
              <w:rPr>
                <w:rFonts w:ascii="仿宋_GB2312" w:eastAsia="仿宋_GB2312" w:hAnsi="宋体" w:hint="eastAsia"/>
                <w:color w:val="000000" w:themeColor="text1"/>
                <w:sz w:val="24"/>
                <w:szCs w:val="24"/>
              </w:rPr>
            </w:pPr>
            <w:r w:rsidRPr="00B30399">
              <w:rPr>
                <w:rFonts w:ascii="仿宋_GB2312" w:eastAsia="仿宋_GB2312" w:hAnsi="宋体" w:cs="宋体" w:hint="eastAsia"/>
                <w:color w:val="000000" w:themeColor="text1"/>
                <w:kern w:val="0"/>
                <w:sz w:val="24"/>
                <w:szCs w:val="24"/>
                <w:lang/>
              </w:rPr>
              <w:t>5</w:t>
            </w:r>
          </w:p>
        </w:tc>
        <w:tc>
          <w:tcPr>
            <w:tcW w:w="1767"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jc w:val="center"/>
              <w:rPr>
                <w:rFonts w:ascii="仿宋_GB2312" w:eastAsia="仿宋_GB2312" w:hAnsi="宋体" w:hint="eastAsia"/>
                <w:color w:val="000000"/>
                <w:kern w:val="0"/>
                <w:sz w:val="24"/>
                <w:szCs w:val="24"/>
              </w:rPr>
            </w:pPr>
            <w:r w:rsidRPr="00B30399">
              <w:rPr>
                <w:rFonts w:ascii="仿宋_GB2312" w:eastAsia="仿宋_GB2312" w:hint="eastAsia"/>
                <w:color w:val="000000"/>
                <w:sz w:val="24"/>
                <w:szCs w:val="24"/>
              </w:rPr>
              <w:t>可吸收胶原蛋白缝合线</w:t>
            </w:r>
          </w:p>
          <w:p w:rsidR="00B30399" w:rsidRPr="00B30399" w:rsidRDefault="00B30399" w:rsidP="00067856">
            <w:pPr>
              <w:widowControl/>
              <w:jc w:val="center"/>
              <w:textAlignment w:val="center"/>
              <w:rPr>
                <w:rFonts w:ascii="仿宋_GB2312" w:eastAsia="仿宋_GB2312" w:hAnsi="宋体" w:hint="eastAsia"/>
                <w:bCs/>
                <w:color w:val="000000" w:themeColor="text1"/>
                <w:sz w:val="24"/>
                <w:szCs w:val="24"/>
              </w:rPr>
            </w:pPr>
          </w:p>
        </w:tc>
        <w:tc>
          <w:tcPr>
            <w:tcW w:w="5597"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B30399">
            <w:pPr>
              <w:widowControl/>
              <w:numPr>
                <w:ilvl w:val="0"/>
                <w:numId w:val="3"/>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cs="宋体" w:hint="eastAsia"/>
                <w:color w:val="000000" w:themeColor="text1"/>
                <w:kern w:val="0"/>
                <w:sz w:val="24"/>
                <w:szCs w:val="24"/>
                <w:lang/>
              </w:rPr>
              <w:t>适用于外科手术中体表低张力皮肤及粘膜切口的缝合修复。</w:t>
            </w:r>
          </w:p>
          <w:p w:rsidR="00B30399" w:rsidRPr="00B30399" w:rsidRDefault="00B30399" w:rsidP="00B30399">
            <w:pPr>
              <w:widowControl/>
              <w:numPr>
                <w:ilvl w:val="0"/>
                <w:numId w:val="3"/>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cs="宋体" w:hint="eastAsia"/>
                <w:color w:val="000000" w:themeColor="text1"/>
                <w:kern w:val="0"/>
                <w:sz w:val="24"/>
                <w:szCs w:val="24"/>
                <w:lang/>
              </w:rPr>
              <w:t>纯天然胶原蛋白可吸收成分，可实现创口的美容修复。覆盖临床适用规格。</w:t>
            </w:r>
          </w:p>
          <w:p w:rsidR="00B30399" w:rsidRPr="00B30399" w:rsidRDefault="00B30399" w:rsidP="00B30399">
            <w:pPr>
              <w:widowControl/>
              <w:numPr>
                <w:ilvl w:val="0"/>
                <w:numId w:val="3"/>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hint="eastAsia"/>
                <w:color w:val="000000" w:themeColor="text1"/>
                <w:kern w:val="0"/>
                <w:sz w:val="24"/>
                <w:szCs w:val="24"/>
              </w:rPr>
              <w:lastRenderedPageBreak/>
              <w:t>耗材需符合《福建省医疗机构医疗服务价格项目》收费项目。</w:t>
            </w:r>
          </w:p>
          <w:p w:rsidR="00B30399" w:rsidRPr="00B30399" w:rsidRDefault="00B30399" w:rsidP="00B30399">
            <w:pPr>
              <w:widowControl/>
              <w:numPr>
                <w:ilvl w:val="0"/>
                <w:numId w:val="3"/>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rsidR="00B30399" w:rsidRPr="00546CC1" w:rsidRDefault="00B30399">
            <w:pPr>
              <w:widowControl/>
              <w:jc w:val="left"/>
              <w:rPr>
                <w:rFonts w:ascii="仿宋_GB2312" w:eastAsia="仿宋_GB2312" w:hAnsi="宋体"/>
                <w:color w:val="000000" w:themeColor="text1"/>
                <w:kern w:val="0"/>
                <w:sz w:val="24"/>
                <w:szCs w:val="24"/>
              </w:rPr>
            </w:pPr>
          </w:p>
        </w:tc>
      </w:tr>
      <w:tr w:rsidR="00B30399" w:rsidRPr="00546CC1" w:rsidTr="00B30399">
        <w:trPr>
          <w:trHeight w:val="699"/>
          <w:jc w:val="center"/>
        </w:trPr>
        <w:tc>
          <w:tcPr>
            <w:tcW w:w="731"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jc w:val="center"/>
              <w:textAlignment w:val="center"/>
              <w:rPr>
                <w:rFonts w:ascii="仿宋_GB2312" w:eastAsia="仿宋_GB2312" w:hAnsi="宋体" w:hint="eastAsia"/>
                <w:color w:val="000000" w:themeColor="text1"/>
                <w:sz w:val="24"/>
                <w:szCs w:val="24"/>
              </w:rPr>
            </w:pPr>
            <w:r w:rsidRPr="00B30399">
              <w:rPr>
                <w:rFonts w:ascii="仿宋_GB2312" w:eastAsia="仿宋_GB2312" w:hAnsi="宋体" w:cs="宋体" w:hint="eastAsia"/>
                <w:color w:val="000000" w:themeColor="text1"/>
                <w:kern w:val="0"/>
                <w:sz w:val="24"/>
                <w:szCs w:val="24"/>
                <w:lang/>
              </w:rPr>
              <w:lastRenderedPageBreak/>
              <w:t>6</w:t>
            </w:r>
          </w:p>
        </w:tc>
        <w:tc>
          <w:tcPr>
            <w:tcW w:w="1767" w:type="dxa"/>
            <w:tcBorders>
              <w:top w:val="single" w:sz="4" w:space="0" w:color="auto"/>
              <w:left w:val="single" w:sz="4" w:space="0" w:color="auto"/>
              <w:bottom w:val="single" w:sz="4" w:space="0" w:color="auto"/>
              <w:right w:val="single" w:sz="4" w:space="0" w:color="auto"/>
            </w:tcBorders>
            <w:vAlign w:val="center"/>
          </w:tcPr>
          <w:p w:rsidR="00B30399" w:rsidRPr="00855084" w:rsidRDefault="00B30399" w:rsidP="00855084">
            <w:pPr>
              <w:widowControl/>
              <w:jc w:val="center"/>
              <w:rPr>
                <w:rFonts w:ascii="仿宋_GB2312" w:eastAsia="仿宋_GB2312" w:hAnsi="宋体" w:hint="eastAsia"/>
                <w:color w:val="000000"/>
                <w:kern w:val="0"/>
                <w:sz w:val="24"/>
                <w:szCs w:val="24"/>
              </w:rPr>
            </w:pPr>
            <w:r w:rsidRPr="00B30399">
              <w:rPr>
                <w:rFonts w:ascii="仿宋_GB2312" w:eastAsia="仿宋_GB2312" w:hint="eastAsia"/>
                <w:color w:val="000000"/>
                <w:sz w:val="24"/>
                <w:szCs w:val="24"/>
              </w:rPr>
              <w:t>夹子装置</w:t>
            </w:r>
          </w:p>
        </w:tc>
        <w:tc>
          <w:tcPr>
            <w:tcW w:w="5597"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B30399">
            <w:pPr>
              <w:widowControl/>
              <w:numPr>
                <w:ilvl w:val="0"/>
                <w:numId w:val="25"/>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cs="宋体" w:hint="eastAsia"/>
                <w:color w:val="000000" w:themeColor="text1"/>
                <w:kern w:val="0"/>
                <w:sz w:val="24"/>
                <w:szCs w:val="24"/>
                <w:lang/>
              </w:rPr>
              <w:t>用于消化内镜下粘膜切除术EMR和内镜下粘膜剥离术ESD创面封闭止血。</w:t>
            </w:r>
          </w:p>
          <w:p w:rsidR="00B30399" w:rsidRPr="00B30399" w:rsidRDefault="00B30399" w:rsidP="00B30399">
            <w:pPr>
              <w:widowControl/>
              <w:numPr>
                <w:ilvl w:val="0"/>
                <w:numId w:val="25"/>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cs="宋体" w:hint="eastAsia"/>
                <w:color w:val="000000" w:themeColor="text1"/>
                <w:kern w:val="0"/>
                <w:sz w:val="24"/>
                <w:szCs w:val="24"/>
                <w:lang/>
              </w:rPr>
              <w:t>开口开幅≥16mm，覆盖临床适用规格。</w:t>
            </w:r>
          </w:p>
          <w:p w:rsidR="00B30399" w:rsidRPr="00B30399" w:rsidRDefault="00B30399" w:rsidP="00B30399">
            <w:pPr>
              <w:widowControl/>
              <w:numPr>
                <w:ilvl w:val="0"/>
                <w:numId w:val="25"/>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hint="eastAsia"/>
                <w:color w:val="000000" w:themeColor="text1"/>
                <w:kern w:val="0"/>
                <w:sz w:val="24"/>
                <w:szCs w:val="24"/>
              </w:rPr>
              <w:t>耗材需符合《福建省医疗机构医疗服务价格项目》收费项目。</w:t>
            </w:r>
          </w:p>
          <w:p w:rsidR="00B30399" w:rsidRPr="00B30399" w:rsidRDefault="00B30399" w:rsidP="00B30399">
            <w:pPr>
              <w:widowControl/>
              <w:numPr>
                <w:ilvl w:val="0"/>
                <w:numId w:val="25"/>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rsidR="00B30399" w:rsidRPr="00546CC1" w:rsidRDefault="00B30399">
            <w:pPr>
              <w:widowControl/>
              <w:jc w:val="left"/>
              <w:rPr>
                <w:rFonts w:ascii="仿宋_GB2312" w:eastAsia="仿宋_GB2312" w:hAnsi="宋体"/>
                <w:color w:val="000000" w:themeColor="text1"/>
                <w:kern w:val="0"/>
                <w:sz w:val="24"/>
                <w:szCs w:val="24"/>
              </w:rPr>
            </w:pPr>
          </w:p>
        </w:tc>
      </w:tr>
      <w:tr w:rsidR="00B30399" w:rsidRPr="00546CC1" w:rsidTr="00B30399">
        <w:trPr>
          <w:trHeight w:val="1361"/>
          <w:jc w:val="center"/>
        </w:trPr>
        <w:tc>
          <w:tcPr>
            <w:tcW w:w="731"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jc w:val="center"/>
              <w:textAlignment w:val="center"/>
              <w:rPr>
                <w:rFonts w:ascii="仿宋_GB2312" w:eastAsia="仿宋_GB2312" w:hAnsi="宋体" w:hint="eastAsia"/>
                <w:color w:val="000000" w:themeColor="text1"/>
                <w:sz w:val="24"/>
                <w:szCs w:val="24"/>
              </w:rPr>
            </w:pPr>
            <w:r w:rsidRPr="00B30399">
              <w:rPr>
                <w:rFonts w:ascii="仿宋_GB2312" w:eastAsia="仿宋_GB2312" w:hAnsi="宋体" w:cs="宋体" w:hint="eastAsia"/>
                <w:color w:val="000000" w:themeColor="text1"/>
                <w:kern w:val="0"/>
                <w:sz w:val="24"/>
                <w:szCs w:val="24"/>
                <w:lang/>
              </w:rPr>
              <w:t>7</w:t>
            </w:r>
          </w:p>
        </w:tc>
        <w:tc>
          <w:tcPr>
            <w:tcW w:w="1767"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jc w:val="center"/>
              <w:textAlignment w:val="center"/>
              <w:rPr>
                <w:rFonts w:ascii="仿宋_GB2312" w:eastAsia="仿宋_GB2312" w:hAnsi="宋体" w:hint="eastAsia"/>
                <w:bCs/>
                <w:color w:val="000000" w:themeColor="text1"/>
                <w:sz w:val="24"/>
                <w:szCs w:val="24"/>
              </w:rPr>
            </w:pPr>
            <w:r w:rsidRPr="00B30399">
              <w:rPr>
                <w:rFonts w:ascii="仿宋_GB2312" w:eastAsia="仿宋_GB2312" w:hAnsi="宋体" w:cs="宋体" w:hint="eastAsia"/>
                <w:color w:val="000000" w:themeColor="text1"/>
                <w:kern w:val="0"/>
                <w:sz w:val="24"/>
                <w:szCs w:val="24"/>
                <w:lang/>
              </w:rPr>
              <w:t>覆硅胶膜食道       支架系统</w:t>
            </w:r>
          </w:p>
        </w:tc>
        <w:tc>
          <w:tcPr>
            <w:tcW w:w="5597"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numPr>
                <w:ilvl w:val="0"/>
                <w:numId w:val="7"/>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cs="宋体" w:hint="eastAsia"/>
                <w:color w:val="000000" w:themeColor="text1"/>
                <w:kern w:val="0"/>
                <w:sz w:val="24"/>
                <w:szCs w:val="24"/>
                <w:lang/>
              </w:rPr>
              <w:t>用于消化内镜下食管支架置入术，解除消化道梗阻或狭窄，给肠内营养支持。</w:t>
            </w:r>
          </w:p>
          <w:p w:rsidR="00B30399" w:rsidRPr="00B30399" w:rsidRDefault="00B30399" w:rsidP="00067856">
            <w:pPr>
              <w:widowControl/>
              <w:numPr>
                <w:ilvl w:val="0"/>
                <w:numId w:val="7"/>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cs="宋体" w:hint="eastAsia"/>
                <w:color w:val="000000" w:themeColor="text1"/>
                <w:kern w:val="0"/>
                <w:sz w:val="24"/>
                <w:szCs w:val="24"/>
                <w:lang/>
              </w:rPr>
              <w:t>覆盖临床适用规格。</w:t>
            </w:r>
          </w:p>
          <w:p w:rsidR="00B30399" w:rsidRPr="00B30399" w:rsidRDefault="00B30399" w:rsidP="00067856">
            <w:pPr>
              <w:widowControl/>
              <w:numPr>
                <w:ilvl w:val="0"/>
                <w:numId w:val="7"/>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hint="eastAsia"/>
                <w:color w:val="000000" w:themeColor="text1"/>
                <w:kern w:val="0"/>
                <w:sz w:val="24"/>
                <w:szCs w:val="24"/>
              </w:rPr>
              <w:t>耗材需符合《福建省医疗机构医疗服务价格项目》收费项目。</w:t>
            </w:r>
          </w:p>
          <w:p w:rsidR="00B30399" w:rsidRPr="00B30399" w:rsidRDefault="00B30399" w:rsidP="00067856">
            <w:pPr>
              <w:widowControl/>
              <w:numPr>
                <w:ilvl w:val="0"/>
                <w:numId w:val="7"/>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rsidR="00B30399" w:rsidRPr="00546CC1" w:rsidRDefault="00B30399">
            <w:pPr>
              <w:widowControl/>
              <w:jc w:val="left"/>
              <w:rPr>
                <w:rFonts w:ascii="仿宋_GB2312" w:eastAsia="仿宋_GB2312" w:hAnsi="宋体"/>
                <w:color w:val="000000" w:themeColor="text1"/>
                <w:kern w:val="0"/>
                <w:sz w:val="24"/>
                <w:szCs w:val="24"/>
              </w:rPr>
            </w:pPr>
          </w:p>
        </w:tc>
      </w:tr>
      <w:tr w:rsidR="00B30399" w:rsidRPr="00546CC1" w:rsidTr="00B30399">
        <w:trPr>
          <w:trHeight w:val="1084"/>
          <w:jc w:val="center"/>
        </w:trPr>
        <w:tc>
          <w:tcPr>
            <w:tcW w:w="731"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jc w:val="center"/>
              <w:textAlignment w:val="center"/>
              <w:rPr>
                <w:rFonts w:ascii="仿宋_GB2312" w:eastAsia="仿宋_GB2312" w:hAnsi="宋体" w:hint="eastAsia"/>
                <w:color w:val="000000" w:themeColor="text1"/>
                <w:sz w:val="24"/>
                <w:szCs w:val="24"/>
              </w:rPr>
            </w:pPr>
            <w:r w:rsidRPr="00B30399">
              <w:rPr>
                <w:rFonts w:ascii="仿宋_GB2312" w:eastAsia="仿宋_GB2312" w:hAnsi="宋体" w:cs="宋体" w:hint="eastAsia"/>
                <w:color w:val="000000" w:themeColor="text1"/>
                <w:kern w:val="0"/>
                <w:sz w:val="24"/>
                <w:szCs w:val="24"/>
                <w:lang/>
              </w:rPr>
              <w:t>8</w:t>
            </w:r>
          </w:p>
        </w:tc>
        <w:tc>
          <w:tcPr>
            <w:tcW w:w="1767" w:type="dxa"/>
            <w:tcBorders>
              <w:top w:val="single" w:sz="4" w:space="0" w:color="auto"/>
              <w:left w:val="single" w:sz="4" w:space="0" w:color="auto"/>
              <w:bottom w:val="single" w:sz="4" w:space="0" w:color="auto"/>
              <w:right w:val="single" w:sz="4" w:space="0" w:color="auto"/>
            </w:tcBorders>
            <w:vAlign w:val="center"/>
          </w:tcPr>
          <w:p w:rsidR="00B30399" w:rsidRPr="00855084" w:rsidRDefault="00B30399" w:rsidP="00855084">
            <w:pPr>
              <w:widowControl/>
              <w:jc w:val="center"/>
              <w:rPr>
                <w:rFonts w:ascii="仿宋_GB2312" w:eastAsia="仿宋_GB2312" w:hAnsi="宋体" w:hint="eastAsia"/>
                <w:color w:val="000000"/>
                <w:kern w:val="0"/>
                <w:sz w:val="24"/>
                <w:szCs w:val="24"/>
              </w:rPr>
            </w:pPr>
            <w:r w:rsidRPr="00B30399">
              <w:rPr>
                <w:rFonts w:ascii="仿宋_GB2312" w:eastAsia="仿宋_GB2312" w:hint="eastAsia"/>
                <w:color w:val="000000"/>
                <w:sz w:val="24"/>
                <w:szCs w:val="24"/>
              </w:rPr>
              <w:t>一次性皮肤组织活检器</w:t>
            </w:r>
          </w:p>
        </w:tc>
        <w:tc>
          <w:tcPr>
            <w:tcW w:w="5597"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numPr>
                <w:ilvl w:val="0"/>
                <w:numId w:val="8"/>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cs="宋体" w:hint="eastAsia"/>
                <w:color w:val="000000" w:themeColor="text1"/>
                <w:kern w:val="0"/>
                <w:sz w:val="24"/>
                <w:szCs w:val="24"/>
                <w:lang/>
              </w:rPr>
              <w:t>用于皮肤病变组织的取样，瘢痕疙瘩环钻提取。</w:t>
            </w:r>
          </w:p>
          <w:p w:rsidR="00B30399" w:rsidRPr="00B30399" w:rsidRDefault="00B30399" w:rsidP="00067856">
            <w:pPr>
              <w:widowControl/>
              <w:numPr>
                <w:ilvl w:val="0"/>
                <w:numId w:val="8"/>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cs="宋体" w:hint="eastAsia"/>
                <w:color w:val="000000" w:themeColor="text1"/>
                <w:kern w:val="0"/>
                <w:sz w:val="24"/>
                <w:szCs w:val="24"/>
                <w:lang/>
              </w:rPr>
              <w:t>覆盖临床适用规格。</w:t>
            </w:r>
          </w:p>
          <w:p w:rsidR="00B30399" w:rsidRPr="00B30399" w:rsidRDefault="00B30399" w:rsidP="00067856">
            <w:pPr>
              <w:widowControl/>
              <w:numPr>
                <w:ilvl w:val="0"/>
                <w:numId w:val="8"/>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hint="eastAsia"/>
                <w:color w:val="000000" w:themeColor="text1"/>
                <w:kern w:val="0"/>
                <w:sz w:val="24"/>
                <w:szCs w:val="24"/>
              </w:rPr>
              <w:t>耗材需符合《福建省医疗机构医疗服务价格项目》收费项目。</w:t>
            </w:r>
          </w:p>
          <w:p w:rsidR="00B30399" w:rsidRPr="00B30399" w:rsidRDefault="00B30399" w:rsidP="00067856">
            <w:pPr>
              <w:widowControl/>
              <w:numPr>
                <w:ilvl w:val="0"/>
                <w:numId w:val="8"/>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rsidR="00B30399" w:rsidRPr="00546CC1" w:rsidRDefault="00B30399">
            <w:pPr>
              <w:widowControl/>
              <w:jc w:val="left"/>
              <w:rPr>
                <w:rFonts w:ascii="仿宋_GB2312" w:eastAsia="仿宋_GB2312" w:hAnsi="宋体"/>
                <w:color w:val="000000" w:themeColor="text1"/>
                <w:kern w:val="0"/>
                <w:sz w:val="24"/>
                <w:szCs w:val="24"/>
              </w:rPr>
            </w:pPr>
          </w:p>
        </w:tc>
      </w:tr>
      <w:tr w:rsidR="00B30399" w:rsidRPr="00546CC1" w:rsidTr="00B30399">
        <w:trPr>
          <w:trHeight w:val="1161"/>
          <w:jc w:val="center"/>
        </w:trPr>
        <w:tc>
          <w:tcPr>
            <w:tcW w:w="731"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jc w:val="center"/>
              <w:textAlignment w:val="center"/>
              <w:rPr>
                <w:rFonts w:ascii="仿宋_GB2312" w:eastAsia="仿宋_GB2312" w:hAnsi="宋体" w:hint="eastAsia"/>
                <w:color w:val="000000" w:themeColor="text1"/>
                <w:sz w:val="24"/>
                <w:szCs w:val="24"/>
              </w:rPr>
            </w:pPr>
            <w:r w:rsidRPr="00B30399">
              <w:rPr>
                <w:rFonts w:ascii="仿宋_GB2312" w:eastAsia="仿宋_GB2312" w:hAnsi="宋体" w:cs="宋体" w:hint="eastAsia"/>
                <w:color w:val="000000" w:themeColor="text1"/>
                <w:kern w:val="0"/>
                <w:sz w:val="24"/>
                <w:szCs w:val="24"/>
                <w:lang/>
              </w:rPr>
              <w:t>9</w:t>
            </w:r>
          </w:p>
        </w:tc>
        <w:tc>
          <w:tcPr>
            <w:tcW w:w="1767" w:type="dxa"/>
            <w:tcBorders>
              <w:top w:val="single" w:sz="4" w:space="0" w:color="auto"/>
              <w:left w:val="single" w:sz="4" w:space="0" w:color="auto"/>
              <w:bottom w:val="single" w:sz="4" w:space="0" w:color="auto"/>
              <w:right w:val="single" w:sz="4" w:space="0" w:color="auto"/>
            </w:tcBorders>
            <w:vAlign w:val="center"/>
          </w:tcPr>
          <w:p w:rsidR="00B30399" w:rsidRPr="00855084" w:rsidRDefault="00B30399" w:rsidP="00855084">
            <w:pPr>
              <w:widowControl/>
              <w:jc w:val="center"/>
              <w:rPr>
                <w:rFonts w:ascii="仿宋_GB2312" w:eastAsia="仿宋_GB2312" w:hAnsi="宋体" w:hint="eastAsia"/>
                <w:color w:val="000000" w:themeColor="text1"/>
                <w:kern w:val="0"/>
                <w:sz w:val="24"/>
                <w:szCs w:val="24"/>
              </w:rPr>
            </w:pPr>
            <w:r w:rsidRPr="00B30399">
              <w:rPr>
                <w:rFonts w:ascii="仿宋_GB2312" w:eastAsia="仿宋_GB2312" w:hint="eastAsia"/>
                <w:color w:val="000000" w:themeColor="text1"/>
                <w:sz w:val="24"/>
                <w:szCs w:val="24"/>
              </w:rPr>
              <w:t>医用护理包</w:t>
            </w:r>
          </w:p>
        </w:tc>
        <w:tc>
          <w:tcPr>
            <w:tcW w:w="5597"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numPr>
                <w:ilvl w:val="0"/>
                <w:numId w:val="9"/>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cs="宋体" w:hint="eastAsia"/>
                <w:color w:val="000000" w:themeColor="text1"/>
                <w:kern w:val="0"/>
                <w:sz w:val="24"/>
                <w:szCs w:val="24"/>
                <w:lang/>
              </w:rPr>
              <w:t>用于寻常型痤疮、非炎性痤疮、炎性痤疮、油性皮肤、黄褐斑、浅表性疤痕、毛周角化、鱼鳞病、皮肤淀粉样变、炎症后色沉、提亮、均匀肤色等问题。物料包含但不限于：医用退热凝胶30克1支，棉片（2片，长200mm*200mm*）、棉片（2片，长75mm*宽55mm或长60mm*宽45mm）、棉签（4支，100mm或50mm），检查手套1双。</w:t>
            </w:r>
          </w:p>
          <w:p w:rsidR="00B30399" w:rsidRPr="00B30399" w:rsidRDefault="00B30399" w:rsidP="00067856">
            <w:pPr>
              <w:widowControl/>
              <w:numPr>
                <w:ilvl w:val="0"/>
                <w:numId w:val="9"/>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cs="宋体" w:hint="eastAsia"/>
                <w:color w:val="000000" w:themeColor="text1"/>
                <w:kern w:val="0"/>
                <w:sz w:val="24"/>
                <w:szCs w:val="24"/>
                <w:lang/>
              </w:rPr>
              <w:t>覆盖临床适用规格。</w:t>
            </w:r>
          </w:p>
          <w:p w:rsidR="00B30399" w:rsidRPr="00B30399" w:rsidRDefault="00B30399" w:rsidP="00067856">
            <w:pPr>
              <w:widowControl/>
              <w:numPr>
                <w:ilvl w:val="0"/>
                <w:numId w:val="9"/>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hint="eastAsia"/>
                <w:color w:val="000000" w:themeColor="text1"/>
                <w:kern w:val="0"/>
                <w:sz w:val="24"/>
                <w:szCs w:val="24"/>
              </w:rPr>
              <w:t>耗材需符合《福建省医疗机构医疗服务价格项目》收费项目。</w:t>
            </w:r>
          </w:p>
          <w:p w:rsidR="00B30399" w:rsidRPr="00B30399" w:rsidRDefault="00B30399" w:rsidP="00067856">
            <w:pPr>
              <w:widowControl/>
              <w:numPr>
                <w:ilvl w:val="0"/>
                <w:numId w:val="9"/>
              </w:numPr>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rsidR="00B30399" w:rsidRPr="00546CC1" w:rsidRDefault="00B30399">
            <w:pPr>
              <w:widowControl/>
              <w:jc w:val="left"/>
              <w:rPr>
                <w:rFonts w:ascii="仿宋_GB2312" w:eastAsia="仿宋_GB2312" w:hAnsi="宋体"/>
                <w:color w:val="000000" w:themeColor="text1"/>
                <w:kern w:val="0"/>
                <w:sz w:val="24"/>
                <w:szCs w:val="24"/>
              </w:rPr>
            </w:pPr>
          </w:p>
        </w:tc>
      </w:tr>
      <w:tr w:rsidR="00B30399" w:rsidRPr="00546CC1" w:rsidTr="00B30399">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jc w:val="center"/>
              <w:textAlignment w:val="center"/>
              <w:rPr>
                <w:rFonts w:ascii="仿宋_GB2312" w:eastAsia="仿宋_GB2312" w:hAnsi="宋体" w:hint="eastAsia"/>
                <w:color w:val="000000" w:themeColor="text1"/>
                <w:sz w:val="24"/>
                <w:szCs w:val="24"/>
              </w:rPr>
            </w:pPr>
            <w:r w:rsidRPr="00B30399">
              <w:rPr>
                <w:rFonts w:ascii="仿宋_GB2312" w:eastAsia="仿宋_GB2312" w:hAnsi="宋体" w:cs="宋体" w:hint="eastAsia"/>
                <w:color w:val="000000" w:themeColor="text1"/>
                <w:kern w:val="0"/>
                <w:sz w:val="24"/>
                <w:szCs w:val="24"/>
                <w:lang/>
              </w:rPr>
              <w:t>10</w:t>
            </w:r>
          </w:p>
        </w:tc>
        <w:tc>
          <w:tcPr>
            <w:tcW w:w="1767" w:type="dxa"/>
            <w:tcBorders>
              <w:top w:val="single" w:sz="4" w:space="0" w:color="auto"/>
              <w:left w:val="single" w:sz="4" w:space="0" w:color="auto"/>
              <w:bottom w:val="single" w:sz="4" w:space="0" w:color="auto"/>
              <w:right w:val="single" w:sz="4" w:space="0" w:color="auto"/>
            </w:tcBorders>
            <w:vAlign w:val="center"/>
          </w:tcPr>
          <w:p w:rsidR="00B30399" w:rsidRPr="00855084" w:rsidRDefault="00B30399" w:rsidP="00855084">
            <w:pPr>
              <w:widowControl/>
              <w:jc w:val="center"/>
              <w:rPr>
                <w:rFonts w:ascii="仿宋_GB2312" w:eastAsia="仿宋_GB2312" w:hAnsi="宋体" w:hint="eastAsia"/>
                <w:color w:val="000000"/>
                <w:kern w:val="0"/>
                <w:sz w:val="24"/>
                <w:szCs w:val="24"/>
              </w:rPr>
            </w:pPr>
            <w:r w:rsidRPr="00B30399">
              <w:rPr>
                <w:rFonts w:ascii="仿宋_GB2312" w:eastAsia="仿宋_GB2312" w:hint="eastAsia"/>
                <w:color w:val="000000"/>
                <w:sz w:val="24"/>
                <w:szCs w:val="24"/>
              </w:rPr>
              <w:t>真菌免疫荧光  显色试剂</w:t>
            </w:r>
          </w:p>
        </w:tc>
        <w:tc>
          <w:tcPr>
            <w:tcW w:w="5597" w:type="dxa"/>
            <w:tcBorders>
              <w:top w:val="single" w:sz="4" w:space="0" w:color="auto"/>
              <w:left w:val="single" w:sz="4" w:space="0" w:color="auto"/>
              <w:bottom w:val="single" w:sz="4" w:space="0" w:color="auto"/>
              <w:right w:val="single" w:sz="4" w:space="0" w:color="auto"/>
            </w:tcBorders>
            <w:vAlign w:val="center"/>
          </w:tcPr>
          <w:p w:rsidR="00B30399" w:rsidRPr="00B30399" w:rsidRDefault="00B30399" w:rsidP="00067856">
            <w:pPr>
              <w:widowControl/>
              <w:jc w:val="left"/>
              <w:rPr>
                <w:rFonts w:ascii="仿宋_GB2312" w:eastAsia="仿宋_GB2312" w:hAnsi="宋体" w:hint="eastAsia"/>
                <w:color w:val="000000" w:themeColor="text1"/>
                <w:kern w:val="0"/>
                <w:sz w:val="24"/>
                <w:szCs w:val="24"/>
              </w:rPr>
            </w:pPr>
            <w:r w:rsidRPr="00B30399">
              <w:rPr>
                <w:rFonts w:ascii="仿宋_GB2312" w:eastAsia="仿宋_GB2312" w:hAnsi="宋体" w:hint="eastAsia"/>
                <w:color w:val="000000" w:themeColor="text1"/>
                <w:kern w:val="0"/>
                <w:sz w:val="24"/>
                <w:szCs w:val="24"/>
              </w:rPr>
              <w:t>1、用于配合荧光显微镜进行浅表真菌感染检查。</w:t>
            </w:r>
          </w:p>
          <w:p w:rsidR="00B30399" w:rsidRPr="00B30399" w:rsidRDefault="00B30399" w:rsidP="00067856">
            <w:pPr>
              <w:widowControl/>
              <w:jc w:val="left"/>
              <w:rPr>
                <w:rFonts w:ascii="仿宋_GB2312" w:eastAsia="仿宋_GB2312" w:hAnsi="宋体" w:hint="eastAsia"/>
                <w:color w:val="000000" w:themeColor="text1"/>
                <w:kern w:val="0"/>
                <w:sz w:val="24"/>
                <w:szCs w:val="24"/>
              </w:rPr>
            </w:pPr>
            <w:r w:rsidRPr="00B30399">
              <w:rPr>
                <w:rFonts w:ascii="仿宋_GB2312" w:eastAsia="仿宋_GB2312" w:hAnsi="宋体" w:hint="eastAsia"/>
                <w:color w:val="000000" w:themeColor="text1"/>
                <w:kern w:val="0"/>
                <w:sz w:val="24"/>
                <w:szCs w:val="24"/>
              </w:rPr>
              <w:t>2、覆盖临床适用规格。</w:t>
            </w:r>
          </w:p>
          <w:p w:rsidR="00B30399" w:rsidRPr="00B30399" w:rsidRDefault="00B30399" w:rsidP="00067856">
            <w:pPr>
              <w:widowControl/>
              <w:jc w:val="left"/>
              <w:rPr>
                <w:rFonts w:ascii="仿宋_GB2312" w:eastAsia="仿宋_GB2312" w:hAnsi="宋体" w:hint="eastAsia"/>
                <w:color w:val="000000" w:themeColor="text1"/>
                <w:kern w:val="0"/>
                <w:sz w:val="24"/>
                <w:szCs w:val="24"/>
              </w:rPr>
            </w:pPr>
            <w:r w:rsidRPr="00B30399">
              <w:rPr>
                <w:rFonts w:ascii="仿宋_GB2312" w:eastAsia="仿宋_GB2312" w:hAnsi="宋体" w:hint="eastAsia"/>
                <w:color w:val="000000" w:themeColor="text1"/>
                <w:kern w:val="0"/>
                <w:sz w:val="24"/>
                <w:szCs w:val="24"/>
              </w:rPr>
              <w:t>3、耗材需符合《福建省医疗机构医疗服务价格项目》收费项目。</w:t>
            </w:r>
          </w:p>
          <w:p w:rsidR="00B30399" w:rsidRPr="00B30399" w:rsidRDefault="00B30399" w:rsidP="00067856">
            <w:pPr>
              <w:widowControl/>
              <w:jc w:val="left"/>
              <w:textAlignment w:val="center"/>
              <w:rPr>
                <w:rFonts w:ascii="仿宋_GB2312" w:eastAsia="仿宋_GB2312" w:hAnsi="宋体" w:cs="宋体" w:hint="eastAsia"/>
                <w:color w:val="000000" w:themeColor="text1"/>
                <w:kern w:val="0"/>
                <w:sz w:val="24"/>
                <w:szCs w:val="24"/>
                <w:lang/>
              </w:rPr>
            </w:pPr>
            <w:r w:rsidRPr="00B30399">
              <w:rPr>
                <w:rFonts w:ascii="仿宋_GB2312" w:eastAsia="仿宋_GB2312" w:hAnsi="宋体" w:hint="eastAsia"/>
                <w:bCs/>
                <w:color w:val="000000" w:themeColor="text1"/>
                <w:kern w:val="0"/>
                <w:sz w:val="24"/>
                <w:szCs w:val="24"/>
              </w:rPr>
              <w:t>4、</w:t>
            </w:r>
            <w:r w:rsidRPr="00B30399">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rsidR="00B30399" w:rsidRPr="00546CC1" w:rsidRDefault="00B30399">
            <w:pPr>
              <w:widowControl/>
              <w:jc w:val="left"/>
              <w:rPr>
                <w:rFonts w:ascii="仿宋_GB2312" w:eastAsia="仿宋_GB2312" w:hAnsi="宋体"/>
                <w:color w:val="000000" w:themeColor="text1"/>
                <w:kern w:val="0"/>
                <w:sz w:val="24"/>
                <w:szCs w:val="24"/>
              </w:rPr>
            </w:pPr>
          </w:p>
        </w:tc>
      </w:tr>
    </w:tbl>
    <w:p w:rsidR="000E3D8D" w:rsidRDefault="000E3D8D">
      <w:pPr>
        <w:pStyle w:val="a9"/>
        <w:spacing w:line="440" w:lineRule="exact"/>
        <w:ind w:firstLineChars="0" w:firstLine="0"/>
        <w:rPr>
          <w:rFonts w:ascii="宋体" w:hAnsi="宋体"/>
          <w:spacing w:val="-14"/>
          <w:sz w:val="24"/>
          <w:szCs w:val="24"/>
        </w:rPr>
      </w:pPr>
    </w:p>
    <w:p w:rsidR="000E3D8D" w:rsidRDefault="000E3D8D">
      <w:pPr>
        <w:pStyle w:val="a9"/>
        <w:spacing w:line="440" w:lineRule="exact"/>
        <w:ind w:firstLineChars="0" w:firstLine="0"/>
        <w:rPr>
          <w:rFonts w:ascii="宋体" w:hAnsi="宋体"/>
          <w:spacing w:val="-14"/>
          <w:sz w:val="24"/>
          <w:szCs w:val="24"/>
        </w:rPr>
      </w:pPr>
    </w:p>
    <w:p w:rsidR="000E3D8D" w:rsidRDefault="00BD7E32">
      <w:pPr>
        <w:pStyle w:val="a9"/>
        <w:spacing w:line="440" w:lineRule="exact"/>
        <w:ind w:firstLine="424"/>
        <w:rPr>
          <w:rFonts w:ascii="宋体" w:hAnsi="宋体"/>
          <w:spacing w:val="-14"/>
          <w:sz w:val="24"/>
          <w:szCs w:val="24"/>
        </w:rPr>
      </w:pPr>
      <w:r>
        <w:rPr>
          <w:rFonts w:ascii="宋体" w:hAnsi="宋体" w:hint="eastAsia"/>
          <w:spacing w:val="-14"/>
          <w:sz w:val="24"/>
          <w:szCs w:val="24"/>
        </w:rPr>
        <w:t>二、耗材遴选方案</w:t>
      </w:r>
    </w:p>
    <w:p w:rsidR="00546CC1" w:rsidRPr="00546CC1" w:rsidRDefault="00546CC1" w:rsidP="00546CC1">
      <w:pPr>
        <w:widowControl/>
        <w:spacing w:line="400" w:lineRule="exact"/>
        <w:ind w:firstLineChars="200" w:firstLine="424"/>
        <w:jc w:val="left"/>
        <w:rPr>
          <w:rFonts w:ascii="仿宋_GB2312" w:eastAsia="仿宋_GB2312" w:hAnsi="宋体"/>
          <w:b/>
          <w:sz w:val="24"/>
          <w:szCs w:val="24"/>
        </w:rPr>
      </w:pPr>
      <w:r w:rsidRPr="00546CC1">
        <w:rPr>
          <w:rFonts w:ascii="宋体" w:hAnsi="宋体" w:hint="eastAsia"/>
          <w:spacing w:val="-14"/>
          <w:sz w:val="24"/>
          <w:szCs w:val="24"/>
        </w:rPr>
        <w:t>有意愿参与的对象，遴选会上需按以下内容提供相关资料并进行报价。</w:t>
      </w:r>
    </w:p>
    <w:p w:rsidR="000E3D8D" w:rsidRDefault="00BD7E32">
      <w:pPr>
        <w:widowControl/>
        <w:numPr>
          <w:ilvl w:val="0"/>
          <w:numId w:val="22"/>
        </w:numPr>
        <w:spacing w:line="400" w:lineRule="exact"/>
        <w:jc w:val="left"/>
        <w:rPr>
          <w:rFonts w:ascii="仿宋_GB2312" w:eastAsia="仿宋_GB2312" w:hAnsi="宋体"/>
          <w:b/>
          <w:sz w:val="24"/>
          <w:szCs w:val="24"/>
        </w:rPr>
      </w:pPr>
      <w:r>
        <w:rPr>
          <w:rFonts w:ascii="仿宋_GB2312" w:eastAsia="仿宋_GB2312" w:hAnsi="宋体" w:hint="eastAsia"/>
          <w:b/>
          <w:sz w:val="24"/>
          <w:szCs w:val="24"/>
        </w:rPr>
        <w:t>提供耗材报价，提供近三个月我省公立医院同规格产品发票复印件。</w:t>
      </w:r>
    </w:p>
    <w:p w:rsidR="000E3D8D" w:rsidRDefault="00546CC1">
      <w:pPr>
        <w:widowControl/>
        <w:numPr>
          <w:ilvl w:val="0"/>
          <w:numId w:val="22"/>
        </w:numPr>
        <w:spacing w:line="400" w:lineRule="exact"/>
        <w:jc w:val="left"/>
        <w:rPr>
          <w:rFonts w:ascii="仿宋_GB2312" w:eastAsia="仿宋_GB2312" w:hAnsi="宋体"/>
          <w:b/>
          <w:sz w:val="24"/>
          <w:szCs w:val="24"/>
        </w:rPr>
      </w:pPr>
      <w:r w:rsidRPr="00546CC1">
        <w:rPr>
          <w:rFonts w:ascii="仿宋_GB2312" w:eastAsia="仿宋_GB2312" w:hAnsi="宋体" w:hint="eastAsia"/>
          <w:b/>
          <w:sz w:val="24"/>
          <w:szCs w:val="24"/>
        </w:rPr>
        <w:t>提供产品授权书、说明书、医疗器械产品技术要求、相关三证等。</w:t>
      </w:r>
    </w:p>
    <w:p w:rsidR="000E3D8D" w:rsidRDefault="00BD7E32">
      <w:pPr>
        <w:numPr>
          <w:ilvl w:val="0"/>
          <w:numId w:val="22"/>
        </w:numPr>
        <w:spacing w:line="400" w:lineRule="exact"/>
        <w:rPr>
          <w:rFonts w:ascii="仿宋_GB2312" w:eastAsia="仿宋_GB2312"/>
          <w:b/>
          <w:sz w:val="24"/>
          <w:szCs w:val="24"/>
        </w:rPr>
      </w:pPr>
      <w:r>
        <w:rPr>
          <w:rFonts w:ascii="仿宋_GB2312" w:eastAsia="仿宋_GB2312" w:hint="eastAsia"/>
          <w:b/>
          <w:sz w:val="24"/>
          <w:szCs w:val="24"/>
        </w:rPr>
        <w:t>遴选会需提供样品一套。</w:t>
      </w:r>
    </w:p>
    <w:p w:rsidR="000E3D8D" w:rsidRDefault="00BD7E32">
      <w:pPr>
        <w:numPr>
          <w:ilvl w:val="0"/>
          <w:numId w:val="22"/>
        </w:numPr>
        <w:spacing w:line="400" w:lineRule="exact"/>
        <w:rPr>
          <w:rFonts w:ascii="仿宋_GB2312" w:eastAsia="仿宋_GB2312"/>
          <w:b/>
          <w:sz w:val="24"/>
          <w:szCs w:val="24"/>
        </w:rPr>
      </w:pPr>
      <w:r>
        <w:rPr>
          <w:rFonts w:ascii="仿宋_GB2312" w:eastAsia="仿宋_GB2312" w:hint="eastAsia"/>
          <w:b/>
          <w:sz w:val="24"/>
          <w:szCs w:val="24"/>
        </w:rPr>
        <w:t>需提供报名联系人医社保证明。</w:t>
      </w:r>
    </w:p>
    <w:p w:rsidR="000E3D8D" w:rsidRDefault="00BD7E32">
      <w:pPr>
        <w:numPr>
          <w:ilvl w:val="0"/>
          <w:numId w:val="22"/>
        </w:numPr>
        <w:spacing w:line="400" w:lineRule="exact"/>
        <w:rPr>
          <w:rFonts w:ascii="仿宋_GB2312" w:eastAsia="仿宋_GB2312"/>
          <w:b/>
          <w:sz w:val="24"/>
          <w:szCs w:val="24"/>
        </w:rPr>
      </w:pPr>
      <w:r>
        <w:rPr>
          <w:rFonts w:ascii="仿宋_GB2312" w:eastAsia="仿宋_GB2312" w:hAnsi="宋体" w:hint="eastAsia"/>
          <w:b/>
          <w:sz w:val="24"/>
          <w:szCs w:val="24"/>
        </w:rPr>
        <w:t>遴选参考标准：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097"/>
        <w:gridCol w:w="1690"/>
      </w:tblGrid>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序号</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项目</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遴选参考标准</w:t>
            </w:r>
          </w:p>
        </w:tc>
      </w:tr>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价格</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40%</w:t>
            </w:r>
          </w:p>
        </w:tc>
      </w:tr>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2</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产品标准、质量</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40%</w:t>
            </w:r>
          </w:p>
        </w:tc>
      </w:tr>
      <w:tr w:rsidR="000E3D8D">
        <w:trPr>
          <w:trHeight w:val="633"/>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3</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产品公立医院市场占有情况及供应商服务能力</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10%</w:t>
            </w:r>
          </w:p>
        </w:tc>
      </w:tr>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4</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现场样品展示</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10%</w:t>
            </w:r>
          </w:p>
        </w:tc>
      </w:tr>
      <w:tr w:rsidR="000E3D8D">
        <w:trPr>
          <w:jc w:val="center"/>
        </w:trPr>
        <w:tc>
          <w:tcPr>
            <w:tcW w:w="817" w:type="dxa"/>
            <w:vAlign w:val="center"/>
          </w:tcPr>
          <w:p w:rsidR="000E3D8D" w:rsidRDefault="000E3D8D">
            <w:pPr>
              <w:jc w:val="center"/>
              <w:rPr>
                <w:rFonts w:ascii="仿宋_GB2312" w:eastAsia="仿宋_GB2312"/>
                <w:b/>
                <w:sz w:val="24"/>
                <w:szCs w:val="24"/>
              </w:rPr>
            </w:pP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综合</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100%</w:t>
            </w:r>
          </w:p>
        </w:tc>
      </w:tr>
    </w:tbl>
    <w:p w:rsidR="000E3D8D" w:rsidRDefault="00BD7E32" w:rsidP="00546CC1">
      <w:pPr>
        <w:jc w:val="center"/>
        <w:rPr>
          <w:rFonts w:ascii="宋体" w:hAnsi="宋体"/>
          <w:b/>
          <w:color w:val="000000"/>
          <w:sz w:val="28"/>
          <w:szCs w:val="28"/>
        </w:rPr>
      </w:pPr>
      <w:r>
        <w:rPr>
          <w:rFonts w:ascii="宋体" w:hAnsi="宋体"/>
          <w:b/>
          <w:color w:val="000000"/>
          <w:sz w:val="28"/>
          <w:szCs w:val="28"/>
        </w:rPr>
        <w:br w:type="page"/>
      </w:r>
      <w:r>
        <w:rPr>
          <w:rFonts w:ascii="宋体" w:hAnsi="宋体" w:hint="eastAsia"/>
          <w:b/>
          <w:color w:val="000000"/>
          <w:sz w:val="28"/>
          <w:szCs w:val="28"/>
        </w:rPr>
        <w:lastRenderedPageBreak/>
        <w:t>项目文件回执单</w:t>
      </w:r>
    </w:p>
    <w:p w:rsidR="000E3D8D" w:rsidRDefault="00546CC1" w:rsidP="00546CC1">
      <w:pPr>
        <w:ind w:firstLineChars="200" w:firstLine="560"/>
        <w:rPr>
          <w:rFonts w:ascii="仿宋_GB2312" w:eastAsia="仿宋_GB2312" w:hAnsi="宋体"/>
          <w:sz w:val="28"/>
          <w:szCs w:val="28"/>
        </w:rPr>
      </w:pPr>
      <w:r w:rsidRPr="00546CC1">
        <w:rPr>
          <w:rFonts w:ascii="仿宋_GB2312" w:eastAsia="仿宋_GB2312" w:hAnsi="宋体" w:hint="eastAsia"/>
          <w:sz w:val="28"/>
          <w:szCs w:val="28"/>
        </w:rPr>
        <w:t>请各公司在一周内将此回执单、报名材料（产品授权、说明书、医疗器械产品技术要求、相关三证、报名联系人医社保证明）送至“福建省肿瘤医院设备科”。报名多个产品的，按项目分开制作回执单和报名材料。</w:t>
      </w:r>
    </w:p>
    <w:tbl>
      <w:tblPr>
        <w:tblW w:w="987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17"/>
        <w:gridCol w:w="2074"/>
        <w:gridCol w:w="2096"/>
        <w:gridCol w:w="2145"/>
        <w:gridCol w:w="2145"/>
      </w:tblGrid>
      <w:tr w:rsidR="000E3D8D">
        <w:trPr>
          <w:trHeight w:val="439"/>
          <w:jc w:val="center"/>
        </w:trPr>
        <w:tc>
          <w:tcPr>
            <w:tcW w:w="1417"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rFonts w:ascii="宋体" w:hAnsi="宋体"/>
                <w:b/>
                <w:sz w:val="28"/>
                <w:szCs w:val="28"/>
              </w:rPr>
            </w:pPr>
            <w:r>
              <w:rPr>
                <w:rFonts w:ascii="宋体" w:hAnsi="宋体" w:hint="eastAsia"/>
                <w:b/>
                <w:sz w:val="28"/>
                <w:szCs w:val="28"/>
              </w:rPr>
              <w:t>序号</w:t>
            </w:r>
          </w:p>
        </w:tc>
        <w:tc>
          <w:tcPr>
            <w:tcW w:w="2074"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rFonts w:ascii="宋体" w:hAnsi="宋体"/>
                <w:b/>
                <w:sz w:val="28"/>
                <w:szCs w:val="28"/>
              </w:rPr>
            </w:pPr>
            <w:r>
              <w:rPr>
                <w:rFonts w:ascii="宋体" w:hAnsi="宋体" w:hint="eastAsia"/>
                <w:b/>
                <w:sz w:val="28"/>
                <w:szCs w:val="28"/>
              </w:rPr>
              <w:t>耗材名称</w:t>
            </w:r>
          </w:p>
        </w:tc>
        <w:tc>
          <w:tcPr>
            <w:tcW w:w="2096" w:type="dxa"/>
            <w:tcBorders>
              <w:top w:val="single" w:sz="4" w:space="0" w:color="auto"/>
              <w:left w:val="single" w:sz="4" w:space="0" w:color="auto"/>
              <w:bottom w:val="single" w:sz="4" w:space="0" w:color="auto"/>
              <w:right w:val="single" w:sz="4" w:space="0" w:color="auto"/>
            </w:tcBorders>
          </w:tcPr>
          <w:p w:rsidR="000E3D8D" w:rsidRDefault="00BD7E32">
            <w:pPr>
              <w:jc w:val="center"/>
              <w:rPr>
                <w:rFonts w:ascii="宋体" w:hAnsi="宋体"/>
                <w:b/>
                <w:sz w:val="28"/>
                <w:szCs w:val="28"/>
              </w:rPr>
            </w:pPr>
            <w:r>
              <w:rPr>
                <w:rFonts w:ascii="宋体" w:hAnsi="宋体" w:hint="eastAsia"/>
                <w:b/>
                <w:sz w:val="28"/>
                <w:szCs w:val="28"/>
              </w:rPr>
              <w:t>厂家</w:t>
            </w:r>
          </w:p>
        </w:tc>
        <w:tc>
          <w:tcPr>
            <w:tcW w:w="2145" w:type="dxa"/>
            <w:tcBorders>
              <w:top w:val="single" w:sz="4" w:space="0" w:color="auto"/>
              <w:left w:val="single" w:sz="4" w:space="0" w:color="auto"/>
              <w:bottom w:val="single" w:sz="4" w:space="0" w:color="auto"/>
              <w:right w:val="single" w:sz="4" w:space="0" w:color="auto"/>
            </w:tcBorders>
          </w:tcPr>
          <w:p w:rsidR="000E3D8D" w:rsidRDefault="00BD7E32">
            <w:pPr>
              <w:jc w:val="center"/>
              <w:rPr>
                <w:rFonts w:ascii="宋体" w:hAnsi="宋体"/>
                <w:b/>
                <w:sz w:val="28"/>
                <w:szCs w:val="28"/>
              </w:rPr>
            </w:pPr>
            <w:r>
              <w:rPr>
                <w:rFonts w:ascii="宋体" w:hAnsi="宋体" w:hint="eastAsia"/>
                <w:b/>
                <w:sz w:val="28"/>
                <w:szCs w:val="28"/>
              </w:rPr>
              <w:t>注册证号</w:t>
            </w:r>
          </w:p>
        </w:tc>
        <w:tc>
          <w:tcPr>
            <w:tcW w:w="2145" w:type="dxa"/>
            <w:tcBorders>
              <w:top w:val="single" w:sz="4" w:space="0" w:color="auto"/>
              <w:left w:val="single" w:sz="4" w:space="0" w:color="auto"/>
              <w:bottom w:val="single" w:sz="4" w:space="0" w:color="auto"/>
              <w:right w:val="single" w:sz="4" w:space="0" w:color="auto"/>
            </w:tcBorders>
          </w:tcPr>
          <w:p w:rsidR="000E3D8D" w:rsidRDefault="00BD7E32">
            <w:pPr>
              <w:jc w:val="center"/>
              <w:rPr>
                <w:rFonts w:ascii="宋体" w:hAnsi="宋体"/>
                <w:b/>
                <w:sz w:val="28"/>
                <w:szCs w:val="28"/>
              </w:rPr>
            </w:pPr>
            <w:r>
              <w:rPr>
                <w:rFonts w:ascii="宋体" w:hAnsi="宋体" w:hint="eastAsia"/>
                <w:b/>
                <w:sz w:val="28"/>
                <w:szCs w:val="28"/>
              </w:rPr>
              <w:t>规格型号</w:t>
            </w:r>
          </w:p>
        </w:tc>
      </w:tr>
      <w:tr w:rsidR="000E3D8D">
        <w:trPr>
          <w:trHeight w:val="577"/>
          <w:jc w:val="center"/>
        </w:trPr>
        <w:tc>
          <w:tcPr>
            <w:tcW w:w="1417" w:type="dxa"/>
            <w:tcBorders>
              <w:top w:val="single" w:sz="4" w:space="0" w:color="auto"/>
              <w:left w:val="single" w:sz="4" w:space="0" w:color="auto"/>
              <w:bottom w:val="single" w:sz="4" w:space="0" w:color="auto"/>
              <w:right w:val="single" w:sz="4" w:space="0" w:color="auto"/>
            </w:tcBorders>
            <w:vAlign w:val="center"/>
          </w:tcPr>
          <w:p w:rsidR="000E3D8D" w:rsidRDefault="000E3D8D">
            <w:pPr>
              <w:jc w:val="center"/>
              <w:rPr>
                <w:rFonts w:ascii="宋体" w:hAnsi="宋体"/>
                <w:sz w:val="24"/>
                <w:szCs w:val="24"/>
              </w:rPr>
            </w:pPr>
          </w:p>
        </w:tc>
        <w:tc>
          <w:tcPr>
            <w:tcW w:w="2074" w:type="dxa"/>
            <w:tcBorders>
              <w:top w:val="single" w:sz="4" w:space="0" w:color="auto"/>
              <w:left w:val="single" w:sz="4" w:space="0" w:color="auto"/>
              <w:bottom w:val="single" w:sz="4" w:space="0" w:color="auto"/>
              <w:right w:val="single" w:sz="4" w:space="0" w:color="auto"/>
            </w:tcBorders>
            <w:vAlign w:val="center"/>
          </w:tcPr>
          <w:p w:rsidR="000E3D8D" w:rsidRDefault="000E3D8D">
            <w:pPr>
              <w:jc w:val="center"/>
              <w:rPr>
                <w:rFonts w:ascii="宋体" w:hAnsi="宋体"/>
                <w:sz w:val="24"/>
                <w:szCs w:val="24"/>
              </w:rPr>
            </w:pPr>
          </w:p>
        </w:tc>
        <w:tc>
          <w:tcPr>
            <w:tcW w:w="2096" w:type="dxa"/>
            <w:tcBorders>
              <w:top w:val="single" w:sz="4" w:space="0" w:color="auto"/>
              <w:left w:val="single" w:sz="4" w:space="0" w:color="auto"/>
              <w:bottom w:val="single" w:sz="4" w:space="0" w:color="auto"/>
              <w:right w:val="single" w:sz="4" w:space="0" w:color="auto"/>
            </w:tcBorders>
          </w:tcPr>
          <w:p w:rsidR="000E3D8D" w:rsidRDefault="000E3D8D">
            <w:pPr>
              <w:widowControl/>
              <w:jc w:val="center"/>
              <w:rPr>
                <w:rFonts w:ascii="宋体" w:hAnsi="宋体"/>
                <w:kern w:val="0"/>
                <w:sz w:val="24"/>
                <w:szCs w:val="24"/>
              </w:rPr>
            </w:pPr>
          </w:p>
        </w:tc>
        <w:tc>
          <w:tcPr>
            <w:tcW w:w="2145" w:type="dxa"/>
            <w:tcBorders>
              <w:top w:val="single" w:sz="4" w:space="0" w:color="auto"/>
              <w:left w:val="single" w:sz="4" w:space="0" w:color="auto"/>
              <w:bottom w:val="single" w:sz="4" w:space="0" w:color="auto"/>
              <w:right w:val="single" w:sz="4" w:space="0" w:color="auto"/>
            </w:tcBorders>
          </w:tcPr>
          <w:p w:rsidR="000E3D8D" w:rsidRDefault="000E3D8D">
            <w:pPr>
              <w:widowControl/>
              <w:jc w:val="center"/>
              <w:rPr>
                <w:rFonts w:ascii="宋体" w:hAnsi="宋体"/>
                <w:kern w:val="0"/>
                <w:sz w:val="24"/>
                <w:szCs w:val="24"/>
              </w:rPr>
            </w:pPr>
          </w:p>
        </w:tc>
        <w:tc>
          <w:tcPr>
            <w:tcW w:w="2145" w:type="dxa"/>
            <w:tcBorders>
              <w:top w:val="single" w:sz="4" w:space="0" w:color="auto"/>
              <w:left w:val="single" w:sz="4" w:space="0" w:color="auto"/>
              <w:bottom w:val="single" w:sz="4" w:space="0" w:color="auto"/>
              <w:right w:val="single" w:sz="4" w:space="0" w:color="auto"/>
            </w:tcBorders>
          </w:tcPr>
          <w:p w:rsidR="000E3D8D" w:rsidRDefault="000E3D8D">
            <w:pPr>
              <w:widowControl/>
              <w:jc w:val="center"/>
              <w:rPr>
                <w:rFonts w:ascii="宋体" w:hAnsi="宋体"/>
                <w:kern w:val="0"/>
                <w:sz w:val="24"/>
                <w:szCs w:val="24"/>
              </w:rPr>
            </w:pPr>
          </w:p>
        </w:tc>
      </w:tr>
    </w:tbl>
    <w:p w:rsidR="000E3D8D" w:rsidRDefault="000E3D8D">
      <w:pPr>
        <w:rPr>
          <w:rFonts w:ascii="宋体" w:hAnsi="宋体"/>
          <w:sz w:val="28"/>
          <w:szCs w:val="28"/>
        </w:rPr>
      </w:pPr>
    </w:p>
    <w:p w:rsidR="000E3D8D" w:rsidRDefault="00BD7769">
      <w:pPr>
        <w:rPr>
          <w:rFonts w:ascii="宋体" w:hAnsi="宋体"/>
          <w:sz w:val="28"/>
          <w:szCs w:val="28"/>
        </w:rPr>
      </w:pPr>
      <w:r w:rsidRPr="00BD7769">
        <w:pict>
          <v:line id="直线 2" o:spid="_x0000_s1026" style="position:absolute;left:0;text-align:left;z-index:251659264" from="1in,22.85pt" to="270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8k6nk1QAAAAkBAAAPAAAA&#10;AAAAAAEAIAAAACIAAABkcnMvZG93bnJldi54bWxQSwECFAAUAAAACACHTuJAOATSwN8BAADPAwAA&#10;DgAAAAAAAAABACAAAAAkAQAAZHJzL2Uyb0RvYy54bWxQSwUGAAAAAAYABgBZAQAAdQUAAAAA&#10;"/>
        </w:pict>
      </w:r>
      <w:r w:rsidR="00BD7E32">
        <w:rPr>
          <w:rFonts w:ascii="宋体" w:hAnsi="宋体" w:hint="eastAsia"/>
          <w:sz w:val="28"/>
          <w:szCs w:val="28"/>
        </w:rPr>
        <w:t>公司名称：</w:t>
      </w:r>
    </w:p>
    <w:p w:rsidR="000E3D8D" w:rsidRDefault="00BD7769">
      <w:pPr>
        <w:rPr>
          <w:rFonts w:ascii="宋体" w:hAnsi="宋体"/>
          <w:sz w:val="28"/>
          <w:szCs w:val="28"/>
        </w:rPr>
      </w:pPr>
      <w:r w:rsidRPr="00BD7769">
        <w:pict>
          <v:line id="直线 3" o:spid="_x0000_s2051" style="position:absolute;left:0;text-align:left;z-index:251660288" from="1in,22.85pt" to="270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Op5NUAAAAJAQAADwAA&#10;AAAAAAABACAAAAAiAAAAZHJzL2Rvd25yZXYueG1sUEsBAhQAFAAAAAgAh07iQKs44wrgAQAAzwMA&#10;AA4AAAAAAAAAAQAgAAAAJAEAAGRycy9lMm9Eb2MueG1sUEsFBgAAAAAGAAYAWQEAAHYFAAAAAA==&#10;"/>
        </w:pict>
      </w:r>
      <w:r w:rsidR="00BD7E32">
        <w:rPr>
          <w:rFonts w:ascii="宋体" w:hAnsi="宋体" w:hint="eastAsia"/>
          <w:sz w:val="28"/>
          <w:szCs w:val="28"/>
        </w:rPr>
        <w:t xml:space="preserve">联系人：   </w:t>
      </w:r>
    </w:p>
    <w:p w:rsidR="000E3D8D" w:rsidRDefault="00BD7769">
      <w:pPr>
        <w:rPr>
          <w:rFonts w:ascii="宋体" w:hAnsi="宋体"/>
          <w:sz w:val="28"/>
          <w:szCs w:val="28"/>
        </w:rPr>
      </w:pPr>
      <w:r w:rsidRPr="00BD7769">
        <w:pict>
          <v:line id="直线 4" o:spid="_x0000_s2050" style="position:absolute;left:0;text-align:left;z-index:251661312" from="1in,22.85pt" to="270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Op5NUAAAAJAQAADwAA&#10;AAAAAAABACAAAAAiAAAAZHJzL2Rvd25yZXYueG1sUEsBAhQAFAAAAAgAh07iQM8ZF3PgAQAAzwMA&#10;AA4AAAAAAAAAAQAgAAAAJAEAAGRycy9lMm9Eb2MueG1sUEsFBgAAAAAGAAYAWQEAAHYFAAAAAA==&#10;"/>
        </w:pict>
      </w:r>
      <w:r w:rsidR="00BD7E32">
        <w:rPr>
          <w:rFonts w:ascii="宋体" w:hAnsi="宋体" w:hint="eastAsia"/>
          <w:sz w:val="28"/>
          <w:szCs w:val="28"/>
        </w:rPr>
        <w:t>联系电话：</w:t>
      </w:r>
    </w:p>
    <w:p w:rsidR="000E3D8D" w:rsidRDefault="00BD7E32">
      <w:pPr>
        <w:rPr>
          <w:rFonts w:ascii="宋体" w:hAnsi="宋体"/>
          <w:sz w:val="28"/>
          <w:szCs w:val="28"/>
          <w:u w:val="single"/>
        </w:rPr>
      </w:pPr>
      <w:r>
        <w:rPr>
          <w:rFonts w:ascii="宋体" w:hAnsi="宋体" w:hint="eastAsia"/>
          <w:sz w:val="28"/>
          <w:szCs w:val="28"/>
        </w:rPr>
        <w:t xml:space="preserve">邮箱号：  </w:t>
      </w:r>
    </w:p>
    <w:p w:rsidR="000E3D8D" w:rsidRDefault="00BD7E32">
      <w:pPr>
        <w:rPr>
          <w:rFonts w:ascii="宋体" w:hAnsi="宋体"/>
          <w:sz w:val="28"/>
          <w:szCs w:val="28"/>
          <w:u w:val="single"/>
        </w:rPr>
      </w:pPr>
      <w:r>
        <w:rPr>
          <w:rFonts w:ascii="宋体" w:hAnsi="宋体" w:hint="eastAsia"/>
          <w:sz w:val="28"/>
          <w:szCs w:val="28"/>
        </w:rPr>
        <w:t>公司盖章：</w:t>
      </w:r>
    </w:p>
    <w:p w:rsidR="000E3D8D" w:rsidRDefault="000E3D8D">
      <w:pPr>
        <w:jc w:val="center"/>
        <w:rPr>
          <w:rFonts w:ascii="宋体" w:hAnsi="宋体"/>
          <w:sz w:val="28"/>
          <w:szCs w:val="28"/>
        </w:rPr>
      </w:pPr>
    </w:p>
    <w:p w:rsidR="000E3D8D" w:rsidRDefault="00BD7E32">
      <w:pPr>
        <w:jc w:val="center"/>
        <w:rPr>
          <w:rFonts w:ascii="宋体" w:hAnsi="宋体"/>
          <w:b/>
          <w:u w:val="single"/>
        </w:rPr>
      </w:pPr>
      <w:r>
        <w:rPr>
          <w:rFonts w:ascii="宋体" w:hAnsi="宋体" w:hint="eastAsia"/>
          <w:sz w:val="28"/>
          <w:szCs w:val="28"/>
        </w:rPr>
        <w:t xml:space="preserve">                           202  年  月  日       </w:t>
      </w:r>
    </w:p>
    <w:p w:rsidR="000E3D8D" w:rsidRDefault="000E3D8D">
      <w:pPr>
        <w:jc w:val="center"/>
        <w:rPr>
          <w:rFonts w:ascii="宋体" w:hAnsi="宋体"/>
          <w:b/>
          <w:u w:val="single"/>
        </w:rPr>
      </w:pPr>
    </w:p>
    <w:sectPr w:rsidR="000E3D8D" w:rsidSect="000E3D8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105" w:rsidRDefault="00F70105" w:rsidP="00546CC1">
      <w:r>
        <w:separator/>
      </w:r>
    </w:p>
  </w:endnote>
  <w:endnote w:type="continuationSeparator" w:id="1">
    <w:p w:rsidR="00F70105" w:rsidRDefault="00F70105" w:rsidP="00546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105" w:rsidRDefault="00F70105" w:rsidP="00546CC1">
      <w:r>
        <w:separator/>
      </w:r>
    </w:p>
  </w:footnote>
  <w:footnote w:type="continuationSeparator" w:id="1">
    <w:p w:rsidR="00F70105" w:rsidRDefault="00F70105" w:rsidP="00546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2F6780"/>
    <w:multiLevelType w:val="singleLevel"/>
    <w:tmpl w:val="802F6780"/>
    <w:lvl w:ilvl="0">
      <w:start w:val="1"/>
      <w:numFmt w:val="decimal"/>
      <w:suff w:val="nothing"/>
      <w:lvlText w:val="%1、"/>
      <w:lvlJc w:val="left"/>
    </w:lvl>
  </w:abstractNum>
  <w:abstractNum w:abstractNumId="1">
    <w:nsid w:val="871D0687"/>
    <w:multiLevelType w:val="singleLevel"/>
    <w:tmpl w:val="871D0687"/>
    <w:lvl w:ilvl="0">
      <w:start w:val="1"/>
      <w:numFmt w:val="decimal"/>
      <w:suff w:val="nothing"/>
      <w:lvlText w:val="%1、"/>
      <w:lvlJc w:val="left"/>
    </w:lvl>
  </w:abstractNum>
  <w:abstractNum w:abstractNumId="2">
    <w:nsid w:val="9869FF66"/>
    <w:multiLevelType w:val="singleLevel"/>
    <w:tmpl w:val="9869FF66"/>
    <w:lvl w:ilvl="0">
      <w:start w:val="1"/>
      <w:numFmt w:val="decimal"/>
      <w:suff w:val="nothing"/>
      <w:lvlText w:val="%1、"/>
      <w:lvlJc w:val="left"/>
    </w:lvl>
  </w:abstractNum>
  <w:abstractNum w:abstractNumId="3">
    <w:nsid w:val="9ACA542E"/>
    <w:multiLevelType w:val="singleLevel"/>
    <w:tmpl w:val="9ACA542E"/>
    <w:lvl w:ilvl="0">
      <w:start w:val="1"/>
      <w:numFmt w:val="decimal"/>
      <w:suff w:val="nothing"/>
      <w:lvlText w:val="%1、"/>
      <w:lvlJc w:val="left"/>
    </w:lvl>
  </w:abstractNum>
  <w:abstractNum w:abstractNumId="4">
    <w:nsid w:val="A85CF064"/>
    <w:multiLevelType w:val="singleLevel"/>
    <w:tmpl w:val="A85CF064"/>
    <w:lvl w:ilvl="0">
      <w:start w:val="1"/>
      <w:numFmt w:val="decimal"/>
      <w:suff w:val="nothing"/>
      <w:lvlText w:val="%1、"/>
      <w:lvlJc w:val="left"/>
    </w:lvl>
  </w:abstractNum>
  <w:abstractNum w:abstractNumId="5">
    <w:nsid w:val="AA0D2603"/>
    <w:multiLevelType w:val="singleLevel"/>
    <w:tmpl w:val="AA0D2603"/>
    <w:lvl w:ilvl="0">
      <w:start w:val="1"/>
      <w:numFmt w:val="decimal"/>
      <w:suff w:val="nothing"/>
      <w:lvlText w:val="%1、"/>
      <w:lvlJc w:val="left"/>
    </w:lvl>
  </w:abstractNum>
  <w:abstractNum w:abstractNumId="6">
    <w:nsid w:val="AFAF5F29"/>
    <w:multiLevelType w:val="singleLevel"/>
    <w:tmpl w:val="AFAF5F29"/>
    <w:lvl w:ilvl="0">
      <w:start w:val="1"/>
      <w:numFmt w:val="decimal"/>
      <w:suff w:val="nothing"/>
      <w:lvlText w:val="%1、"/>
      <w:lvlJc w:val="left"/>
    </w:lvl>
  </w:abstractNum>
  <w:abstractNum w:abstractNumId="7">
    <w:nsid w:val="B3CAD783"/>
    <w:multiLevelType w:val="singleLevel"/>
    <w:tmpl w:val="B3CAD783"/>
    <w:lvl w:ilvl="0">
      <w:start w:val="1"/>
      <w:numFmt w:val="decimal"/>
      <w:suff w:val="nothing"/>
      <w:lvlText w:val="%1、"/>
      <w:lvlJc w:val="left"/>
    </w:lvl>
  </w:abstractNum>
  <w:abstractNum w:abstractNumId="8">
    <w:nsid w:val="C8BE47AD"/>
    <w:multiLevelType w:val="singleLevel"/>
    <w:tmpl w:val="C8BE47AD"/>
    <w:lvl w:ilvl="0">
      <w:start w:val="1"/>
      <w:numFmt w:val="decimal"/>
      <w:suff w:val="nothing"/>
      <w:lvlText w:val="%1、"/>
      <w:lvlJc w:val="left"/>
    </w:lvl>
  </w:abstractNum>
  <w:abstractNum w:abstractNumId="9">
    <w:nsid w:val="D314A4F7"/>
    <w:multiLevelType w:val="singleLevel"/>
    <w:tmpl w:val="D314A4F7"/>
    <w:lvl w:ilvl="0">
      <w:start w:val="1"/>
      <w:numFmt w:val="decimal"/>
      <w:suff w:val="nothing"/>
      <w:lvlText w:val="%1、"/>
      <w:lvlJc w:val="left"/>
    </w:lvl>
  </w:abstractNum>
  <w:abstractNum w:abstractNumId="10">
    <w:nsid w:val="DC330F71"/>
    <w:multiLevelType w:val="singleLevel"/>
    <w:tmpl w:val="DC330F71"/>
    <w:lvl w:ilvl="0">
      <w:start w:val="1"/>
      <w:numFmt w:val="decimal"/>
      <w:suff w:val="nothing"/>
      <w:lvlText w:val="%1、"/>
      <w:lvlJc w:val="left"/>
    </w:lvl>
  </w:abstractNum>
  <w:abstractNum w:abstractNumId="11">
    <w:nsid w:val="F64761AA"/>
    <w:multiLevelType w:val="singleLevel"/>
    <w:tmpl w:val="F64761AA"/>
    <w:lvl w:ilvl="0">
      <w:start w:val="1"/>
      <w:numFmt w:val="decimal"/>
      <w:suff w:val="nothing"/>
      <w:lvlText w:val="%1、"/>
      <w:lvlJc w:val="left"/>
    </w:lvl>
  </w:abstractNum>
  <w:abstractNum w:abstractNumId="12">
    <w:nsid w:val="FB270F89"/>
    <w:multiLevelType w:val="singleLevel"/>
    <w:tmpl w:val="FB270F89"/>
    <w:lvl w:ilvl="0">
      <w:start w:val="1"/>
      <w:numFmt w:val="decimal"/>
      <w:suff w:val="nothing"/>
      <w:lvlText w:val="%1、"/>
      <w:lvlJc w:val="left"/>
    </w:lvl>
  </w:abstractNum>
  <w:abstractNum w:abstractNumId="13">
    <w:nsid w:val="FF13434B"/>
    <w:multiLevelType w:val="singleLevel"/>
    <w:tmpl w:val="FF13434B"/>
    <w:lvl w:ilvl="0">
      <w:start w:val="1"/>
      <w:numFmt w:val="decimal"/>
      <w:suff w:val="nothing"/>
      <w:lvlText w:val="%1、"/>
      <w:lvlJc w:val="left"/>
    </w:lvl>
  </w:abstractNum>
  <w:abstractNum w:abstractNumId="14">
    <w:nsid w:val="0A336A73"/>
    <w:multiLevelType w:val="multilevel"/>
    <w:tmpl w:val="0A336A7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B13F447"/>
    <w:multiLevelType w:val="singleLevel"/>
    <w:tmpl w:val="0B13F447"/>
    <w:lvl w:ilvl="0">
      <w:start w:val="1"/>
      <w:numFmt w:val="decimal"/>
      <w:suff w:val="nothing"/>
      <w:lvlText w:val="%1、"/>
      <w:lvlJc w:val="left"/>
    </w:lvl>
  </w:abstractNum>
  <w:abstractNum w:abstractNumId="16">
    <w:nsid w:val="0CE8AB18"/>
    <w:multiLevelType w:val="singleLevel"/>
    <w:tmpl w:val="0CE8AB18"/>
    <w:lvl w:ilvl="0">
      <w:start w:val="1"/>
      <w:numFmt w:val="decimal"/>
      <w:suff w:val="nothing"/>
      <w:lvlText w:val="%1、"/>
      <w:lvlJc w:val="left"/>
    </w:lvl>
  </w:abstractNum>
  <w:abstractNum w:abstractNumId="17">
    <w:nsid w:val="139B885B"/>
    <w:multiLevelType w:val="singleLevel"/>
    <w:tmpl w:val="139B885B"/>
    <w:lvl w:ilvl="0">
      <w:start w:val="1"/>
      <w:numFmt w:val="decimal"/>
      <w:suff w:val="nothing"/>
      <w:lvlText w:val="%1、"/>
      <w:lvlJc w:val="left"/>
    </w:lvl>
  </w:abstractNum>
  <w:abstractNum w:abstractNumId="18">
    <w:nsid w:val="1E4829E3"/>
    <w:multiLevelType w:val="singleLevel"/>
    <w:tmpl w:val="1E4829E3"/>
    <w:lvl w:ilvl="0">
      <w:start w:val="1"/>
      <w:numFmt w:val="decimal"/>
      <w:suff w:val="nothing"/>
      <w:lvlText w:val="%1、"/>
      <w:lvlJc w:val="left"/>
    </w:lvl>
  </w:abstractNum>
  <w:abstractNum w:abstractNumId="19">
    <w:nsid w:val="29653D31"/>
    <w:multiLevelType w:val="multilevel"/>
    <w:tmpl w:val="29653D3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nsid w:val="3A3B8720"/>
    <w:multiLevelType w:val="singleLevel"/>
    <w:tmpl w:val="3A3B8720"/>
    <w:lvl w:ilvl="0">
      <w:start w:val="1"/>
      <w:numFmt w:val="decimal"/>
      <w:suff w:val="nothing"/>
      <w:lvlText w:val="%1、"/>
      <w:lvlJc w:val="left"/>
    </w:lvl>
  </w:abstractNum>
  <w:abstractNum w:abstractNumId="21">
    <w:nsid w:val="560739E1"/>
    <w:multiLevelType w:val="singleLevel"/>
    <w:tmpl w:val="560739E1"/>
    <w:lvl w:ilvl="0">
      <w:start w:val="1"/>
      <w:numFmt w:val="decimal"/>
      <w:suff w:val="nothing"/>
      <w:lvlText w:val="%1、"/>
      <w:lvlJc w:val="left"/>
    </w:lvl>
  </w:abstractNum>
  <w:abstractNum w:abstractNumId="22">
    <w:nsid w:val="5CD54DA5"/>
    <w:multiLevelType w:val="singleLevel"/>
    <w:tmpl w:val="5CD54DA5"/>
    <w:lvl w:ilvl="0">
      <w:start w:val="1"/>
      <w:numFmt w:val="decimal"/>
      <w:suff w:val="nothing"/>
      <w:lvlText w:val="（%1）"/>
      <w:lvlJc w:val="left"/>
    </w:lvl>
  </w:abstractNum>
  <w:abstractNum w:abstractNumId="23">
    <w:nsid w:val="64648662"/>
    <w:multiLevelType w:val="singleLevel"/>
    <w:tmpl w:val="64648662"/>
    <w:lvl w:ilvl="0">
      <w:start w:val="1"/>
      <w:numFmt w:val="decimal"/>
      <w:suff w:val="nothing"/>
      <w:lvlText w:val="%1、"/>
      <w:lvlJc w:val="left"/>
    </w:lvl>
  </w:abstractNum>
  <w:abstractNum w:abstractNumId="24">
    <w:nsid w:val="6E73C434"/>
    <w:multiLevelType w:val="singleLevel"/>
    <w:tmpl w:val="6E73C434"/>
    <w:lvl w:ilvl="0">
      <w:start w:val="1"/>
      <w:numFmt w:val="decimal"/>
      <w:suff w:val="nothing"/>
      <w:lvlText w:val="%1、"/>
      <w:lvlJc w:val="left"/>
    </w:lvl>
  </w:abstractNum>
  <w:num w:numId="1">
    <w:abstractNumId w:val="10"/>
  </w:num>
  <w:num w:numId="2">
    <w:abstractNumId w:val="4"/>
  </w:num>
  <w:num w:numId="3">
    <w:abstractNumId w:val="16"/>
  </w:num>
  <w:num w:numId="4">
    <w:abstractNumId w:val="20"/>
  </w:num>
  <w:num w:numId="5">
    <w:abstractNumId w:val="21"/>
  </w:num>
  <w:num w:numId="6">
    <w:abstractNumId w:val="17"/>
  </w:num>
  <w:num w:numId="7">
    <w:abstractNumId w:val="7"/>
  </w:num>
  <w:num w:numId="8">
    <w:abstractNumId w:val="13"/>
  </w:num>
  <w:num w:numId="9">
    <w:abstractNumId w:val="11"/>
  </w:num>
  <w:num w:numId="10">
    <w:abstractNumId w:val="18"/>
  </w:num>
  <w:num w:numId="11">
    <w:abstractNumId w:val="3"/>
  </w:num>
  <w:num w:numId="12">
    <w:abstractNumId w:val="24"/>
  </w:num>
  <w:num w:numId="13">
    <w:abstractNumId w:val="15"/>
  </w:num>
  <w:num w:numId="14">
    <w:abstractNumId w:val="1"/>
  </w:num>
  <w:num w:numId="15">
    <w:abstractNumId w:val="9"/>
  </w:num>
  <w:num w:numId="16">
    <w:abstractNumId w:val="2"/>
  </w:num>
  <w:num w:numId="17">
    <w:abstractNumId w:val="0"/>
  </w:num>
  <w:num w:numId="18">
    <w:abstractNumId w:val="5"/>
  </w:num>
  <w:num w:numId="19">
    <w:abstractNumId w:val="19"/>
  </w:num>
  <w:num w:numId="20">
    <w:abstractNumId w:val="12"/>
  </w:num>
  <w:num w:numId="21">
    <w:abstractNumId w:val="6"/>
  </w:num>
  <w:num w:numId="22">
    <w:abstractNumId w:val="14"/>
  </w:num>
  <w:num w:numId="23">
    <w:abstractNumId w:val="8"/>
  </w:num>
  <w:num w:numId="24">
    <w:abstractNumId w:val="22"/>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VkYmVlNzhmMDc5ZWZlYWIxYjdhM2ZjMGNiMzFlMjkifQ=="/>
  </w:docVars>
  <w:rsids>
    <w:rsidRoot w:val="00F36F8E"/>
    <w:rsid w:val="00000C27"/>
    <w:rsid w:val="0000678C"/>
    <w:rsid w:val="00013DF7"/>
    <w:rsid w:val="00015C70"/>
    <w:rsid w:val="00015DBE"/>
    <w:rsid w:val="0002074A"/>
    <w:rsid w:val="00021F39"/>
    <w:rsid w:val="00041446"/>
    <w:rsid w:val="00042770"/>
    <w:rsid w:val="00044B9D"/>
    <w:rsid w:val="0005659D"/>
    <w:rsid w:val="00061A2F"/>
    <w:rsid w:val="000661D9"/>
    <w:rsid w:val="00070174"/>
    <w:rsid w:val="000751AC"/>
    <w:rsid w:val="00087337"/>
    <w:rsid w:val="00090D96"/>
    <w:rsid w:val="0009701E"/>
    <w:rsid w:val="000A0C57"/>
    <w:rsid w:val="000A242B"/>
    <w:rsid w:val="000A32D0"/>
    <w:rsid w:val="000A419F"/>
    <w:rsid w:val="000A475C"/>
    <w:rsid w:val="000A5B20"/>
    <w:rsid w:val="000C6DD9"/>
    <w:rsid w:val="000D253F"/>
    <w:rsid w:val="000D4EA2"/>
    <w:rsid w:val="000E3D8D"/>
    <w:rsid w:val="000F4293"/>
    <w:rsid w:val="0010339C"/>
    <w:rsid w:val="00105357"/>
    <w:rsid w:val="00110BAF"/>
    <w:rsid w:val="00112DB5"/>
    <w:rsid w:val="001139D3"/>
    <w:rsid w:val="001152A2"/>
    <w:rsid w:val="001161D6"/>
    <w:rsid w:val="0012702E"/>
    <w:rsid w:val="00136194"/>
    <w:rsid w:val="001362DB"/>
    <w:rsid w:val="0013795A"/>
    <w:rsid w:val="00140E2A"/>
    <w:rsid w:val="00142231"/>
    <w:rsid w:val="00150F19"/>
    <w:rsid w:val="001531F7"/>
    <w:rsid w:val="00154AFA"/>
    <w:rsid w:val="00177210"/>
    <w:rsid w:val="00181EA0"/>
    <w:rsid w:val="00182BA1"/>
    <w:rsid w:val="00184C84"/>
    <w:rsid w:val="001919E7"/>
    <w:rsid w:val="00197014"/>
    <w:rsid w:val="001A3A58"/>
    <w:rsid w:val="001B1E69"/>
    <w:rsid w:val="001C42B3"/>
    <w:rsid w:val="001C46E3"/>
    <w:rsid w:val="001C762E"/>
    <w:rsid w:val="001D2E25"/>
    <w:rsid w:val="001D5336"/>
    <w:rsid w:val="001D660B"/>
    <w:rsid w:val="001E3F1D"/>
    <w:rsid w:val="001E621B"/>
    <w:rsid w:val="001E752F"/>
    <w:rsid w:val="001F095C"/>
    <w:rsid w:val="001F5692"/>
    <w:rsid w:val="001F5A81"/>
    <w:rsid w:val="00202129"/>
    <w:rsid w:val="00204202"/>
    <w:rsid w:val="002069A5"/>
    <w:rsid w:val="00215676"/>
    <w:rsid w:val="00217538"/>
    <w:rsid w:val="002334C8"/>
    <w:rsid w:val="00235ACD"/>
    <w:rsid w:val="00235CD3"/>
    <w:rsid w:val="00263D6E"/>
    <w:rsid w:val="002662F0"/>
    <w:rsid w:val="00266CEA"/>
    <w:rsid w:val="0027094C"/>
    <w:rsid w:val="00286EA4"/>
    <w:rsid w:val="00291F59"/>
    <w:rsid w:val="002B3480"/>
    <w:rsid w:val="002B3E38"/>
    <w:rsid w:val="002B5DD9"/>
    <w:rsid w:val="002C3FDB"/>
    <w:rsid w:val="002D1C47"/>
    <w:rsid w:val="002E3633"/>
    <w:rsid w:val="002E619C"/>
    <w:rsid w:val="00300945"/>
    <w:rsid w:val="003030A0"/>
    <w:rsid w:val="00306397"/>
    <w:rsid w:val="00313A2D"/>
    <w:rsid w:val="0031472D"/>
    <w:rsid w:val="00316A76"/>
    <w:rsid w:val="00325B0F"/>
    <w:rsid w:val="00330C03"/>
    <w:rsid w:val="00341969"/>
    <w:rsid w:val="00341C05"/>
    <w:rsid w:val="0034303B"/>
    <w:rsid w:val="00343619"/>
    <w:rsid w:val="003474D1"/>
    <w:rsid w:val="00350251"/>
    <w:rsid w:val="003525C7"/>
    <w:rsid w:val="003635EB"/>
    <w:rsid w:val="00371053"/>
    <w:rsid w:val="0037510B"/>
    <w:rsid w:val="00387E05"/>
    <w:rsid w:val="003949B0"/>
    <w:rsid w:val="003A5FE9"/>
    <w:rsid w:val="003A7308"/>
    <w:rsid w:val="003B452E"/>
    <w:rsid w:val="003B6347"/>
    <w:rsid w:val="003B71BD"/>
    <w:rsid w:val="003B7869"/>
    <w:rsid w:val="003C0888"/>
    <w:rsid w:val="003D54DA"/>
    <w:rsid w:val="003D61B8"/>
    <w:rsid w:val="003E1E1C"/>
    <w:rsid w:val="003E2FCE"/>
    <w:rsid w:val="003E32C1"/>
    <w:rsid w:val="003E47E6"/>
    <w:rsid w:val="003E4E55"/>
    <w:rsid w:val="003F5800"/>
    <w:rsid w:val="004033E8"/>
    <w:rsid w:val="00412E5B"/>
    <w:rsid w:val="0042013C"/>
    <w:rsid w:val="00430C4C"/>
    <w:rsid w:val="0043199F"/>
    <w:rsid w:val="00434274"/>
    <w:rsid w:val="004356DC"/>
    <w:rsid w:val="00451D80"/>
    <w:rsid w:val="00464E2D"/>
    <w:rsid w:val="00464F8D"/>
    <w:rsid w:val="00471B18"/>
    <w:rsid w:val="00474FC5"/>
    <w:rsid w:val="004809F8"/>
    <w:rsid w:val="00482B5A"/>
    <w:rsid w:val="00482E13"/>
    <w:rsid w:val="00487785"/>
    <w:rsid w:val="00495889"/>
    <w:rsid w:val="00495B7B"/>
    <w:rsid w:val="00495F92"/>
    <w:rsid w:val="004B164D"/>
    <w:rsid w:val="004B1BD0"/>
    <w:rsid w:val="004D0F27"/>
    <w:rsid w:val="004D7B8F"/>
    <w:rsid w:val="004E02F3"/>
    <w:rsid w:val="004E340D"/>
    <w:rsid w:val="004E5423"/>
    <w:rsid w:val="004E75FB"/>
    <w:rsid w:val="004F0037"/>
    <w:rsid w:val="004F14A0"/>
    <w:rsid w:val="00500F87"/>
    <w:rsid w:val="00501CC6"/>
    <w:rsid w:val="00506927"/>
    <w:rsid w:val="00506B04"/>
    <w:rsid w:val="00507CAE"/>
    <w:rsid w:val="00525DEA"/>
    <w:rsid w:val="00531857"/>
    <w:rsid w:val="00531D1C"/>
    <w:rsid w:val="00537A20"/>
    <w:rsid w:val="00546CC1"/>
    <w:rsid w:val="0055051B"/>
    <w:rsid w:val="0055066A"/>
    <w:rsid w:val="00557939"/>
    <w:rsid w:val="00557D0D"/>
    <w:rsid w:val="00560C3D"/>
    <w:rsid w:val="00572901"/>
    <w:rsid w:val="0057340C"/>
    <w:rsid w:val="0057520C"/>
    <w:rsid w:val="0057546F"/>
    <w:rsid w:val="005B50E1"/>
    <w:rsid w:val="005B605C"/>
    <w:rsid w:val="005C54C5"/>
    <w:rsid w:val="005D4A85"/>
    <w:rsid w:val="005D5773"/>
    <w:rsid w:val="005F2E7A"/>
    <w:rsid w:val="00602563"/>
    <w:rsid w:val="006030D0"/>
    <w:rsid w:val="00607881"/>
    <w:rsid w:val="00633ABE"/>
    <w:rsid w:val="00637C3E"/>
    <w:rsid w:val="00640868"/>
    <w:rsid w:val="00645AFC"/>
    <w:rsid w:val="00652925"/>
    <w:rsid w:val="00670875"/>
    <w:rsid w:val="00670D7A"/>
    <w:rsid w:val="006724EF"/>
    <w:rsid w:val="00672E36"/>
    <w:rsid w:val="00674CF5"/>
    <w:rsid w:val="00675E0E"/>
    <w:rsid w:val="006779E2"/>
    <w:rsid w:val="006808BC"/>
    <w:rsid w:val="0069020F"/>
    <w:rsid w:val="006A5553"/>
    <w:rsid w:val="006A798A"/>
    <w:rsid w:val="006C1359"/>
    <w:rsid w:val="006C32A3"/>
    <w:rsid w:val="006D26F1"/>
    <w:rsid w:val="006D5930"/>
    <w:rsid w:val="006F17D3"/>
    <w:rsid w:val="006F32E5"/>
    <w:rsid w:val="00700F43"/>
    <w:rsid w:val="007040D0"/>
    <w:rsid w:val="00704F22"/>
    <w:rsid w:val="0073018E"/>
    <w:rsid w:val="00733E06"/>
    <w:rsid w:val="00734DFB"/>
    <w:rsid w:val="0074333C"/>
    <w:rsid w:val="00743DE7"/>
    <w:rsid w:val="00751E5A"/>
    <w:rsid w:val="00754F97"/>
    <w:rsid w:val="00760D48"/>
    <w:rsid w:val="00765E8B"/>
    <w:rsid w:val="007734C8"/>
    <w:rsid w:val="00773D3B"/>
    <w:rsid w:val="0077407A"/>
    <w:rsid w:val="0077523F"/>
    <w:rsid w:val="00776497"/>
    <w:rsid w:val="00776A80"/>
    <w:rsid w:val="00784676"/>
    <w:rsid w:val="00790484"/>
    <w:rsid w:val="00790DC2"/>
    <w:rsid w:val="00791325"/>
    <w:rsid w:val="007923A1"/>
    <w:rsid w:val="007A376B"/>
    <w:rsid w:val="007A5196"/>
    <w:rsid w:val="007B1646"/>
    <w:rsid w:val="007B37DD"/>
    <w:rsid w:val="007B541F"/>
    <w:rsid w:val="007B68D5"/>
    <w:rsid w:val="007D2F23"/>
    <w:rsid w:val="007E3F02"/>
    <w:rsid w:val="0080323A"/>
    <w:rsid w:val="00812355"/>
    <w:rsid w:val="008123E6"/>
    <w:rsid w:val="0081254C"/>
    <w:rsid w:val="008130EF"/>
    <w:rsid w:val="0082478C"/>
    <w:rsid w:val="00827852"/>
    <w:rsid w:val="008317BD"/>
    <w:rsid w:val="00833BEB"/>
    <w:rsid w:val="008364CB"/>
    <w:rsid w:val="00841434"/>
    <w:rsid w:val="00841AE9"/>
    <w:rsid w:val="00844DAC"/>
    <w:rsid w:val="00846AA6"/>
    <w:rsid w:val="00855084"/>
    <w:rsid w:val="0086310B"/>
    <w:rsid w:val="008632EF"/>
    <w:rsid w:val="00864F64"/>
    <w:rsid w:val="00867AA6"/>
    <w:rsid w:val="008716DD"/>
    <w:rsid w:val="0087497F"/>
    <w:rsid w:val="00877FD2"/>
    <w:rsid w:val="00883990"/>
    <w:rsid w:val="0088727D"/>
    <w:rsid w:val="00892BB2"/>
    <w:rsid w:val="008949F9"/>
    <w:rsid w:val="008A19E1"/>
    <w:rsid w:val="008A1CE8"/>
    <w:rsid w:val="008A3962"/>
    <w:rsid w:val="008A67FB"/>
    <w:rsid w:val="008B0111"/>
    <w:rsid w:val="008B340A"/>
    <w:rsid w:val="008B5BEA"/>
    <w:rsid w:val="008C13F7"/>
    <w:rsid w:val="008C1BBF"/>
    <w:rsid w:val="008C5C5F"/>
    <w:rsid w:val="008D34E7"/>
    <w:rsid w:val="008D6C9D"/>
    <w:rsid w:val="008D7256"/>
    <w:rsid w:val="008E540E"/>
    <w:rsid w:val="008E7116"/>
    <w:rsid w:val="008F1A57"/>
    <w:rsid w:val="008F4A70"/>
    <w:rsid w:val="008F7988"/>
    <w:rsid w:val="008F7DFC"/>
    <w:rsid w:val="0090176F"/>
    <w:rsid w:val="009034E8"/>
    <w:rsid w:val="00910084"/>
    <w:rsid w:val="0091380C"/>
    <w:rsid w:val="0091554B"/>
    <w:rsid w:val="00921F66"/>
    <w:rsid w:val="00923C08"/>
    <w:rsid w:val="00923E17"/>
    <w:rsid w:val="009319AA"/>
    <w:rsid w:val="00932786"/>
    <w:rsid w:val="00933276"/>
    <w:rsid w:val="00934A65"/>
    <w:rsid w:val="009368A2"/>
    <w:rsid w:val="00940EDB"/>
    <w:rsid w:val="00944107"/>
    <w:rsid w:val="0094477D"/>
    <w:rsid w:val="00945621"/>
    <w:rsid w:val="00953856"/>
    <w:rsid w:val="00960825"/>
    <w:rsid w:val="00960E27"/>
    <w:rsid w:val="0099075B"/>
    <w:rsid w:val="009954B4"/>
    <w:rsid w:val="009B7941"/>
    <w:rsid w:val="009C1B03"/>
    <w:rsid w:val="009C7F62"/>
    <w:rsid w:val="009D45DF"/>
    <w:rsid w:val="009D6B62"/>
    <w:rsid w:val="009E2900"/>
    <w:rsid w:val="009F3296"/>
    <w:rsid w:val="009F4742"/>
    <w:rsid w:val="00A00DCF"/>
    <w:rsid w:val="00A04E32"/>
    <w:rsid w:val="00A05DC0"/>
    <w:rsid w:val="00A10963"/>
    <w:rsid w:val="00A11383"/>
    <w:rsid w:val="00A14DE4"/>
    <w:rsid w:val="00A20531"/>
    <w:rsid w:val="00A21FEF"/>
    <w:rsid w:val="00A23BCD"/>
    <w:rsid w:val="00A23E88"/>
    <w:rsid w:val="00A250EB"/>
    <w:rsid w:val="00A315F1"/>
    <w:rsid w:val="00A37100"/>
    <w:rsid w:val="00A4389E"/>
    <w:rsid w:val="00A4774C"/>
    <w:rsid w:val="00A50D38"/>
    <w:rsid w:val="00A6122C"/>
    <w:rsid w:val="00A613D0"/>
    <w:rsid w:val="00A62AF1"/>
    <w:rsid w:val="00A637DF"/>
    <w:rsid w:val="00A74A97"/>
    <w:rsid w:val="00A80144"/>
    <w:rsid w:val="00A82A7C"/>
    <w:rsid w:val="00A851B1"/>
    <w:rsid w:val="00AA145C"/>
    <w:rsid w:val="00AA5200"/>
    <w:rsid w:val="00AA5664"/>
    <w:rsid w:val="00AA7057"/>
    <w:rsid w:val="00AB48E2"/>
    <w:rsid w:val="00B30399"/>
    <w:rsid w:val="00B3340E"/>
    <w:rsid w:val="00B355F0"/>
    <w:rsid w:val="00B40D9D"/>
    <w:rsid w:val="00B456BA"/>
    <w:rsid w:val="00B46068"/>
    <w:rsid w:val="00B47B9F"/>
    <w:rsid w:val="00B534F8"/>
    <w:rsid w:val="00B64CED"/>
    <w:rsid w:val="00B66291"/>
    <w:rsid w:val="00B70D68"/>
    <w:rsid w:val="00B91DBE"/>
    <w:rsid w:val="00B9648C"/>
    <w:rsid w:val="00BA211B"/>
    <w:rsid w:val="00BA220F"/>
    <w:rsid w:val="00BA7695"/>
    <w:rsid w:val="00BB46E2"/>
    <w:rsid w:val="00BB65E4"/>
    <w:rsid w:val="00BC1672"/>
    <w:rsid w:val="00BC5316"/>
    <w:rsid w:val="00BD3432"/>
    <w:rsid w:val="00BD3CA7"/>
    <w:rsid w:val="00BD45C0"/>
    <w:rsid w:val="00BD7769"/>
    <w:rsid w:val="00BD7E32"/>
    <w:rsid w:val="00BE14AB"/>
    <w:rsid w:val="00BE6874"/>
    <w:rsid w:val="00BF4D7D"/>
    <w:rsid w:val="00C028B6"/>
    <w:rsid w:val="00C02EE4"/>
    <w:rsid w:val="00C04E2C"/>
    <w:rsid w:val="00C065CA"/>
    <w:rsid w:val="00C0674D"/>
    <w:rsid w:val="00C06F61"/>
    <w:rsid w:val="00C10128"/>
    <w:rsid w:val="00C2262A"/>
    <w:rsid w:val="00C2339C"/>
    <w:rsid w:val="00C31E90"/>
    <w:rsid w:val="00C323A3"/>
    <w:rsid w:val="00C37354"/>
    <w:rsid w:val="00C437BD"/>
    <w:rsid w:val="00C459DB"/>
    <w:rsid w:val="00C528F8"/>
    <w:rsid w:val="00C61C73"/>
    <w:rsid w:val="00C63A27"/>
    <w:rsid w:val="00C6487B"/>
    <w:rsid w:val="00C65D67"/>
    <w:rsid w:val="00C71ADD"/>
    <w:rsid w:val="00C722E1"/>
    <w:rsid w:val="00C72DD3"/>
    <w:rsid w:val="00C80D32"/>
    <w:rsid w:val="00C91C30"/>
    <w:rsid w:val="00C976D2"/>
    <w:rsid w:val="00CA3AAC"/>
    <w:rsid w:val="00CA52C4"/>
    <w:rsid w:val="00CA78A1"/>
    <w:rsid w:val="00CB0C60"/>
    <w:rsid w:val="00CB42FD"/>
    <w:rsid w:val="00CC30D8"/>
    <w:rsid w:val="00CC3361"/>
    <w:rsid w:val="00CC3536"/>
    <w:rsid w:val="00CC38AC"/>
    <w:rsid w:val="00CE25D0"/>
    <w:rsid w:val="00CE2E39"/>
    <w:rsid w:val="00CE4FA2"/>
    <w:rsid w:val="00D02336"/>
    <w:rsid w:val="00D10188"/>
    <w:rsid w:val="00D10F3F"/>
    <w:rsid w:val="00D274F1"/>
    <w:rsid w:val="00D32A5A"/>
    <w:rsid w:val="00D34F39"/>
    <w:rsid w:val="00D3656D"/>
    <w:rsid w:val="00D405C4"/>
    <w:rsid w:val="00D414AB"/>
    <w:rsid w:val="00D41A68"/>
    <w:rsid w:val="00D42073"/>
    <w:rsid w:val="00D45610"/>
    <w:rsid w:val="00D466E4"/>
    <w:rsid w:val="00D4710B"/>
    <w:rsid w:val="00D542A4"/>
    <w:rsid w:val="00D6517A"/>
    <w:rsid w:val="00D74113"/>
    <w:rsid w:val="00D837AC"/>
    <w:rsid w:val="00DA1920"/>
    <w:rsid w:val="00DC07E7"/>
    <w:rsid w:val="00DC3634"/>
    <w:rsid w:val="00DC5E67"/>
    <w:rsid w:val="00DC758C"/>
    <w:rsid w:val="00DD22A5"/>
    <w:rsid w:val="00DD76F0"/>
    <w:rsid w:val="00DE7EBB"/>
    <w:rsid w:val="00DE7ED3"/>
    <w:rsid w:val="00DF5CDD"/>
    <w:rsid w:val="00E01C3C"/>
    <w:rsid w:val="00E058C9"/>
    <w:rsid w:val="00E11A48"/>
    <w:rsid w:val="00E157C9"/>
    <w:rsid w:val="00E175DC"/>
    <w:rsid w:val="00E24469"/>
    <w:rsid w:val="00E3728F"/>
    <w:rsid w:val="00E4305A"/>
    <w:rsid w:val="00E60CFA"/>
    <w:rsid w:val="00E615F3"/>
    <w:rsid w:val="00E852A6"/>
    <w:rsid w:val="00EA77DA"/>
    <w:rsid w:val="00EB0272"/>
    <w:rsid w:val="00EB536F"/>
    <w:rsid w:val="00EB6169"/>
    <w:rsid w:val="00ED0B52"/>
    <w:rsid w:val="00ED647A"/>
    <w:rsid w:val="00EE0DAD"/>
    <w:rsid w:val="00EE1047"/>
    <w:rsid w:val="00EE293E"/>
    <w:rsid w:val="00EE4822"/>
    <w:rsid w:val="00EF3A08"/>
    <w:rsid w:val="00EF464A"/>
    <w:rsid w:val="00EF4935"/>
    <w:rsid w:val="00F11EE9"/>
    <w:rsid w:val="00F154E7"/>
    <w:rsid w:val="00F20C0C"/>
    <w:rsid w:val="00F22532"/>
    <w:rsid w:val="00F3227E"/>
    <w:rsid w:val="00F36F8E"/>
    <w:rsid w:val="00F40554"/>
    <w:rsid w:val="00F40555"/>
    <w:rsid w:val="00F433BF"/>
    <w:rsid w:val="00F5171E"/>
    <w:rsid w:val="00F54B61"/>
    <w:rsid w:val="00F613FB"/>
    <w:rsid w:val="00F63AC0"/>
    <w:rsid w:val="00F65511"/>
    <w:rsid w:val="00F70105"/>
    <w:rsid w:val="00F849DD"/>
    <w:rsid w:val="00F93836"/>
    <w:rsid w:val="00F95FAE"/>
    <w:rsid w:val="00F97B22"/>
    <w:rsid w:val="00FA03B3"/>
    <w:rsid w:val="00FA1B28"/>
    <w:rsid w:val="00FB2452"/>
    <w:rsid w:val="00FC0049"/>
    <w:rsid w:val="00FC748F"/>
    <w:rsid w:val="00FD198D"/>
    <w:rsid w:val="00FE1AC1"/>
    <w:rsid w:val="00FE69F3"/>
    <w:rsid w:val="00FE7EE3"/>
    <w:rsid w:val="0709241E"/>
    <w:rsid w:val="0A5C3E65"/>
    <w:rsid w:val="0B874682"/>
    <w:rsid w:val="176848DC"/>
    <w:rsid w:val="181810E3"/>
    <w:rsid w:val="18476F49"/>
    <w:rsid w:val="18D03EEC"/>
    <w:rsid w:val="27B61A84"/>
    <w:rsid w:val="2EFA733D"/>
    <w:rsid w:val="2F6A001E"/>
    <w:rsid w:val="2FA63874"/>
    <w:rsid w:val="3ED41958"/>
    <w:rsid w:val="42B64B1F"/>
    <w:rsid w:val="43E10914"/>
    <w:rsid w:val="44420222"/>
    <w:rsid w:val="45C17302"/>
    <w:rsid w:val="46C35225"/>
    <w:rsid w:val="4BB8788A"/>
    <w:rsid w:val="4D624DE0"/>
    <w:rsid w:val="53883701"/>
    <w:rsid w:val="59E00D5A"/>
    <w:rsid w:val="5F142CCC"/>
    <w:rsid w:val="639A535B"/>
    <w:rsid w:val="681A18DB"/>
    <w:rsid w:val="6EA07B55"/>
    <w:rsid w:val="73927111"/>
    <w:rsid w:val="7DCB142B"/>
    <w:rsid w:val="7DE9674B"/>
    <w:rsid w:val="7E461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D8D"/>
    <w:pPr>
      <w:widowControl w:val="0"/>
      <w:jc w:val="both"/>
    </w:pPr>
    <w:rPr>
      <w:rFonts w:ascii="Calibri" w:hAnsi="Calibri"/>
      <w:kern w:val="2"/>
      <w:sz w:val="21"/>
      <w:szCs w:val="22"/>
    </w:rPr>
  </w:style>
  <w:style w:type="paragraph" w:styleId="1">
    <w:name w:val="heading 1"/>
    <w:basedOn w:val="a"/>
    <w:next w:val="a"/>
    <w:link w:val="1Char"/>
    <w:uiPriority w:val="9"/>
    <w:qFormat/>
    <w:rsid w:val="000E3D8D"/>
    <w:pPr>
      <w:keepNext/>
      <w:keepLines/>
      <w:spacing w:before="340" w:after="330" w:line="578" w:lineRule="auto"/>
      <w:outlineLvl w:val="0"/>
    </w:pPr>
    <w:rPr>
      <w:b/>
      <w:bCs/>
      <w:kern w:val="44"/>
      <w:sz w:val="44"/>
      <w:szCs w:val="44"/>
    </w:rPr>
  </w:style>
  <w:style w:type="paragraph" w:styleId="2">
    <w:name w:val="heading 2"/>
    <w:basedOn w:val="a"/>
    <w:link w:val="2Char"/>
    <w:qFormat/>
    <w:rsid w:val="000E3D8D"/>
    <w:pPr>
      <w:keepNext/>
      <w:keepLines/>
      <w:spacing w:before="260" w:after="260" w:line="415" w:lineRule="auto"/>
      <w:outlineLvl w:val="1"/>
    </w:pPr>
    <w:rPr>
      <w:rFonts w:ascii="Arial" w:eastAsia="黑体" w:hAnsi="Arial"/>
      <w:b/>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0E3D8D"/>
    <w:rPr>
      <w:rFonts w:ascii="宋体" w:hAnsi="Courier New" w:cs="Courier New"/>
      <w:bCs/>
      <w:szCs w:val="21"/>
    </w:rPr>
  </w:style>
  <w:style w:type="paragraph" w:styleId="a4">
    <w:name w:val="Balloon Text"/>
    <w:basedOn w:val="a"/>
    <w:link w:val="Char0"/>
    <w:uiPriority w:val="99"/>
    <w:unhideWhenUsed/>
    <w:qFormat/>
    <w:rsid w:val="000E3D8D"/>
    <w:rPr>
      <w:sz w:val="18"/>
      <w:szCs w:val="18"/>
    </w:rPr>
  </w:style>
  <w:style w:type="paragraph" w:styleId="a5">
    <w:name w:val="footer"/>
    <w:basedOn w:val="a"/>
    <w:link w:val="Char1"/>
    <w:uiPriority w:val="99"/>
    <w:unhideWhenUsed/>
    <w:qFormat/>
    <w:rsid w:val="000E3D8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E3D8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E3D8D"/>
    <w:pPr>
      <w:spacing w:before="100" w:beforeAutospacing="1" w:after="100" w:afterAutospacing="1"/>
      <w:jc w:val="left"/>
    </w:pPr>
    <w:rPr>
      <w:kern w:val="0"/>
      <w:sz w:val="24"/>
    </w:rPr>
  </w:style>
  <w:style w:type="table" w:styleId="a8">
    <w:name w:val="Table Grid"/>
    <w:basedOn w:val="a1"/>
    <w:uiPriority w:val="59"/>
    <w:qFormat/>
    <w:rsid w:val="000E3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
    <w:qFormat/>
    <w:rsid w:val="000E3D8D"/>
    <w:rPr>
      <w:b/>
      <w:bCs/>
      <w:kern w:val="44"/>
      <w:sz w:val="44"/>
      <w:szCs w:val="44"/>
    </w:rPr>
  </w:style>
  <w:style w:type="character" w:customStyle="1" w:styleId="2Char">
    <w:name w:val="标题 2 Char"/>
    <w:basedOn w:val="a0"/>
    <w:link w:val="2"/>
    <w:qFormat/>
    <w:rsid w:val="000E3D8D"/>
    <w:rPr>
      <w:rFonts w:ascii="Arial" w:eastAsia="黑体" w:hAnsi="Arial"/>
      <w:b/>
      <w:kern w:val="2"/>
      <w:sz w:val="32"/>
      <w:szCs w:val="32"/>
    </w:rPr>
  </w:style>
  <w:style w:type="character" w:customStyle="1" w:styleId="Char10">
    <w:name w:val="纯文本 Char1"/>
    <w:basedOn w:val="a0"/>
    <w:uiPriority w:val="99"/>
    <w:semiHidden/>
    <w:qFormat/>
    <w:rsid w:val="000E3D8D"/>
    <w:rPr>
      <w:rFonts w:ascii="宋体" w:eastAsia="宋体" w:hAnsi="Courier New" w:cs="Courier New"/>
      <w:szCs w:val="21"/>
    </w:rPr>
  </w:style>
  <w:style w:type="character" w:customStyle="1" w:styleId="Char0">
    <w:name w:val="批注框文本 Char"/>
    <w:basedOn w:val="a0"/>
    <w:link w:val="a4"/>
    <w:uiPriority w:val="99"/>
    <w:semiHidden/>
    <w:qFormat/>
    <w:rsid w:val="000E3D8D"/>
    <w:rPr>
      <w:kern w:val="2"/>
      <w:sz w:val="18"/>
      <w:szCs w:val="18"/>
    </w:rPr>
  </w:style>
  <w:style w:type="character" w:customStyle="1" w:styleId="Char1">
    <w:name w:val="页脚 Char"/>
    <w:basedOn w:val="a0"/>
    <w:link w:val="a5"/>
    <w:uiPriority w:val="99"/>
    <w:semiHidden/>
    <w:qFormat/>
    <w:rsid w:val="000E3D8D"/>
    <w:rPr>
      <w:kern w:val="2"/>
      <w:sz w:val="18"/>
      <w:szCs w:val="18"/>
    </w:rPr>
  </w:style>
  <w:style w:type="character" w:customStyle="1" w:styleId="Char2">
    <w:name w:val="页眉 Char"/>
    <w:basedOn w:val="a0"/>
    <w:link w:val="a6"/>
    <w:uiPriority w:val="99"/>
    <w:semiHidden/>
    <w:qFormat/>
    <w:rsid w:val="000E3D8D"/>
    <w:rPr>
      <w:kern w:val="2"/>
      <w:sz w:val="18"/>
      <w:szCs w:val="18"/>
    </w:rPr>
  </w:style>
  <w:style w:type="character" w:customStyle="1" w:styleId="Char">
    <w:name w:val="纯文本 Char"/>
    <w:basedOn w:val="a0"/>
    <w:link w:val="a3"/>
    <w:qFormat/>
    <w:locked/>
    <w:rsid w:val="000E3D8D"/>
    <w:rPr>
      <w:rFonts w:ascii="宋体" w:eastAsia="宋体" w:hAnsi="Courier New" w:cs="Courier New"/>
      <w:bCs/>
      <w:szCs w:val="21"/>
    </w:rPr>
  </w:style>
  <w:style w:type="paragraph" w:styleId="a9">
    <w:name w:val="List Paragraph"/>
    <w:basedOn w:val="a"/>
    <w:qFormat/>
    <w:rsid w:val="000E3D8D"/>
    <w:pPr>
      <w:ind w:firstLineChars="200" w:firstLine="420"/>
    </w:pPr>
  </w:style>
  <w:style w:type="paragraph" w:customStyle="1" w:styleId="xl35">
    <w:name w:val="xl35"/>
    <w:basedOn w:val="a"/>
    <w:qFormat/>
    <w:rsid w:val="000E3D8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410</Words>
  <Characters>2337</Characters>
  <Application>Microsoft Office Word</Application>
  <DocSecurity>0</DocSecurity>
  <Lines>19</Lines>
  <Paragraphs>5</Paragraphs>
  <ScaleCrop>false</ScaleCrop>
  <Company>Sky123.Org</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cp:lastPrinted>2024-08-07T02:13:00Z</cp:lastPrinted>
  <dcterms:created xsi:type="dcterms:W3CDTF">2024-09-24T12:26:00Z</dcterms:created>
  <dcterms:modified xsi:type="dcterms:W3CDTF">2024-09-24T12:45:00Z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9B437105792D495F8DD70D6F4B027D34_13</vt:lpwstr>
  </property>
</Properties>
</file>