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1"/>
      <w:bookmarkStart w:id="1" w:name="OLE_LINK2"/>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077212" w:rsidRDefault="00166F63" w:rsidP="00C165D7">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5823E6">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2F2ED1" w:rsidRPr="002F2ED1">
              <w:rPr>
                <w:rFonts w:ascii="仿宋_GB2312" w:eastAsia="仿宋_GB2312" w:hint="eastAsia"/>
                <w:bCs/>
                <w:sz w:val="32"/>
                <w:szCs w:val="32"/>
              </w:rPr>
              <w:t>中医定向透药治疗仪、电针仪</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BC0F4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月</w:t>
            </w:r>
            <w:r w:rsidR="002F2ED1">
              <w:rPr>
                <w:rFonts w:ascii="仿宋_GB2312" w:eastAsia="仿宋_GB2312" w:hAnsi="仿宋_GB2312" w:cs="仿宋_GB2312" w:hint="eastAsia"/>
                <w:kern w:val="0"/>
                <w:sz w:val="32"/>
                <w:szCs w:val="32"/>
                <w:u w:val="single"/>
              </w:rPr>
              <w:t>20</w:t>
            </w:r>
            <w:r w:rsidRPr="00204729">
              <w:rPr>
                <w:rFonts w:ascii="仿宋_GB2312" w:eastAsia="仿宋_GB2312" w:hAnsi="仿宋_GB2312" w:cs="仿宋_GB2312" w:hint="eastAsia"/>
                <w:kern w:val="0"/>
                <w:sz w:val="32"/>
                <w:szCs w:val="32"/>
                <w:u w:val="single"/>
              </w:rPr>
              <w:t>日至</w:t>
            </w:r>
            <w:r w:rsidR="00BC0F4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月</w:t>
            </w:r>
            <w:r w:rsidR="002F2ED1">
              <w:rPr>
                <w:rFonts w:ascii="仿宋_GB2312" w:eastAsia="仿宋_GB2312" w:hAnsi="仿宋_GB2312" w:cs="仿宋_GB2312" w:hint="eastAsia"/>
                <w:kern w:val="0"/>
                <w:sz w:val="32"/>
                <w:szCs w:val="32"/>
                <w:u w:val="single"/>
              </w:rPr>
              <w:t>27</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BC0F4D">
              <w:rPr>
                <w:rFonts w:ascii="仿宋_GB2312" w:eastAsia="仿宋_GB2312" w:hAnsi="仿宋_GB2312" w:cs="仿宋_GB2312" w:hint="eastAsia"/>
                <w:spacing w:val="-8"/>
                <w:kern w:val="0"/>
                <w:sz w:val="32"/>
                <w:szCs w:val="32"/>
                <w:shd w:val="clear" w:color="auto" w:fill="FFFFFF"/>
              </w:rPr>
              <w:t>3</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BC0F4D">
              <w:rPr>
                <w:rFonts w:asciiTheme="minorHAnsi" w:eastAsia="仿宋_GB2312" w:hAnsiTheme="minorHAnsi" w:cs="仿宋_GB2312" w:hint="eastAsia"/>
                <w:kern w:val="0"/>
                <w:sz w:val="32"/>
                <w:szCs w:val="32"/>
                <w:u w:val="single"/>
              </w:rPr>
              <w:t>8</w:t>
            </w:r>
            <w:r w:rsidRPr="00204729">
              <w:rPr>
                <w:rFonts w:asciiTheme="minorHAnsi" w:eastAsia="仿宋_GB2312" w:hAnsiTheme="minorHAnsi" w:cs="仿宋_GB2312" w:hint="eastAsia"/>
                <w:kern w:val="0"/>
                <w:sz w:val="32"/>
                <w:szCs w:val="32"/>
                <w:u w:val="single"/>
              </w:rPr>
              <w:t>月</w:t>
            </w:r>
            <w:r w:rsidR="006908F8">
              <w:rPr>
                <w:rFonts w:asciiTheme="minorHAnsi" w:eastAsia="仿宋_GB2312" w:hAnsiTheme="minorHAnsi" w:cs="仿宋_GB2312" w:hint="eastAsia"/>
                <w:kern w:val="0"/>
                <w:sz w:val="32"/>
                <w:szCs w:val="32"/>
                <w:u w:val="single"/>
              </w:rPr>
              <w:t>2</w:t>
            </w:r>
            <w:r w:rsidR="002F2ED1">
              <w:rPr>
                <w:rFonts w:asciiTheme="minorHAnsi" w:eastAsia="仿宋_GB2312" w:hAnsiTheme="minorHAnsi" w:cs="仿宋_GB2312" w:hint="eastAsia"/>
                <w:kern w:val="0"/>
                <w:sz w:val="32"/>
                <w:szCs w:val="32"/>
                <w:u w:val="single"/>
              </w:rPr>
              <w:t>8</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746396">
              <w:rPr>
                <w:rFonts w:asciiTheme="minorHAnsi" w:eastAsia="仿宋_GB2312" w:hAnsiTheme="minorHAnsi" w:cs="仿宋_GB2312" w:hint="eastAsia"/>
                <w:kern w:val="0"/>
                <w:sz w:val="32"/>
                <w:szCs w:val="32"/>
                <w:u w:val="single"/>
              </w:rPr>
              <w:t>45</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077212" w:rsidRPr="00077212" w:rsidRDefault="00077212" w:rsidP="00077212">
      <w:pPr>
        <w:pStyle w:val="a0"/>
      </w:pP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C165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C165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C165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C165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537C7" w:rsidTr="007F2D7D">
        <w:trPr>
          <w:trHeight w:hRule="exact" w:val="697"/>
        </w:trPr>
        <w:tc>
          <w:tcPr>
            <w:tcW w:w="1355" w:type="dxa"/>
            <w:shd w:val="clear" w:color="auto" w:fill="auto"/>
            <w:vAlign w:val="center"/>
          </w:tcPr>
          <w:p w:rsidR="008537C7" w:rsidRDefault="008537C7" w:rsidP="00C165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8537C7" w:rsidRDefault="008537C7" w:rsidP="00C165D7">
            <w:pPr>
              <w:widowControl/>
              <w:spacing w:afterLines="50"/>
              <w:jc w:val="center"/>
              <w:rPr>
                <w:rFonts w:ascii="仿宋_GB2312" w:eastAsia="仿宋_GB2312" w:hAnsi="仿宋_GB2312" w:cs="仿宋_GB2312"/>
                <w:color w:val="000000"/>
                <w:kern w:val="0"/>
                <w:sz w:val="28"/>
                <w:szCs w:val="28"/>
              </w:rPr>
            </w:pPr>
          </w:p>
          <w:p w:rsidR="008537C7" w:rsidRDefault="008537C7"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8537C7" w:rsidRDefault="002F2ED1" w:rsidP="00B93E30">
            <w:pPr>
              <w:shd w:val="solid" w:color="FFFFFF" w:fill="auto"/>
              <w:autoSpaceDN w:val="0"/>
              <w:spacing w:line="400" w:lineRule="exact"/>
              <w:jc w:val="center"/>
              <w:rPr>
                <w:rFonts w:ascii="仿宋" w:eastAsia="仿宋" w:hAnsi="仿宋" w:cs="仿宋"/>
                <w:color w:val="333333"/>
                <w:sz w:val="32"/>
                <w:szCs w:val="32"/>
                <w:shd w:val="clear" w:color="auto" w:fill="FFFFFF"/>
              </w:rPr>
            </w:pPr>
            <w:bookmarkStart w:id="7" w:name="OLE_LINK3"/>
            <w:r w:rsidRPr="002F2ED1">
              <w:rPr>
                <w:rFonts w:ascii="仿宋" w:eastAsia="仿宋" w:hAnsi="仿宋" w:cs="仿宋" w:hint="eastAsia"/>
                <w:bCs/>
                <w:color w:val="000000"/>
                <w:sz w:val="32"/>
                <w:szCs w:val="32"/>
                <w:shd w:val="clear" w:color="auto" w:fill="FFFFFF"/>
              </w:rPr>
              <w:t>中医定向透药治疗仪</w:t>
            </w:r>
            <w:bookmarkEnd w:id="7"/>
          </w:p>
        </w:tc>
        <w:tc>
          <w:tcPr>
            <w:tcW w:w="1425" w:type="dxa"/>
            <w:vAlign w:val="center"/>
          </w:tcPr>
          <w:p w:rsidR="008537C7" w:rsidRDefault="002F2ED1">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sidR="008537C7">
              <w:rPr>
                <w:rFonts w:ascii="仿宋_GB2312" w:eastAsia="仿宋_GB2312" w:hAnsi="仿宋_GB2312" w:cs="仿宋_GB2312" w:hint="eastAsia"/>
                <w:color w:val="000000"/>
                <w:sz w:val="28"/>
                <w:szCs w:val="28"/>
              </w:rPr>
              <w:t>套</w:t>
            </w:r>
          </w:p>
        </w:tc>
        <w:tc>
          <w:tcPr>
            <w:tcW w:w="1974" w:type="dxa"/>
            <w:vAlign w:val="center"/>
          </w:tcPr>
          <w:p w:rsidR="008537C7" w:rsidRDefault="002F2ED1"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w:t>
            </w:r>
          </w:p>
        </w:tc>
      </w:tr>
      <w:tr w:rsidR="008537C7" w:rsidTr="007F2D7D">
        <w:trPr>
          <w:trHeight w:hRule="exact" w:val="697"/>
        </w:trPr>
        <w:tc>
          <w:tcPr>
            <w:tcW w:w="1355" w:type="dxa"/>
            <w:shd w:val="clear" w:color="auto" w:fill="auto"/>
            <w:vAlign w:val="center"/>
          </w:tcPr>
          <w:p w:rsidR="008537C7" w:rsidRDefault="008537C7" w:rsidP="00C165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8537C7" w:rsidRDefault="002F2ED1" w:rsidP="00B93E30">
            <w:pPr>
              <w:shd w:val="solid" w:color="FFFFFF" w:fill="auto"/>
              <w:autoSpaceDN w:val="0"/>
              <w:spacing w:line="400" w:lineRule="exact"/>
              <w:jc w:val="center"/>
              <w:rPr>
                <w:rFonts w:ascii="仿宋" w:eastAsia="仿宋" w:hAnsi="仿宋" w:cs="仿宋"/>
                <w:color w:val="000000"/>
                <w:sz w:val="32"/>
                <w:szCs w:val="32"/>
                <w:shd w:val="clear" w:color="auto" w:fill="FFFFFF"/>
              </w:rPr>
            </w:pPr>
            <w:r w:rsidRPr="002F2ED1">
              <w:rPr>
                <w:rFonts w:ascii="仿宋" w:eastAsia="仿宋" w:hAnsi="仿宋" w:cs="仿宋" w:hint="eastAsia"/>
                <w:bCs/>
                <w:color w:val="000000"/>
                <w:sz w:val="32"/>
                <w:szCs w:val="32"/>
                <w:shd w:val="clear" w:color="auto" w:fill="FFFFFF"/>
              </w:rPr>
              <w:t>电针仪</w:t>
            </w:r>
          </w:p>
        </w:tc>
        <w:tc>
          <w:tcPr>
            <w:tcW w:w="1425" w:type="dxa"/>
            <w:vAlign w:val="center"/>
          </w:tcPr>
          <w:p w:rsidR="008537C7" w:rsidRDefault="008537C7">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Pr="008F3A36">
              <w:rPr>
                <w:rFonts w:ascii="仿宋_GB2312" w:eastAsia="仿宋_GB2312" w:hAnsi="仿宋_GB2312" w:cs="仿宋_GB2312" w:hint="eastAsia"/>
                <w:color w:val="000000"/>
                <w:sz w:val="28"/>
                <w:szCs w:val="28"/>
              </w:rPr>
              <w:t>套</w:t>
            </w:r>
          </w:p>
        </w:tc>
        <w:tc>
          <w:tcPr>
            <w:tcW w:w="1974" w:type="dxa"/>
            <w:vAlign w:val="center"/>
          </w:tcPr>
          <w:p w:rsidR="008537C7" w:rsidRDefault="002F2ED1"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w:t>
            </w:r>
            <w:r w:rsidR="008537C7">
              <w:rPr>
                <w:rFonts w:ascii="仿宋_GB2312" w:eastAsia="仿宋_GB2312" w:hAnsi="仿宋_GB2312" w:cs="仿宋_GB2312" w:hint="eastAsia"/>
                <w:color w:val="000000"/>
                <w:sz w:val="28"/>
                <w:szCs w:val="28"/>
              </w:rPr>
              <w:t>5</w:t>
            </w:r>
          </w:p>
        </w:tc>
      </w:tr>
    </w:tbl>
    <w:p w:rsidR="00175277" w:rsidRPr="00175277" w:rsidRDefault="00175277" w:rsidP="005823E6">
      <w:pPr>
        <w:pStyle w:val="a0"/>
        <w:ind w:firstLine="0"/>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r w:rsidR="00164C43">
        <w:rPr>
          <w:rFonts w:ascii="仿宋_GB2312" w:hAnsi="仿宋_GB2312" w:cs="仿宋_GB2312" w:hint="eastAsia"/>
          <w:sz w:val="32"/>
          <w:szCs w:val="32"/>
        </w:rPr>
        <w:t>：</w:t>
      </w:r>
      <w:r w:rsidR="002F2ED1" w:rsidRPr="002F2ED1">
        <w:rPr>
          <w:rFonts w:ascii="仿宋_GB2312" w:hAnsi="仿宋_GB2312" w:cs="仿宋_GB2312" w:hint="eastAsia"/>
          <w:bCs/>
          <w:sz w:val="32"/>
          <w:szCs w:val="32"/>
        </w:rPr>
        <w:t>中医定向透药治疗仪</w:t>
      </w:r>
    </w:p>
    <w:tbl>
      <w:tblPr>
        <w:tblW w:w="985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2"/>
      </w:tblGrid>
      <w:tr w:rsidR="00804698" w:rsidTr="00CE2987">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CE2987">
        <w:trPr>
          <w:trHeight w:val="1975"/>
        </w:trPr>
        <w:tc>
          <w:tcPr>
            <w:tcW w:w="925" w:type="dxa"/>
            <w:vAlign w:val="center"/>
          </w:tcPr>
          <w:p w:rsidR="00D82D60" w:rsidRDefault="00D82D60" w:rsidP="00C165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417" w:type="dxa"/>
            <w:vAlign w:val="center"/>
          </w:tcPr>
          <w:p w:rsidR="00D82D60" w:rsidRDefault="002F2ED1" w:rsidP="002F2ED1">
            <w:pPr>
              <w:spacing w:line="400" w:lineRule="exact"/>
              <w:rPr>
                <w:rFonts w:ascii="仿宋_GB2312" w:eastAsia="仿宋_GB2312" w:hAnsi="仿宋_GB2312" w:cs="仿宋_GB2312"/>
                <w:sz w:val="28"/>
                <w:szCs w:val="28"/>
              </w:rPr>
            </w:pPr>
            <w:r w:rsidRPr="002F2ED1">
              <w:rPr>
                <w:rFonts w:ascii="仿宋_GB2312" w:eastAsia="仿宋_GB2312" w:hAnsi="仿宋_GB2312" w:cs="仿宋_GB2312" w:hint="eastAsia"/>
                <w:bCs/>
                <w:color w:val="000000"/>
                <w:sz w:val="28"/>
                <w:szCs w:val="28"/>
              </w:rPr>
              <w:t>中医定向透药治疗仪</w:t>
            </w:r>
            <w:r w:rsidR="009834A1">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4</w:t>
            </w:r>
            <w:r w:rsidR="009834A1" w:rsidRPr="009834A1">
              <w:rPr>
                <w:rFonts w:ascii="仿宋_GB2312" w:eastAsia="仿宋_GB2312" w:hAnsi="仿宋_GB2312" w:cs="仿宋_GB2312" w:hint="eastAsia"/>
                <w:bCs/>
                <w:color w:val="000000"/>
                <w:sz w:val="28"/>
                <w:szCs w:val="28"/>
              </w:rPr>
              <w:t>套</w:t>
            </w:r>
            <w:r w:rsidR="009834A1">
              <w:rPr>
                <w:rFonts w:ascii="仿宋_GB2312" w:eastAsia="仿宋_GB2312" w:hAnsi="仿宋_GB2312" w:cs="仿宋_GB2312" w:hint="eastAsia"/>
                <w:bCs/>
                <w:color w:val="000000"/>
                <w:sz w:val="28"/>
                <w:szCs w:val="28"/>
              </w:rPr>
              <w:t>）</w:t>
            </w:r>
          </w:p>
        </w:tc>
        <w:tc>
          <w:tcPr>
            <w:tcW w:w="7512" w:type="dxa"/>
            <w:vAlign w:val="center"/>
          </w:tcPr>
          <w:p w:rsidR="002F2ED1" w:rsidRDefault="002F2ED1" w:rsidP="008537C7">
            <w:pPr>
              <w:spacing w:line="400" w:lineRule="exact"/>
              <w:rPr>
                <w:rFonts w:ascii="仿宋" w:eastAsia="仿宋" w:hAnsi="仿宋" w:cs="仿宋" w:hint="eastAsia"/>
                <w:sz w:val="28"/>
                <w:szCs w:val="18"/>
              </w:rPr>
            </w:pPr>
            <w:r w:rsidRPr="002F2ED1">
              <w:rPr>
                <w:rFonts w:ascii="仿宋" w:eastAsia="仿宋" w:hAnsi="仿宋" w:cs="仿宋" w:hint="eastAsia"/>
                <w:sz w:val="28"/>
                <w:szCs w:val="18"/>
              </w:rPr>
              <w:t>1、具有中医定向透药治疗功能</w:t>
            </w:r>
          </w:p>
          <w:p w:rsidR="002F2ED1" w:rsidRDefault="002F2ED1" w:rsidP="008537C7">
            <w:pPr>
              <w:spacing w:line="400" w:lineRule="exact"/>
              <w:rPr>
                <w:rFonts w:ascii="仿宋" w:eastAsia="仿宋" w:hAnsi="仿宋" w:cs="仿宋" w:hint="eastAsia"/>
                <w:sz w:val="28"/>
                <w:szCs w:val="18"/>
              </w:rPr>
            </w:pPr>
            <w:r w:rsidRPr="002F2ED1">
              <w:rPr>
                <w:rFonts w:ascii="仿宋" w:eastAsia="仿宋" w:hAnsi="仿宋" w:cs="仿宋" w:hint="eastAsia"/>
                <w:sz w:val="28"/>
                <w:szCs w:val="18"/>
              </w:rPr>
              <w:t>2、具备按摩及导入等治疗模式</w:t>
            </w:r>
          </w:p>
          <w:p w:rsidR="002F2ED1" w:rsidRDefault="002F2ED1" w:rsidP="008537C7">
            <w:pPr>
              <w:spacing w:line="400" w:lineRule="exact"/>
              <w:rPr>
                <w:rFonts w:ascii="仿宋" w:eastAsia="仿宋" w:hAnsi="仿宋" w:cs="仿宋" w:hint="eastAsia"/>
                <w:sz w:val="28"/>
                <w:szCs w:val="18"/>
              </w:rPr>
            </w:pPr>
            <w:r w:rsidRPr="002F2ED1">
              <w:rPr>
                <w:rFonts w:ascii="仿宋" w:eastAsia="仿宋" w:hAnsi="仿宋" w:cs="仿宋" w:hint="eastAsia"/>
                <w:sz w:val="28"/>
                <w:szCs w:val="18"/>
              </w:rPr>
              <w:t>3、输出通道数</w:t>
            </w:r>
            <w:r>
              <w:rPr>
                <w:rFonts w:ascii="仿宋" w:eastAsia="仿宋" w:hAnsi="仿宋" w:cs="仿宋" w:hint="eastAsia"/>
                <w:sz w:val="28"/>
                <w:szCs w:val="18"/>
              </w:rPr>
              <w:t>≥</w:t>
            </w:r>
            <w:r w:rsidRPr="002F2ED1">
              <w:rPr>
                <w:rFonts w:ascii="仿宋" w:eastAsia="仿宋" w:hAnsi="仿宋" w:cs="仿宋" w:hint="eastAsia"/>
                <w:sz w:val="28"/>
                <w:szCs w:val="18"/>
              </w:rPr>
              <w:t>2</w:t>
            </w:r>
          </w:p>
          <w:p w:rsidR="002F2ED1" w:rsidRDefault="002F2ED1" w:rsidP="008537C7">
            <w:pPr>
              <w:spacing w:line="400" w:lineRule="exact"/>
              <w:rPr>
                <w:rFonts w:ascii="仿宋" w:eastAsia="仿宋" w:hAnsi="仿宋" w:cs="仿宋" w:hint="eastAsia"/>
                <w:sz w:val="28"/>
                <w:szCs w:val="18"/>
              </w:rPr>
            </w:pPr>
            <w:r w:rsidRPr="002F2ED1">
              <w:rPr>
                <w:rFonts w:ascii="仿宋" w:eastAsia="仿宋" w:hAnsi="仿宋" w:cs="仿宋" w:hint="eastAsia"/>
                <w:sz w:val="28"/>
                <w:szCs w:val="18"/>
              </w:rPr>
              <w:t>4、输出强度可调</w:t>
            </w:r>
          </w:p>
          <w:p w:rsidR="00D82D60" w:rsidRPr="00CE2987" w:rsidRDefault="002F2ED1" w:rsidP="008537C7">
            <w:pPr>
              <w:spacing w:line="400" w:lineRule="exact"/>
              <w:rPr>
                <w:rFonts w:ascii="仿宋" w:eastAsia="仿宋" w:hAnsi="仿宋" w:cs="仿宋"/>
                <w:sz w:val="28"/>
                <w:szCs w:val="18"/>
              </w:rPr>
            </w:pPr>
            <w:r w:rsidRPr="002F2ED1">
              <w:rPr>
                <w:rFonts w:ascii="仿宋" w:eastAsia="仿宋" w:hAnsi="仿宋" w:cs="仿宋" w:hint="eastAsia"/>
                <w:sz w:val="28"/>
                <w:szCs w:val="18"/>
              </w:rPr>
              <w:t>5、具有定时功能</w:t>
            </w:r>
          </w:p>
        </w:tc>
      </w:tr>
    </w:tbl>
    <w:p w:rsidR="00164C43" w:rsidRDefault="00164C43" w:rsidP="00164C43">
      <w:pPr>
        <w:pStyle w:val="Flietext"/>
        <w:rPr>
          <w:rFonts w:ascii="仿宋_GB2312" w:hAnsi="仿宋_GB2312" w:cs="仿宋_GB2312"/>
          <w:sz w:val="32"/>
          <w:szCs w:val="32"/>
        </w:rPr>
      </w:pPr>
      <w:r>
        <w:rPr>
          <w:rFonts w:ascii="仿宋_GB2312" w:hAnsi="仿宋_GB2312" w:cs="仿宋_GB2312" w:hint="eastAsia"/>
          <w:sz w:val="32"/>
          <w:szCs w:val="32"/>
        </w:rPr>
        <w:t>合同包（二）：</w:t>
      </w:r>
      <w:r w:rsidR="002F2ED1" w:rsidRPr="002F2ED1">
        <w:rPr>
          <w:rFonts w:ascii="仿宋_GB2312" w:hAnsi="仿宋_GB2312" w:cs="仿宋_GB2312" w:hint="eastAsia"/>
          <w:bCs/>
          <w:sz w:val="32"/>
          <w:szCs w:val="32"/>
        </w:rPr>
        <w:t>电针仪</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229"/>
      </w:tblGrid>
      <w:tr w:rsidR="00164C43" w:rsidTr="00CE2987">
        <w:trPr>
          <w:trHeight w:hRule="exact" w:val="706"/>
        </w:trPr>
        <w:tc>
          <w:tcPr>
            <w:tcW w:w="925"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9" w:type="dxa"/>
            <w:vAlign w:val="center"/>
          </w:tcPr>
          <w:p w:rsidR="00164C43" w:rsidRDefault="0089042F" w:rsidP="006315EB">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164C43" w:rsidTr="002F2ED1">
        <w:trPr>
          <w:trHeight w:val="1678"/>
        </w:trPr>
        <w:tc>
          <w:tcPr>
            <w:tcW w:w="925" w:type="dxa"/>
            <w:vAlign w:val="center"/>
          </w:tcPr>
          <w:p w:rsidR="00164C43" w:rsidRDefault="00CE2987" w:rsidP="00C165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1417" w:type="dxa"/>
            <w:vAlign w:val="center"/>
          </w:tcPr>
          <w:p w:rsidR="00164C43" w:rsidRDefault="002F2ED1" w:rsidP="006315EB">
            <w:pPr>
              <w:spacing w:line="400" w:lineRule="exact"/>
              <w:rPr>
                <w:rFonts w:ascii="仿宋_GB2312" w:eastAsia="仿宋_GB2312" w:hAnsi="仿宋_GB2312" w:cs="仿宋_GB2312"/>
                <w:sz w:val="28"/>
                <w:szCs w:val="28"/>
              </w:rPr>
            </w:pPr>
            <w:r w:rsidRPr="002F2ED1">
              <w:rPr>
                <w:rFonts w:ascii="仿宋_GB2312" w:eastAsia="仿宋_GB2312" w:hAnsi="仿宋_GB2312" w:cs="仿宋_GB2312" w:hint="eastAsia"/>
                <w:bCs/>
                <w:color w:val="000000"/>
                <w:sz w:val="28"/>
                <w:szCs w:val="28"/>
              </w:rPr>
              <w:t>电针仪</w:t>
            </w:r>
            <w:r w:rsidR="00164C43">
              <w:rPr>
                <w:rFonts w:ascii="仿宋_GB2312" w:eastAsia="仿宋_GB2312" w:hAnsi="仿宋_GB2312" w:cs="仿宋_GB2312" w:hint="eastAsia"/>
                <w:bCs/>
                <w:color w:val="000000"/>
                <w:sz w:val="28"/>
                <w:szCs w:val="28"/>
              </w:rPr>
              <w:t>（1套）</w:t>
            </w:r>
          </w:p>
        </w:tc>
        <w:tc>
          <w:tcPr>
            <w:tcW w:w="7229" w:type="dxa"/>
            <w:vAlign w:val="center"/>
          </w:tcPr>
          <w:p w:rsidR="002F2ED1" w:rsidRDefault="002F2ED1" w:rsidP="00975C03">
            <w:pPr>
              <w:spacing w:line="400" w:lineRule="exact"/>
              <w:rPr>
                <w:rFonts w:ascii="仿宋" w:eastAsia="仿宋" w:hAnsi="仿宋" w:cs="仿宋" w:hint="eastAsia"/>
                <w:sz w:val="28"/>
                <w:szCs w:val="28"/>
              </w:rPr>
            </w:pPr>
            <w:r w:rsidRPr="002F2ED1">
              <w:rPr>
                <w:rFonts w:ascii="仿宋" w:eastAsia="仿宋" w:hAnsi="仿宋" w:cs="仿宋" w:hint="eastAsia"/>
                <w:sz w:val="28"/>
                <w:szCs w:val="28"/>
              </w:rPr>
              <w:t>1、工作原理</w:t>
            </w:r>
            <w:r>
              <w:rPr>
                <w:rFonts w:ascii="仿宋" w:eastAsia="仿宋" w:hAnsi="仿宋" w:cs="仿宋" w:hint="eastAsia"/>
                <w:sz w:val="28"/>
                <w:szCs w:val="28"/>
              </w:rPr>
              <w:t>：</w:t>
            </w:r>
            <w:r w:rsidRPr="002F2ED1">
              <w:rPr>
                <w:rFonts w:ascii="仿宋" w:eastAsia="仿宋" w:hAnsi="仿宋" w:cs="仿宋" w:hint="eastAsia"/>
                <w:sz w:val="28"/>
                <w:szCs w:val="28"/>
              </w:rPr>
              <w:t>输出特定的低频脉冲电流，通过电极加载到患者体表，对肌肉或神经进行低频电刺激。</w:t>
            </w:r>
          </w:p>
          <w:p w:rsidR="002F2ED1" w:rsidRDefault="002F2ED1" w:rsidP="00975C03">
            <w:pPr>
              <w:spacing w:line="400" w:lineRule="exact"/>
              <w:rPr>
                <w:rFonts w:ascii="仿宋" w:eastAsia="仿宋" w:hAnsi="仿宋" w:cs="仿宋" w:hint="eastAsia"/>
                <w:sz w:val="28"/>
                <w:szCs w:val="28"/>
              </w:rPr>
            </w:pPr>
            <w:r w:rsidRPr="002F2ED1">
              <w:rPr>
                <w:rFonts w:ascii="仿宋" w:eastAsia="仿宋" w:hAnsi="仿宋" w:cs="仿宋" w:hint="eastAsia"/>
                <w:sz w:val="28"/>
                <w:szCs w:val="28"/>
              </w:rPr>
              <w:t>2、脉冲频率可调</w:t>
            </w:r>
          </w:p>
          <w:p w:rsidR="00164C43" w:rsidRPr="009864C4" w:rsidRDefault="002F2ED1" w:rsidP="00975C03">
            <w:pPr>
              <w:spacing w:line="400" w:lineRule="exact"/>
              <w:rPr>
                <w:rFonts w:ascii="仿宋" w:eastAsia="仿宋" w:hAnsi="仿宋" w:cs="仿宋"/>
                <w:sz w:val="22"/>
                <w:szCs w:val="18"/>
              </w:rPr>
            </w:pPr>
            <w:r w:rsidRPr="002F2ED1">
              <w:rPr>
                <w:rFonts w:ascii="仿宋" w:eastAsia="仿宋" w:hAnsi="仿宋" w:cs="仿宋" w:hint="eastAsia"/>
                <w:sz w:val="28"/>
                <w:szCs w:val="28"/>
              </w:rPr>
              <w:t>3、具有定时功能</w:t>
            </w:r>
          </w:p>
        </w:tc>
      </w:tr>
    </w:tbl>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w:t>
      </w:r>
      <w:r w:rsidRPr="00204729">
        <w:rPr>
          <w:rFonts w:ascii="仿宋_GB2312" w:eastAsia="仿宋_GB2312" w:hAnsiTheme="minorEastAsia" w:cs="仿宋_GB2312" w:hint="eastAsia"/>
          <w:bCs/>
          <w:sz w:val="32"/>
          <w:szCs w:val="32"/>
          <w:shd w:val="clear" w:color="auto" w:fill="FFFFFF"/>
        </w:rPr>
        <w:lastRenderedPageBreak/>
        <w:t>（需加盖供应商公章）和身份证复印件、近半年医社保或缴税证明材料等相关材料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r w:rsidR="00BC0492">
        <w:rPr>
          <w:rFonts w:ascii="仿宋_GB2312" w:eastAsia="仿宋_GB2312" w:hAnsiTheme="minorEastAsia" w:cs="仿宋_GB2312" w:hint="eastAsia"/>
          <w:bCs/>
          <w:sz w:val="32"/>
          <w:szCs w:val="32"/>
          <w:shd w:val="clear" w:color="auto" w:fill="FFFFFF"/>
        </w:rPr>
        <w:t>报名多个项目包的，按包分别制作</w:t>
      </w:r>
      <w:r w:rsidR="00BC0492" w:rsidRPr="00BC0492">
        <w:rPr>
          <w:rFonts w:ascii="仿宋_GB2312" w:eastAsia="仿宋_GB2312" w:hAnsiTheme="minorEastAsia" w:cs="仿宋_GB2312" w:hint="eastAsia"/>
          <w:bCs/>
          <w:sz w:val="32"/>
          <w:szCs w:val="32"/>
          <w:shd w:val="clear" w:color="auto" w:fill="FFFFFF"/>
        </w:rPr>
        <w:t>回执单</w:t>
      </w:r>
      <w:r w:rsidR="00BC0492">
        <w:rPr>
          <w:rFonts w:ascii="仿宋_GB2312" w:eastAsia="仿宋_GB2312" w:hAnsiTheme="minorEastAsia" w:cs="仿宋_GB2312" w:hint="eastAsia"/>
          <w:bCs/>
          <w:sz w:val="32"/>
          <w:szCs w:val="32"/>
          <w:shd w:val="clear" w:color="auto" w:fill="FFFFFF"/>
        </w:rPr>
        <w:t>和</w:t>
      </w:r>
      <w:r w:rsidR="00BC0492" w:rsidRPr="00BC0492">
        <w:rPr>
          <w:rFonts w:ascii="仿宋_GB2312" w:eastAsia="仿宋_GB2312" w:hAnsiTheme="minorEastAsia" w:cs="仿宋_GB2312" w:hint="eastAsia"/>
          <w:bCs/>
          <w:sz w:val="32"/>
          <w:szCs w:val="32"/>
          <w:shd w:val="clear" w:color="auto" w:fill="FFFFFF"/>
        </w:rPr>
        <w:t>报名文件</w:t>
      </w:r>
      <w:r w:rsidR="00BC0492">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B7F" w:rsidRDefault="00213B7F" w:rsidP="00EC5835">
      <w:r>
        <w:separator/>
      </w:r>
    </w:p>
  </w:endnote>
  <w:endnote w:type="continuationSeparator" w:id="1">
    <w:p w:rsidR="00213B7F" w:rsidRDefault="00213B7F"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B7F" w:rsidRDefault="00213B7F" w:rsidP="00EC5835">
      <w:r>
        <w:separator/>
      </w:r>
    </w:p>
  </w:footnote>
  <w:footnote w:type="continuationSeparator" w:id="1">
    <w:p w:rsidR="00213B7F" w:rsidRDefault="00213B7F"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0">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D90807"/>
    <w:multiLevelType w:val="singleLevel"/>
    <w:tmpl w:val="55D90807"/>
    <w:lvl w:ilvl="0">
      <w:start w:val="1"/>
      <w:numFmt w:val="decimal"/>
      <w:lvlText w:val="%1."/>
      <w:lvlJc w:val="left"/>
      <w:pPr>
        <w:tabs>
          <w:tab w:val="left" w:pos="312"/>
        </w:tabs>
      </w:pPr>
    </w:lvl>
  </w:abstractNum>
  <w:abstractNum w:abstractNumId="13">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1"/>
  </w:num>
  <w:num w:numId="2">
    <w:abstractNumId w:val="2"/>
  </w:num>
  <w:num w:numId="3">
    <w:abstractNumId w:val="3"/>
  </w:num>
  <w:num w:numId="4">
    <w:abstractNumId w:val="5"/>
  </w:num>
  <w:num w:numId="5">
    <w:abstractNumId w:val="11"/>
  </w:num>
  <w:num w:numId="6">
    <w:abstractNumId w:val="15"/>
  </w:num>
  <w:num w:numId="7">
    <w:abstractNumId w:val="14"/>
  </w:num>
  <w:num w:numId="8">
    <w:abstractNumId w:val="7"/>
  </w:num>
  <w:num w:numId="9">
    <w:abstractNumId w:val="10"/>
  </w:num>
  <w:num w:numId="10">
    <w:abstractNumId w:val="9"/>
  </w:num>
  <w:num w:numId="11">
    <w:abstractNumId w:val="4"/>
  </w:num>
  <w:num w:numId="12">
    <w:abstractNumId w:val="16"/>
  </w:num>
  <w:num w:numId="13">
    <w:abstractNumId w:val="6"/>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30CDE"/>
    <w:rsid w:val="00050D17"/>
    <w:rsid w:val="00054ABF"/>
    <w:rsid w:val="00067BEC"/>
    <w:rsid w:val="00067C6A"/>
    <w:rsid w:val="00077212"/>
    <w:rsid w:val="000853C0"/>
    <w:rsid w:val="00093A65"/>
    <w:rsid w:val="00093B73"/>
    <w:rsid w:val="000A5B31"/>
    <w:rsid w:val="000B451D"/>
    <w:rsid w:val="000B5146"/>
    <w:rsid w:val="000C4B54"/>
    <w:rsid w:val="000C5287"/>
    <w:rsid w:val="000C6244"/>
    <w:rsid w:val="000D09A7"/>
    <w:rsid w:val="000D278D"/>
    <w:rsid w:val="000D642A"/>
    <w:rsid w:val="000E1BF9"/>
    <w:rsid w:val="000F4960"/>
    <w:rsid w:val="00113392"/>
    <w:rsid w:val="00117C26"/>
    <w:rsid w:val="00126A57"/>
    <w:rsid w:val="00131685"/>
    <w:rsid w:val="001443BB"/>
    <w:rsid w:val="00145F3E"/>
    <w:rsid w:val="00151772"/>
    <w:rsid w:val="00164C43"/>
    <w:rsid w:val="00166F63"/>
    <w:rsid w:val="00174AEB"/>
    <w:rsid w:val="00175277"/>
    <w:rsid w:val="00186DFD"/>
    <w:rsid w:val="00190496"/>
    <w:rsid w:val="00195C92"/>
    <w:rsid w:val="001B361A"/>
    <w:rsid w:val="001F2B85"/>
    <w:rsid w:val="001F6B69"/>
    <w:rsid w:val="00204729"/>
    <w:rsid w:val="00213B7F"/>
    <w:rsid w:val="00215F2C"/>
    <w:rsid w:val="00220BD5"/>
    <w:rsid w:val="00236F43"/>
    <w:rsid w:val="002407C2"/>
    <w:rsid w:val="00280AB9"/>
    <w:rsid w:val="002C005E"/>
    <w:rsid w:val="002E3462"/>
    <w:rsid w:val="002F2ED1"/>
    <w:rsid w:val="002F30A8"/>
    <w:rsid w:val="00302BC6"/>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57011"/>
    <w:rsid w:val="0046011C"/>
    <w:rsid w:val="004651E2"/>
    <w:rsid w:val="00486FDA"/>
    <w:rsid w:val="0049161F"/>
    <w:rsid w:val="0049256E"/>
    <w:rsid w:val="00493C9C"/>
    <w:rsid w:val="004A1A08"/>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64A1C"/>
    <w:rsid w:val="005823E6"/>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615C9"/>
    <w:rsid w:val="006908F8"/>
    <w:rsid w:val="00692C12"/>
    <w:rsid w:val="006937C5"/>
    <w:rsid w:val="006A55B9"/>
    <w:rsid w:val="006B559D"/>
    <w:rsid w:val="006E1C90"/>
    <w:rsid w:val="006E418C"/>
    <w:rsid w:val="00720914"/>
    <w:rsid w:val="00721B35"/>
    <w:rsid w:val="0072441A"/>
    <w:rsid w:val="00724B02"/>
    <w:rsid w:val="00726A8C"/>
    <w:rsid w:val="0072732C"/>
    <w:rsid w:val="00735803"/>
    <w:rsid w:val="00746396"/>
    <w:rsid w:val="00755D55"/>
    <w:rsid w:val="00763918"/>
    <w:rsid w:val="007A4671"/>
    <w:rsid w:val="007B27E8"/>
    <w:rsid w:val="007D763D"/>
    <w:rsid w:val="007F2D7D"/>
    <w:rsid w:val="00800943"/>
    <w:rsid w:val="00804698"/>
    <w:rsid w:val="008074AB"/>
    <w:rsid w:val="008119D8"/>
    <w:rsid w:val="008155F2"/>
    <w:rsid w:val="00833E2A"/>
    <w:rsid w:val="008362CF"/>
    <w:rsid w:val="00840ACE"/>
    <w:rsid w:val="008448DA"/>
    <w:rsid w:val="00850D58"/>
    <w:rsid w:val="00851CE4"/>
    <w:rsid w:val="008537C7"/>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4981"/>
    <w:rsid w:val="008C5763"/>
    <w:rsid w:val="008D0886"/>
    <w:rsid w:val="008E3DDB"/>
    <w:rsid w:val="008E74D0"/>
    <w:rsid w:val="008F1513"/>
    <w:rsid w:val="008F3A36"/>
    <w:rsid w:val="00937347"/>
    <w:rsid w:val="00944DFF"/>
    <w:rsid w:val="00953006"/>
    <w:rsid w:val="00955EB2"/>
    <w:rsid w:val="00965F84"/>
    <w:rsid w:val="00972029"/>
    <w:rsid w:val="00973E96"/>
    <w:rsid w:val="00974418"/>
    <w:rsid w:val="00975C03"/>
    <w:rsid w:val="009834A1"/>
    <w:rsid w:val="00985935"/>
    <w:rsid w:val="009864C4"/>
    <w:rsid w:val="009870B1"/>
    <w:rsid w:val="009B248D"/>
    <w:rsid w:val="009C2E16"/>
    <w:rsid w:val="009D179F"/>
    <w:rsid w:val="009E25E0"/>
    <w:rsid w:val="009E6A00"/>
    <w:rsid w:val="00A02DE4"/>
    <w:rsid w:val="00A034A0"/>
    <w:rsid w:val="00A041FA"/>
    <w:rsid w:val="00A138C1"/>
    <w:rsid w:val="00A24E80"/>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55587"/>
    <w:rsid w:val="00B65F0D"/>
    <w:rsid w:val="00B73779"/>
    <w:rsid w:val="00B74CD1"/>
    <w:rsid w:val="00B87AB2"/>
    <w:rsid w:val="00B92907"/>
    <w:rsid w:val="00B92A59"/>
    <w:rsid w:val="00B96690"/>
    <w:rsid w:val="00BA1BC3"/>
    <w:rsid w:val="00BA23D6"/>
    <w:rsid w:val="00BA4433"/>
    <w:rsid w:val="00BB53E6"/>
    <w:rsid w:val="00BC0492"/>
    <w:rsid w:val="00BC061A"/>
    <w:rsid w:val="00BC0F4D"/>
    <w:rsid w:val="00BD0AB1"/>
    <w:rsid w:val="00BE496A"/>
    <w:rsid w:val="00BF122D"/>
    <w:rsid w:val="00BF23E7"/>
    <w:rsid w:val="00BF62BC"/>
    <w:rsid w:val="00C0263A"/>
    <w:rsid w:val="00C053B5"/>
    <w:rsid w:val="00C05CB8"/>
    <w:rsid w:val="00C0689D"/>
    <w:rsid w:val="00C165D7"/>
    <w:rsid w:val="00C249B7"/>
    <w:rsid w:val="00C308C0"/>
    <w:rsid w:val="00C34FA0"/>
    <w:rsid w:val="00C52E95"/>
    <w:rsid w:val="00C5611C"/>
    <w:rsid w:val="00C66DA4"/>
    <w:rsid w:val="00C72017"/>
    <w:rsid w:val="00C81397"/>
    <w:rsid w:val="00C8153E"/>
    <w:rsid w:val="00C82B79"/>
    <w:rsid w:val="00C929F2"/>
    <w:rsid w:val="00CA6A17"/>
    <w:rsid w:val="00CC223E"/>
    <w:rsid w:val="00CE2987"/>
    <w:rsid w:val="00CE2E8A"/>
    <w:rsid w:val="00CF1BDE"/>
    <w:rsid w:val="00D0073E"/>
    <w:rsid w:val="00D01ECA"/>
    <w:rsid w:val="00D03958"/>
    <w:rsid w:val="00D06748"/>
    <w:rsid w:val="00D22324"/>
    <w:rsid w:val="00D24A94"/>
    <w:rsid w:val="00D366B8"/>
    <w:rsid w:val="00D50977"/>
    <w:rsid w:val="00D631B7"/>
    <w:rsid w:val="00D82D60"/>
    <w:rsid w:val="00D958B5"/>
    <w:rsid w:val="00DA2F9F"/>
    <w:rsid w:val="00DB19D6"/>
    <w:rsid w:val="00DB2885"/>
    <w:rsid w:val="00DB4218"/>
    <w:rsid w:val="00DC3800"/>
    <w:rsid w:val="00DC4512"/>
    <w:rsid w:val="00DD62BC"/>
    <w:rsid w:val="00DE17BD"/>
    <w:rsid w:val="00DE1E01"/>
    <w:rsid w:val="00E109F3"/>
    <w:rsid w:val="00E11938"/>
    <w:rsid w:val="00E1300C"/>
    <w:rsid w:val="00E223AE"/>
    <w:rsid w:val="00E3078B"/>
    <w:rsid w:val="00E43AED"/>
    <w:rsid w:val="00E4439B"/>
    <w:rsid w:val="00E62E6E"/>
    <w:rsid w:val="00E740B5"/>
    <w:rsid w:val="00E83E4A"/>
    <w:rsid w:val="00E852E8"/>
    <w:rsid w:val="00EA2EA7"/>
    <w:rsid w:val="00EB1607"/>
    <w:rsid w:val="00EB28B3"/>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D018D"/>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225</Words>
  <Characters>1285</Characters>
  <Application>Microsoft Office Word</Application>
  <DocSecurity>0</DocSecurity>
  <Lines>10</Lines>
  <Paragraphs>3</Paragraphs>
  <ScaleCrop>false</ScaleCrop>
  <Company>Sky123.Org</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3</cp:revision>
  <cp:lastPrinted>2025-08-07T10:27:00Z</cp:lastPrinted>
  <dcterms:created xsi:type="dcterms:W3CDTF">2025-08-20T10:26:00Z</dcterms:created>
  <dcterms:modified xsi:type="dcterms:W3CDTF">2025-08-20T10:31:00Z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