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3ECD">
      <w:pPr>
        <w:pStyle w:val="2"/>
        <w:keepNext/>
        <w:keepLines/>
        <w:widowControl w:val="0"/>
        <w:wordWrap/>
        <w:adjustRightInd/>
        <w:snapToGrid/>
        <w:spacing w:before="0" w:after="0" w:line="59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福建省肿瘤医院台式计算机</w:t>
      </w:r>
    </w:p>
    <w:p w14:paraId="4D49CC17">
      <w:pPr>
        <w:pStyle w:val="2"/>
        <w:keepNext/>
        <w:keepLines/>
        <w:widowControl w:val="0"/>
        <w:wordWrap/>
        <w:adjustRightInd/>
        <w:snapToGrid/>
        <w:spacing w:before="0" w:after="0" w:line="590" w:lineRule="exact"/>
        <w:ind w:left="0" w:leftChars="0" w:right="0" w:firstLine="0" w:firstLineChars="0"/>
        <w:jc w:val="center"/>
        <w:textAlignment w:val="auto"/>
        <w:outlineLvl w:val="0"/>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网超品牌论证公告</w:t>
      </w:r>
    </w:p>
    <w:p w14:paraId="6EB93AB2">
      <w:pPr>
        <w:pStyle w:val="2"/>
        <w:jc w:val="center"/>
        <w:rPr>
          <w:rFonts w:hint="eastAsia" w:ascii="仿宋_GB2312" w:hAnsi="仿宋_GB2312" w:eastAsia="仿宋_GB2312" w:cs="仿宋_GB2312"/>
          <w:color w:val="000000"/>
          <w:kern w:val="0"/>
          <w:sz w:val="32"/>
          <w:szCs w:val="32"/>
          <w:shd w:val="clear" w:color="auto" w:fill="FFFFFF"/>
        </w:rPr>
      </w:pPr>
    </w:p>
    <w:p w14:paraId="61B0A23B">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bookmarkStart w:id="0" w:name="_GoBack"/>
      <w:bookmarkEnd w:id="0"/>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6561864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2AE831A">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DB400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2F9E70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107A735">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11C4AF">
            <w:pPr>
              <w:spacing w:line="315" w:lineRule="atLeast"/>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台式计算机</w:t>
            </w:r>
          </w:p>
        </w:tc>
      </w:tr>
      <w:tr w14:paraId="2D8E1C7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498E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C5EF71">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14:paraId="32A655A6">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21</w:t>
            </w:r>
            <w:r>
              <w:rPr>
                <w:rFonts w:hint="eastAsia" w:ascii="仿宋_GB2312" w:hAnsi="仿宋_GB2312" w:eastAsia="仿宋_GB2312" w:cs="仿宋_GB2312"/>
                <w:color w:val="auto"/>
                <w:kern w:val="0"/>
                <w:sz w:val="32"/>
                <w:szCs w:val="32"/>
              </w:rPr>
              <w:t>日 9:00</w:t>
            </w:r>
          </w:p>
        </w:tc>
      </w:tr>
      <w:tr w14:paraId="216900B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269C59F">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0DE333">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42118C3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D17AB3">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54EAA9">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5B097C3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07507D">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2ECF9A">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15A8707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05BE5D">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7A9DF6">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7B0D029C">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3E54DAA1">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4B0850B1">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14:paraId="6E8F17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14:paraId="7FDA3AE3">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郑 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金 工</w:t>
      </w:r>
    </w:p>
    <w:p w14:paraId="4FAF97A6">
      <w:pPr>
        <w:pStyle w:val="12"/>
        <w:rPr>
          <w:rFonts w:ascii="仿宋_GB2312" w:hAnsi="仿宋_GB2312" w:cs="仿宋_GB2312"/>
          <w:sz w:val="32"/>
          <w:szCs w:val="32"/>
        </w:rPr>
      </w:pPr>
      <w:r>
        <w:rPr>
          <w:rFonts w:hint="eastAsia" w:ascii="仿宋_GB2312" w:hAnsi="仿宋_GB2312" w:cs="仿宋_GB2312"/>
          <w:sz w:val="32"/>
          <w:szCs w:val="32"/>
        </w:rPr>
        <w:br w:type="page"/>
      </w:r>
    </w:p>
    <w:p w14:paraId="5B729BF1">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3DFCF9EA">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00608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exact"/>
        </w:trPr>
        <w:tc>
          <w:tcPr>
            <w:tcW w:w="2697" w:type="dxa"/>
            <w:vAlign w:val="center"/>
          </w:tcPr>
          <w:p w14:paraId="124AC052">
            <w:pPr>
              <w:snapToGrid w:val="0"/>
              <w:spacing w:line="312" w:lineRule="auto"/>
              <w:jc w:val="center"/>
              <w:rPr>
                <w:rFonts w:ascii="宋体" w:hAnsi="宋体" w:cs="宋体"/>
                <w:b/>
                <w:bCs/>
                <w:sz w:val="28"/>
                <w:szCs w:val="28"/>
              </w:rPr>
            </w:pPr>
            <w:r>
              <w:rPr>
                <w:rFonts w:hint="eastAsia" w:ascii="宋体" w:hAnsi="宋体" w:cs="宋体"/>
                <w:b/>
                <w:bCs/>
                <w:color w:val="000000"/>
                <w:kern w:val="0"/>
                <w:sz w:val="28"/>
                <w:szCs w:val="28"/>
              </w:rPr>
              <w:t>合同包</w:t>
            </w:r>
          </w:p>
        </w:tc>
        <w:tc>
          <w:tcPr>
            <w:tcW w:w="3178" w:type="dxa"/>
            <w:vAlign w:val="center"/>
          </w:tcPr>
          <w:p w14:paraId="67D7365F">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名称</w:t>
            </w:r>
          </w:p>
        </w:tc>
        <w:tc>
          <w:tcPr>
            <w:tcW w:w="1590" w:type="dxa"/>
            <w:vAlign w:val="center"/>
          </w:tcPr>
          <w:p w14:paraId="41B0226E">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数量</w:t>
            </w:r>
          </w:p>
        </w:tc>
        <w:tc>
          <w:tcPr>
            <w:tcW w:w="1894" w:type="dxa"/>
            <w:vAlign w:val="center"/>
          </w:tcPr>
          <w:p w14:paraId="4CCE7BA9">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预算（万元）</w:t>
            </w:r>
          </w:p>
        </w:tc>
      </w:tr>
      <w:tr w14:paraId="6DD4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2697" w:type="dxa"/>
            <w:vAlign w:val="center"/>
          </w:tcPr>
          <w:p w14:paraId="77DAF70B">
            <w:pPr>
              <w:snapToGrid w:val="0"/>
              <w:spacing w:line="312" w:lineRule="auto"/>
              <w:jc w:val="center"/>
              <w:rPr>
                <w:rFonts w:ascii="宋体" w:hAnsi="宋体" w:cs="宋体"/>
                <w:color w:val="000000"/>
                <w:kern w:val="0"/>
                <w:sz w:val="28"/>
                <w:szCs w:val="28"/>
              </w:rPr>
            </w:pPr>
            <w:r>
              <w:rPr>
                <w:rFonts w:hint="eastAsia" w:ascii="宋体" w:hAnsi="宋体" w:cs="宋体"/>
                <w:b/>
                <w:bCs/>
                <w:color w:val="000000"/>
                <w:kern w:val="0"/>
                <w:sz w:val="28"/>
                <w:szCs w:val="28"/>
              </w:rPr>
              <w:t>（一）</w:t>
            </w:r>
          </w:p>
        </w:tc>
        <w:tc>
          <w:tcPr>
            <w:tcW w:w="3178" w:type="dxa"/>
            <w:vAlign w:val="center"/>
          </w:tcPr>
          <w:p w14:paraId="00504E7B">
            <w:pPr>
              <w:snapToGrid w:val="0"/>
              <w:spacing w:line="312" w:lineRule="auto"/>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台式计算机</w:t>
            </w:r>
          </w:p>
        </w:tc>
        <w:tc>
          <w:tcPr>
            <w:tcW w:w="1590" w:type="dxa"/>
            <w:vAlign w:val="center"/>
          </w:tcPr>
          <w:p w14:paraId="281AD3B8">
            <w:pPr>
              <w:autoSpaceDN w:val="0"/>
              <w:snapToGrid w:val="0"/>
              <w:spacing w:line="312" w:lineRule="auto"/>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100</w:t>
            </w:r>
          </w:p>
        </w:tc>
        <w:tc>
          <w:tcPr>
            <w:tcW w:w="1894" w:type="dxa"/>
            <w:vAlign w:val="center"/>
          </w:tcPr>
          <w:p w14:paraId="30C565A9">
            <w:pPr>
              <w:autoSpaceDN w:val="0"/>
              <w:snapToGrid w:val="0"/>
              <w:spacing w:line="312" w:lineRule="auto"/>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w:t>
            </w:r>
          </w:p>
        </w:tc>
      </w:tr>
    </w:tbl>
    <w:p w14:paraId="76A09EDD">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7AFBEEF1">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41"/>
        <w:gridCol w:w="1197"/>
        <w:gridCol w:w="5262"/>
      </w:tblGrid>
      <w:tr w14:paraId="4145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2D925E67">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1641" w:type="dxa"/>
            <w:vAlign w:val="center"/>
          </w:tcPr>
          <w:p w14:paraId="5FE48FC0">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项目</w:t>
            </w:r>
          </w:p>
        </w:tc>
        <w:tc>
          <w:tcPr>
            <w:tcW w:w="1197" w:type="dxa"/>
            <w:vAlign w:val="center"/>
          </w:tcPr>
          <w:p w14:paraId="1BC4CEB2">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数量</w:t>
            </w:r>
          </w:p>
        </w:tc>
        <w:tc>
          <w:tcPr>
            <w:tcW w:w="5262" w:type="dxa"/>
            <w:vAlign w:val="center"/>
          </w:tcPr>
          <w:p w14:paraId="5C172B06">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技术参数要求</w:t>
            </w:r>
          </w:p>
        </w:tc>
      </w:tr>
      <w:tr w14:paraId="5F8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6D8F9B5C">
            <w:pPr>
              <w:snapToGrid w:val="0"/>
              <w:spacing w:line="312" w:lineRule="auto"/>
              <w:jc w:val="center"/>
              <w:rPr>
                <w:rFonts w:ascii="宋体" w:hAnsi="宋体" w:cs="宋体"/>
                <w:kern w:val="0"/>
                <w:sz w:val="22"/>
                <w:szCs w:val="22"/>
              </w:rPr>
            </w:pPr>
            <w:r>
              <w:rPr>
                <w:rFonts w:hint="eastAsia" w:ascii="宋体" w:hAnsi="宋体" w:cs="宋体"/>
                <w:kern w:val="0"/>
                <w:sz w:val="22"/>
                <w:szCs w:val="22"/>
              </w:rPr>
              <w:t>1</w:t>
            </w:r>
          </w:p>
        </w:tc>
        <w:tc>
          <w:tcPr>
            <w:tcW w:w="1641" w:type="dxa"/>
            <w:vAlign w:val="center"/>
          </w:tcPr>
          <w:p w14:paraId="115F8942">
            <w:pPr>
              <w:snapToGrid w:val="0"/>
              <w:spacing w:line="312" w:lineRule="auto"/>
              <w:jc w:val="left"/>
              <w:rPr>
                <w:rFonts w:hint="eastAsia" w:ascii="宋体" w:hAnsi="宋体" w:eastAsia="宋体" w:cs="宋体"/>
                <w:kern w:val="0"/>
                <w:sz w:val="22"/>
                <w:szCs w:val="22"/>
                <w:lang w:eastAsia="zh-CN"/>
              </w:rPr>
            </w:pPr>
            <w:r>
              <w:rPr>
                <w:rFonts w:hint="eastAsia" w:ascii="宋体" w:hAnsi="宋体" w:cs="宋体"/>
                <w:kern w:val="0"/>
                <w:sz w:val="28"/>
                <w:szCs w:val="28"/>
                <w:lang w:val="en-US" w:eastAsia="zh-CN"/>
              </w:rPr>
              <w:t>台式计算机</w:t>
            </w:r>
          </w:p>
        </w:tc>
        <w:tc>
          <w:tcPr>
            <w:tcW w:w="1197" w:type="dxa"/>
            <w:vAlign w:val="center"/>
          </w:tcPr>
          <w:p w14:paraId="7CF0C00F">
            <w:pPr>
              <w:snapToGrid w:val="0"/>
              <w:spacing w:line="312" w:lineRule="auto"/>
              <w:jc w:val="center"/>
              <w:rPr>
                <w:rFonts w:ascii="宋体" w:hAnsi="宋体" w:cs="宋体"/>
                <w:kern w:val="0"/>
                <w:sz w:val="22"/>
                <w:szCs w:val="22"/>
              </w:rPr>
            </w:pPr>
            <w:r>
              <w:rPr>
                <w:rFonts w:hint="eastAsia" w:ascii="宋体" w:hAnsi="宋体" w:cs="宋体"/>
                <w:kern w:val="0"/>
                <w:sz w:val="22"/>
                <w:szCs w:val="22"/>
              </w:rPr>
              <w:t>台</w:t>
            </w:r>
          </w:p>
        </w:tc>
        <w:tc>
          <w:tcPr>
            <w:tcW w:w="5262" w:type="dxa"/>
            <w:vAlign w:val="top"/>
          </w:tcPr>
          <w:p w14:paraId="78210FF4">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1.处理器：国产处理器</w:t>
            </w:r>
            <w:r>
              <w:rPr>
                <w:rFonts w:hint="eastAsia" w:ascii="宋体" w:hAnsi="宋体" w:cs="宋体"/>
                <w:color w:val="auto"/>
                <w:kern w:val="0"/>
                <w:sz w:val="28"/>
                <w:szCs w:val="28"/>
                <w:highlight w:val="none"/>
                <w:lang w:val="en-US" w:eastAsia="zh-CN"/>
              </w:rPr>
              <w:t>,</w:t>
            </w:r>
            <w:r>
              <w:rPr>
                <w:rFonts w:hint="eastAsia" w:ascii="宋体" w:hAnsi="宋体" w:cs="宋体"/>
                <w:color w:val="auto"/>
                <w:kern w:val="0"/>
                <w:sz w:val="28"/>
                <w:szCs w:val="28"/>
                <w:highlight w:val="none"/>
              </w:rPr>
              <w:t>CPU物理核心数≥8核，CPU主频≥3.0GHz，CPU三级缓存≥16MB，支持超线程技术。（需提供CPU具体型号）</w:t>
            </w:r>
          </w:p>
          <w:p w14:paraId="129DFDEB">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2.内存：DDR4内存≥16GB，内存插槽≥</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个。</w:t>
            </w:r>
          </w:p>
          <w:p w14:paraId="5FBCF178">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3.硬盘：M.2 SSD硬盘≥500GB</w:t>
            </w:r>
            <w:r>
              <w:rPr>
                <w:rFonts w:hint="eastAsia" w:ascii="宋体" w:hAnsi="宋体" w:cs="宋体"/>
                <w:color w:val="auto"/>
                <w:kern w:val="0"/>
                <w:sz w:val="28"/>
                <w:szCs w:val="28"/>
                <w:highlight w:val="none"/>
                <w:lang w:val="en-US" w:eastAsia="zh-CN"/>
              </w:rPr>
              <w:t>或</w:t>
            </w:r>
            <w:r>
              <w:rPr>
                <w:rFonts w:hint="eastAsia" w:ascii="宋体" w:hAnsi="宋体" w:cs="宋体"/>
                <w:color w:val="auto"/>
                <w:kern w:val="0"/>
                <w:sz w:val="28"/>
                <w:szCs w:val="28"/>
                <w:highlight w:val="none"/>
              </w:rPr>
              <w:t>机械硬盘≥1TB，M.2接口≥1个。</w:t>
            </w:r>
          </w:p>
          <w:p w14:paraId="18276054">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4.网络接口：千兆网络接口≥1个。</w:t>
            </w:r>
          </w:p>
          <w:p w14:paraId="18E26BD5">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5.扩展槽：PCIe槽≥</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个。</w:t>
            </w:r>
          </w:p>
          <w:p w14:paraId="547F7D4D">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6.接口：麦克风/音频接口≥2个，USB接口≥8个，</w:t>
            </w:r>
            <w:r>
              <w:rPr>
                <w:rFonts w:hint="eastAsia" w:ascii="宋体" w:hAnsi="宋体" w:cs="宋体"/>
                <w:color w:val="auto"/>
                <w:kern w:val="0"/>
                <w:sz w:val="28"/>
                <w:szCs w:val="28"/>
                <w:highlight w:val="none"/>
                <w:lang w:val="en-US" w:eastAsia="zh-CN"/>
              </w:rPr>
              <w:t>VGA接口</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个</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HDMI接口≥1个，其中前置USB3.0接口≥4个。</w:t>
            </w:r>
          </w:p>
          <w:p w14:paraId="2D704B3E">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rPr>
              <w:t>.液晶显示器：≥23.8寸1080P。</w:t>
            </w:r>
          </w:p>
          <w:p w14:paraId="13453442">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w:t>
            </w:r>
            <w:r>
              <w:rPr>
                <w:rFonts w:hint="eastAsia" w:ascii="宋体" w:hAnsi="宋体" w:cs="宋体"/>
                <w:color w:val="auto"/>
                <w:kern w:val="0"/>
                <w:sz w:val="28"/>
                <w:szCs w:val="28"/>
                <w:highlight w:val="none"/>
              </w:rPr>
              <w:t>.显卡：≥2G独立显存</w:t>
            </w:r>
            <w:r>
              <w:rPr>
                <w:rFonts w:hint="eastAsia" w:ascii="宋体" w:hAnsi="宋体" w:cs="宋体"/>
                <w:color w:val="auto"/>
                <w:kern w:val="0"/>
                <w:sz w:val="28"/>
                <w:szCs w:val="28"/>
                <w:highlight w:val="none"/>
                <w:lang w:val="en-US" w:eastAsia="zh-CN"/>
              </w:rPr>
              <w:t xml:space="preserve"> 或是 集成显卡。</w:t>
            </w:r>
          </w:p>
          <w:p w14:paraId="2F333DAA">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.操作系统：提供符合安全可靠评测要求的正式版操作系统（永久授权），需提供实际供货的操作系统型号。配套</w:t>
            </w:r>
            <w:r>
              <w:rPr>
                <w:rFonts w:hint="eastAsia" w:ascii="宋体" w:hAnsi="宋体" w:cs="宋体"/>
                <w:color w:val="auto"/>
                <w:kern w:val="0"/>
                <w:sz w:val="28"/>
                <w:szCs w:val="28"/>
                <w:highlight w:val="none"/>
                <w:lang w:val="en-US" w:eastAsia="zh-CN"/>
              </w:rPr>
              <w:t>相应虚拟化</w:t>
            </w:r>
            <w:r>
              <w:rPr>
                <w:rFonts w:hint="eastAsia" w:ascii="宋体" w:hAnsi="宋体" w:cs="宋体"/>
                <w:color w:val="auto"/>
                <w:kern w:val="0"/>
                <w:sz w:val="28"/>
                <w:szCs w:val="28"/>
                <w:highlight w:val="none"/>
              </w:rPr>
              <w:t>桌面（提供</w:t>
            </w:r>
            <w:r>
              <w:rPr>
                <w:rFonts w:hint="eastAsia" w:ascii="宋体" w:hAnsi="宋体" w:cs="宋体"/>
                <w:color w:val="auto"/>
                <w:kern w:val="0"/>
                <w:sz w:val="28"/>
                <w:szCs w:val="28"/>
                <w:highlight w:val="none"/>
                <w:lang w:val="en-US" w:eastAsia="zh-CN"/>
              </w:rPr>
              <w:t>三</w:t>
            </w:r>
            <w:r>
              <w:rPr>
                <w:rFonts w:hint="eastAsia" w:ascii="宋体" w:hAnsi="宋体" w:cs="宋体"/>
                <w:color w:val="auto"/>
                <w:kern w:val="0"/>
                <w:sz w:val="28"/>
                <w:szCs w:val="28"/>
                <w:highlight w:val="none"/>
              </w:rPr>
              <w:t>年授权）</w:t>
            </w:r>
          </w:p>
          <w:p w14:paraId="6898A973">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.配件：配套USB键盘、USB鼠标。</w:t>
            </w:r>
          </w:p>
          <w:p w14:paraId="1468267D">
            <w:pPr>
              <w:pStyle w:val="12"/>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ascii="宋体" w:hAnsi="宋体" w:eastAsia="宋体" w:cs="宋体"/>
                <w:kern w:val="0"/>
                <w:szCs w:val="24"/>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.售后服务：提供整机不少于</w:t>
            </w:r>
            <w:r>
              <w:rPr>
                <w:rFonts w:hint="eastAsia" w:ascii="宋体" w:hAnsi="宋体" w:cs="宋体"/>
                <w:color w:val="auto"/>
                <w:kern w:val="0"/>
                <w:sz w:val="28"/>
                <w:szCs w:val="28"/>
                <w:highlight w:val="none"/>
                <w:lang w:val="en-US" w:eastAsia="zh-CN"/>
              </w:rPr>
              <w:t>三</w:t>
            </w:r>
            <w:r>
              <w:rPr>
                <w:rFonts w:hint="eastAsia" w:ascii="宋体" w:hAnsi="宋体" w:cs="宋体"/>
                <w:color w:val="auto"/>
                <w:kern w:val="0"/>
                <w:sz w:val="28"/>
                <w:szCs w:val="28"/>
                <w:highlight w:val="none"/>
              </w:rPr>
              <w:t>年原厂维保服务。</w:t>
            </w:r>
          </w:p>
        </w:tc>
      </w:tr>
    </w:tbl>
    <w:p w14:paraId="08AFDB90">
      <w:pPr>
        <w:pStyle w:val="12"/>
        <w:numPr>
          <w:ilvl w:val="0"/>
          <w:numId w:val="0"/>
        </w:numPr>
        <w:rPr>
          <w:rFonts w:ascii="仿宋_GB2312" w:hAnsi="仿宋_GB2312" w:cs="仿宋_GB2312"/>
          <w:b/>
          <w:bCs/>
          <w:sz w:val="32"/>
          <w:szCs w:val="32"/>
        </w:rPr>
      </w:pPr>
    </w:p>
    <w:p w14:paraId="52E0AB5F">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其他要求</w:t>
      </w:r>
    </w:p>
    <w:p w14:paraId="0327F44A">
      <w:pPr>
        <w:pStyle w:val="16"/>
        <w:spacing w:before="0" w:beforeAutospacing="0" w:after="0" w:afterAutospacing="0" w:line="480" w:lineRule="atLeast"/>
        <w:ind w:firstLine="640"/>
        <w:jc w:val="both"/>
      </w:pPr>
      <w:r>
        <w:rPr>
          <w:rStyle w:val="19"/>
          <w:rFonts w:hint="eastAsia" w:ascii="仿宋_GB2312" w:eastAsia="仿宋_GB2312"/>
          <w:sz w:val="32"/>
          <w:szCs w:val="32"/>
        </w:rPr>
        <w:t>本项目为交钥匙工程，设备安装均由乙方负责。提供各设备上架调试等软硬件安装安装工作。</w:t>
      </w:r>
    </w:p>
    <w:p w14:paraId="3D942391">
      <w:pPr>
        <w:spacing w:line="315" w:lineRule="atLeast"/>
        <w:ind w:firstLine="640" w:firstLineChars="200"/>
        <w:rPr>
          <w:rFonts w:ascii="仿宋_GB2312" w:hAnsi="仿宋_GB2312" w:eastAsia="仿宋_GB2312" w:cs="仿宋_GB2312"/>
          <w:kern w:val="0"/>
          <w:sz w:val="32"/>
          <w:szCs w:val="32"/>
        </w:rPr>
      </w:pPr>
    </w:p>
    <w:p w14:paraId="3239F07A">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14:paraId="1F4D1E8E">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BFD7200">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14:paraId="58B6ED97">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0747A14F">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466A4CB1">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4F87E24D">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w:t>
      </w:r>
      <w:r>
        <w:rPr>
          <w:rFonts w:hint="eastAsia" w:ascii="仿宋_GB2312" w:hAnsi="仿宋_GB2312" w:cs="仿宋_GB2312"/>
          <w:color w:val="000000"/>
          <w:spacing w:val="-8"/>
          <w:kern w:val="0"/>
          <w:sz w:val="32"/>
          <w:szCs w:val="32"/>
          <w:shd w:val="clear" w:color="auto" w:fill="FFFFFF"/>
          <w:lang w:val="en-US" w:eastAsia="zh-CN"/>
        </w:rPr>
        <w:t>论证</w:t>
      </w:r>
      <w:r>
        <w:rPr>
          <w:rFonts w:hint="eastAsia" w:ascii="仿宋_GB2312" w:hAnsi="仿宋_GB2312" w:cs="仿宋_GB2312"/>
          <w:color w:val="000000"/>
          <w:spacing w:val="-8"/>
          <w:kern w:val="0"/>
          <w:sz w:val="32"/>
          <w:szCs w:val="32"/>
          <w:shd w:val="clear" w:color="auto" w:fill="FFFFFF"/>
        </w:rPr>
        <w:t>的预算限价；不做参与投标的限制条件；</w:t>
      </w:r>
    </w:p>
    <w:p w14:paraId="3A6CDA3B">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w:t>
      </w:r>
      <w:r>
        <w:rPr>
          <w:rFonts w:hint="eastAsia" w:ascii="仿宋_GB2312" w:hAnsi="仿宋_GB2312" w:cs="仿宋_GB2312"/>
          <w:color w:val="000000"/>
          <w:spacing w:val="-8"/>
          <w:kern w:val="0"/>
          <w:sz w:val="32"/>
          <w:szCs w:val="32"/>
          <w:shd w:val="clear" w:color="auto" w:fill="FFFFFF"/>
          <w:lang w:val="en-US" w:eastAsia="zh-CN"/>
        </w:rPr>
        <w:t>论证</w:t>
      </w:r>
      <w:r>
        <w:rPr>
          <w:rFonts w:hint="eastAsia" w:ascii="仿宋_GB2312" w:hAnsi="仿宋_GB2312" w:cs="仿宋_GB2312"/>
          <w:color w:val="000000"/>
          <w:spacing w:val="-8"/>
          <w:kern w:val="0"/>
          <w:sz w:val="32"/>
          <w:szCs w:val="32"/>
          <w:shd w:val="clear" w:color="auto" w:fill="FFFFFF"/>
        </w:rPr>
        <w:t>的主要参数，不代表本项目招标的最终参数；</w:t>
      </w:r>
    </w:p>
    <w:p w14:paraId="78493210">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w:t>
      </w:r>
      <w:r>
        <w:rPr>
          <w:rFonts w:hint="eastAsia" w:ascii="仿宋_GB2312" w:hAnsi="仿宋_GB2312" w:eastAsia="仿宋_GB2312" w:cs="仿宋_GB2312"/>
          <w:color w:val="000000"/>
          <w:spacing w:val="-8"/>
          <w:kern w:val="0"/>
          <w:sz w:val="32"/>
          <w:szCs w:val="32"/>
          <w:shd w:val="clear" w:color="auto" w:fill="FFFFFF"/>
          <w:lang w:val="en-US" w:eastAsia="zh-CN"/>
        </w:rPr>
        <w:t>发送邮件到wlb@fjzlhospital.com，并提供U盘留档</w:t>
      </w:r>
      <w:r>
        <w:rPr>
          <w:rFonts w:hint="eastAsia" w:ascii="仿宋_GB2312" w:hAnsi="仿宋_GB2312" w:cs="仿宋_GB2312"/>
          <w:color w:val="000000"/>
          <w:spacing w:val="-8"/>
          <w:kern w:val="0"/>
          <w:sz w:val="32"/>
          <w:szCs w:val="32"/>
          <w:shd w:val="clear" w:color="auto" w:fill="FFFFFF"/>
        </w:rPr>
        <w:t>）。</w:t>
      </w:r>
    </w:p>
    <w:p w14:paraId="07D862A0">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75D3B6F">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54CFB920">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E413A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B20553">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D237134">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10006B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975B994">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627AB8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F847247">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1BD8CCE">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7E86ACA">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E7F3A7B">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698803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63FFF3A">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D4C9F57">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0A70C53">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1FE312B">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22D6DE21">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607B42C3">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09B0967A">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2431778">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71FCB031">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6C9ABDE9">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74AB91B5">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6CDD5CB3">
      <w:pPr>
        <w:pStyle w:val="12"/>
        <w:rPr>
          <w:rFonts w:ascii="仿宋_GB2312" w:hAnsi="仿宋_GB2312" w:cs="仿宋_GB2312"/>
          <w:bCs/>
          <w:sz w:val="32"/>
          <w:szCs w:val="32"/>
          <w:shd w:val="clear" w:color="auto" w:fill="FFFFFF"/>
        </w:rPr>
      </w:pPr>
    </w:p>
    <w:p w14:paraId="4B325760">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62BFBF2E">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266E">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7B9A41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7B9A41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080236A2"/>
    <w:rsid w:val="347255DB"/>
    <w:rsid w:val="3D050D70"/>
    <w:rsid w:val="4BFE5D4C"/>
    <w:rsid w:val="537C27A7"/>
    <w:rsid w:val="71EE0101"/>
    <w:rsid w:val="796F6F2A"/>
    <w:rsid w:val="7CF9125E"/>
    <w:rsid w:val="7DCA17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Revision"/>
    <w:hidden/>
    <w:unhideWhenUsed/>
    <w:qFormat/>
    <w:uiPriority w:val="99"/>
    <w:rPr>
      <w:rFonts w:ascii="Calibri" w:hAnsi="Calibri" w:eastAsia="宋体" w:cs="黑体"/>
      <w:kern w:val="2"/>
      <w:sz w:val="21"/>
      <w:szCs w:val="24"/>
      <w:lang w:val="en-US" w:eastAsia="zh-CN" w:bidi="ar-SA"/>
    </w:rPr>
  </w:style>
  <w:style w:type="character" w:customStyle="1" w:styleId="18">
    <w:name w:val="页眉 字符"/>
    <w:basedOn w:val="10"/>
    <w:link w:val="7"/>
    <w:qFormat/>
    <w:uiPriority w:val="0"/>
    <w:rPr>
      <w:rFonts w:ascii="Calibri" w:hAnsi="Calibri" w:cs="黑体"/>
      <w:kern w:val="2"/>
      <w:sz w:val="18"/>
      <w:szCs w:val="18"/>
    </w:rPr>
  </w:style>
  <w:style w:type="character" w:customStyle="1" w:styleId="19">
    <w:name w:val="b-free-read-leaf"/>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1129</Words>
  <Characters>1355</Characters>
  <Lines>24</Lines>
  <Paragraphs>6</Paragraphs>
  <TotalTime>48</TotalTime>
  <ScaleCrop>false</ScaleCrop>
  <LinksUpToDate>false</LinksUpToDate>
  <CharactersWithSpaces>1471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郑薇</cp:lastModifiedBy>
  <cp:lastPrinted>2026-01-08T07:50:00Z</cp:lastPrinted>
  <dcterms:modified xsi:type="dcterms:W3CDTF">2026-01-14T07:51:09Z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DB0C713DE79E4A5488797F6CDC548947_13</vt:lpwstr>
  </property>
  <property fmtid="{D5CDD505-2E9C-101B-9397-08002B2CF9AE}" pid="4" name="KSOTemplateDocerSaveRecord">
    <vt:lpwstr>eyJoZGlkIjoiNzRlNzZiNjE1N2NiNDY1MjdjNTllOWUxMWU4Y2ZiZGQiLCJ1c2VySWQiOiIxNzAyMzQ4MDU4In0=</vt:lpwstr>
  </property>
</Properties>
</file>